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76295D">
      <w:pPr>
        <w:jc w:val="center"/>
        <w:rPr>
          <w:b/>
          <w:caps/>
          <w:sz w:val="28"/>
          <w:szCs w:val="28"/>
        </w:rPr>
      </w:pPr>
      <w:bookmarkStart w:id="0" w:name="_Toc293146740"/>
      <w:bookmarkStart w:id="1" w:name="_Toc417655656"/>
      <w:r w:rsidRPr="0076295D">
        <w:rPr>
          <w:b/>
          <w:caps/>
          <w:noProof/>
          <w:sz w:val="28"/>
          <w:szCs w:val="28"/>
        </w:rPr>
        <w:drawing>
          <wp:inline distT="0" distB="0" distL="0" distR="0" wp14:anchorId="2E404001" wp14:editId="71E420A8">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76295D">
      <w:pPr>
        <w:jc w:val="center"/>
        <w:rPr>
          <w:b/>
          <w:caps/>
          <w:sz w:val="28"/>
          <w:szCs w:val="28"/>
        </w:rPr>
      </w:pPr>
    </w:p>
    <w:p w:rsidR="002B4761" w:rsidRPr="00A46124" w:rsidRDefault="002B4761" w:rsidP="002B4761">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76295D">
      <w:pPr>
        <w:jc w:val="center"/>
        <w:rPr>
          <w:b/>
          <w:caps/>
          <w:sz w:val="28"/>
          <w:szCs w:val="28"/>
        </w:rPr>
      </w:pPr>
    </w:p>
    <w:p w:rsidR="002C790B" w:rsidRPr="0076295D" w:rsidRDefault="002C790B" w:rsidP="0076295D">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76295D">
      <w:pPr>
        <w:jc w:val="center"/>
        <w:rPr>
          <w:b/>
          <w:caps/>
          <w:sz w:val="28"/>
          <w:szCs w:val="28"/>
        </w:rPr>
      </w:pPr>
    </w:p>
    <w:p w:rsidR="002C790B" w:rsidRPr="0076295D" w:rsidRDefault="002C790B" w:rsidP="0076295D">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76295D">
      <w:pPr>
        <w:jc w:val="center"/>
        <w:rPr>
          <w:b/>
          <w:caps/>
          <w:sz w:val="28"/>
          <w:szCs w:val="28"/>
        </w:rPr>
      </w:pPr>
    </w:p>
    <w:p w:rsidR="002C790B" w:rsidRPr="0076295D" w:rsidRDefault="004E215A" w:rsidP="0076295D">
      <w:pPr>
        <w:jc w:val="center"/>
        <w:rPr>
          <w:b/>
          <w:sz w:val="28"/>
          <w:szCs w:val="28"/>
        </w:rPr>
      </w:pPr>
      <w:r>
        <w:rPr>
          <w:b/>
          <w:sz w:val="28"/>
          <w:szCs w:val="28"/>
        </w:rPr>
        <w:t>28.01.2026</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sidR="0076295D" w:rsidRPr="0076295D">
        <w:rPr>
          <w:b/>
          <w:sz w:val="28"/>
          <w:szCs w:val="28"/>
        </w:rPr>
        <w:t>3</w:t>
      </w:r>
      <w:r w:rsidR="00E93E64">
        <w:rPr>
          <w:b/>
          <w:sz w:val="28"/>
          <w:szCs w:val="28"/>
        </w:rPr>
        <w:t>7</w:t>
      </w:r>
    </w:p>
    <w:p w:rsidR="002C790B" w:rsidRPr="0076295D" w:rsidRDefault="002C790B" w:rsidP="0076295D">
      <w:pPr>
        <w:jc w:val="center"/>
        <w:rPr>
          <w:b/>
          <w:sz w:val="28"/>
          <w:szCs w:val="28"/>
        </w:rPr>
      </w:pPr>
      <w:r w:rsidRPr="0076295D">
        <w:rPr>
          <w:b/>
          <w:sz w:val="28"/>
          <w:szCs w:val="28"/>
        </w:rPr>
        <w:t>г. Дудинка</w:t>
      </w:r>
    </w:p>
    <w:p w:rsidR="002C790B" w:rsidRPr="0076295D" w:rsidRDefault="002C790B" w:rsidP="0076295D">
      <w:pPr>
        <w:autoSpaceDE w:val="0"/>
        <w:autoSpaceDN w:val="0"/>
        <w:adjustRightInd w:val="0"/>
        <w:jc w:val="center"/>
        <w:rPr>
          <w:b/>
          <w:bCs/>
          <w:sz w:val="28"/>
          <w:szCs w:val="28"/>
        </w:rPr>
      </w:pPr>
    </w:p>
    <w:bookmarkEnd w:id="0"/>
    <w:bookmarkEnd w:id="1"/>
    <w:p w:rsidR="00E93E64" w:rsidRPr="0027783C" w:rsidRDefault="00E93E64" w:rsidP="00E93E64">
      <w:pPr>
        <w:widowControl w:val="0"/>
        <w:autoSpaceDE w:val="0"/>
        <w:autoSpaceDN w:val="0"/>
        <w:jc w:val="center"/>
        <w:rPr>
          <w:b/>
          <w:sz w:val="28"/>
          <w:szCs w:val="26"/>
        </w:rPr>
      </w:pPr>
      <w:r w:rsidRPr="0027783C">
        <w:rPr>
          <w:b/>
          <w:sz w:val="28"/>
          <w:szCs w:val="26"/>
        </w:rPr>
        <w:t>О внесении изменений в Решение</w:t>
      </w:r>
      <w:r>
        <w:rPr>
          <w:b/>
          <w:sz w:val="28"/>
          <w:szCs w:val="26"/>
        </w:rPr>
        <w:t xml:space="preserve"> </w:t>
      </w:r>
      <w:r w:rsidRPr="0027783C">
        <w:rPr>
          <w:b/>
          <w:sz w:val="28"/>
          <w:szCs w:val="26"/>
        </w:rPr>
        <w:t>Таймырского Долгано-Ненецкого районного Совета депутатов «О</w:t>
      </w:r>
      <w:r w:rsidRPr="0027783C">
        <w:rPr>
          <w:rFonts w:eastAsiaTheme="minorHAnsi"/>
          <w:b/>
          <w:sz w:val="28"/>
          <w:szCs w:val="26"/>
        </w:rPr>
        <w:t>б утверждении Регламента Таймырского Долгано-Ненецкого районного Совета депутатов</w:t>
      </w:r>
      <w:r w:rsidRPr="0027783C">
        <w:rPr>
          <w:b/>
          <w:sz w:val="28"/>
          <w:szCs w:val="26"/>
        </w:rPr>
        <w:t>»</w:t>
      </w:r>
    </w:p>
    <w:p w:rsidR="00E93E64" w:rsidRPr="0027783C" w:rsidRDefault="00E93E64" w:rsidP="00E93E64">
      <w:pPr>
        <w:widowControl w:val="0"/>
        <w:autoSpaceDE w:val="0"/>
        <w:autoSpaceDN w:val="0"/>
        <w:jc w:val="center"/>
        <w:rPr>
          <w:sz w:val="26"/>
          <w:szCs w:val="26"/>
        </w:rPr>
      </w:pPr>
    </w:p>
    <w:p w:rsidR="00E93E64" w:rsidRDefault="00E93E64" w:rsidP="00E93E64">
      <w:pPr>
        <w:pStyle w:val="ConsPlusNormal"/>
        <w:ind w:firstLine="709"/>
        <w:jc w:val="both"/>
        <w:rPr>
          <w:rFonts w:ascii="Times New Roman" w:hAnsi="Times New Roman" w:cs="Times New Roman"/>
          <w:b/>
          <w:sz w:val="28"/>
          <w:szCs w:val="28"/>
        </w:rPr>
      </w:pPr>
    </w:p>
    <w:p w:rsidR="00E93E64" w:rsidRPr="0027783C" w:rsidRDefault="00E93E64" w:rsidP="00E93E64">
      <w:pPr>
        <w:pStyle w:val="ConsPlusNormal"/>
        <w:ind w:firstLine="709"/>
        <w:jc w:val="both"/>
        <w:rPr>
          <w:rFonts w:ascii="Times New Roman" w:hAnsi="Times New Roman" w:cs="Times New Roman"/>
          <w:b/>
          <w:sz w:val="28"/>
          <w:szCs w:val="28"/>
        </w:rPr>
      </w:pPr>
      <w:r w:rsidRPr="0027783C">
        <w:rPr>
          <w:rFonts w:ascii="Times New Roman" w:hAnsi="Times New Roman" w:cs="Times New Roman"/>
          <w:sz w:val="28"/>
          <w:szCs w:val="28"/>
        </w:rPr>
        <w:t xml:space="preserve">Таймырский Долгано-Ненецкий районный Совет депутатов </w:t>
      </w:r>
      <w:r w:rsidRPr="00E93E64">
        <w:rPr>
          <w:rFonts w:ascii="Times New Roman" w:hAnsi="Times New Roman" w:cs="Times New Roman"/>
          <w:b/>
          <w:sz w:val="28"/>
          <w:szCs w:val="28"/>
        </w:rPr>
        <w:t>решил</w:t>
      </w:r>
      <w:r w:rsidRPr="0027783C">
        <w:rPr>
          <w:rFonts w:ascii="Times New Roman" w:hAnsi="Times New Roman" w:cs="Times New Roman"/>
          <w:sz w:val="28"/>
          <w:szCs w:val="28"/>
        </w:rPr>
        <w:t>:</w:t>
      </w:r>
    </w:p>
    <w:p w:rsidR="00E93E64" w:rsidRPr="0027783C" w:rsidRDefault="00E93E64" w:rsidP="00E93E64">
      <w:pPr>
        <w:pStyle w:val="ConsPlusNormal"/>
        <w:ind w:firstLine="709"/>
        <w:jc w:val="both"/>
        <w:rPr>
          <w:rFonts w:ascii="Times New Roman" w:hAnsi="Times New Roman" w:cs="Times New Roman"/>
          <w:b/>
          <w:sz w:val="28"/>
          <w:szCs w:val="28"/>
        </w:rPr>
      </w:pPr>
    </w:p>
    <w:p w:rsidR="00E93E64" w:rsidRPr="006065D4" w:rsidRDefault="00E93E64" w:rsidP="006065D4">
      <w:pPr>
        <w:autoSpaceDE w:val="0"/>
        <w:autoSpaceDN w:val="0"/>
        <w:adjustRightInd w:val="0"/>
        <w:ind w:firstLine="709"/>
        <w:jc w:val="both"/>
        <w:rPr>
          <w:sz w:val="28"/>
          <w:szCs w:val="28"/>
        </w:rPr>
      </w:pPr>
    </w:p>
    <w:p w:rsidR="00E93E64" w:rsidRPr="006065D4" w:rsidRDefault="00E93E64" w:rsidP="006065D4">
      <w:pPr>
        <w:autoSpaceDE w:val="0"/>
        <w:autoSpaceDN w:val="0"/>
        <w:adjustRightInd w:val="0"/>
        <w:ind w:firstLine="709"/>
        <w:jc w:val="both"/>
        <w:rPr>
          <w:rFonts w:eastAsiaTheme="minorHAnsi"/>
          <w:sz w:val="28"/>
          <w:szCs w:val="28"/>
        </w:rPr>
      </w:pPr>
      <w:r w:rsidRPr="006065D4">
        <w:rPr>
          <w:sz w:val="28"/>
          <w:szCs w:val="28"/>
        </w:rPr>
        <w:t xml:space="preserve">1. </w:t>
      </w:r>
      <w:proofErr w:type="gramStart"/>
      <w:r w:rsidRPr="006065D4">
        <w:rPr>
          <w:sz w:val="28"/>
          <w:szCs w:val="28"/>
        </w:rPr>
        <w:t xml:space="preserve">Внести в </w:t>
      </w:r>
      <w:r w:rsidRPr="006065D4">
        <w:rPr>
          <w:rFonts w:eastAsiaTheme="minorHAnsi"/>
          <w:sz w:val="28"/>
          <w:szCs w:val="28"/>
        </w:rPr>
        <w:t>Решение Таймырского Долгано-Ненецкого районного Совета депутатов от 15 декабря 2021 года № 12-177 «Об утверждении Регламента Таймырского Долгано-Ненецкого районного Совета депутатов» (в редакции Решений Таймырского Долгано-Ненецкого районного Совета депутатов от 17 февраля 2022 года № 13-184, от 30 июня 2022 года № 13-198, от 27 апреля 2023 года № 15-240, от 21 марта 2024 года № 02-039, 24 апреля 2025 года № 04-097) следующие</w:t>
      </w:r>
      <w:proofErr w:type="gramEnd"/>
      <w:r w:rsidRPr="006065D4">
        <w:rPr>
          <w:rFonts w:eastAsiaTheme="minorHAnsi"/>
          <w:sz w:val="28"/>
          <w:szCs w:val="28"/>
        </w:rPr>
        <w:t xml:space="preserve"> изменения:</w:t>
      </w:r>
    </w:p>
    <w:p w:rsidR="00E93E64" w:rsidRPr="006065D4" w:rsidRDefault="00B27BDA" w:rsidP="006065D4">
      <w:pPr>
        <w:autoSpaceDE w:val="0"/>
        <w:autoSpaceDN w:val="0"/>
        <w:adjustRightInd w:val="0"/>
        <w:ind w:firstLine="709"/>
        <w:jc w:val="both"/>
        <w:rPr>
          <w:rFonts w:eastAsiaTheme="minorHAnsi"/>
          <w:sz w:val="28"/>
          <w:szCs w:val="28"/>
        </w:rPr>
      </w:pPr>
      <w:r w:rsidRPr="006065D4">
        <w:rPr>
          <w:bCs/>
          <w:sz w:val="28"/>
          <w:szCs w:val="28"/>
        </w:rPr>
        <w:t xml:space="preserve">1) </w:t>
      </w:r>
      <w:r w:rsidR="00E93E64" w:rsidRPr="006065D4">
        <w:rPr>
          <w:bCs/>
          <w:sz w:val="28"/>
          <w:szCs w:val="28"/>
        </w:rPr>
        <w:t>в преамбуле решения слова «Федерального закона от 6 октября 2003 года № 131-ФЗ «Об общих принципах организации местного самоуправления в Российской Федерации» заменить словами «Фед</w:t>
      </w:r>
      <w:r w:rsidR="00E93E64" w:rsidRPr="006065D4">
        <w:rPr>
          <w:bCs/>
          <w:sz w:val="28"/>
          <w:szCs w:val="28"/>
        </w:rPr>
        <w:t>е</w:t>
      </w:r>
      <w:r w:rsidR="00E93E64" w:rsidRPr="006065D4">
        <w:rPr>
          <w:bCs/>
          <w:sz w:val="28"/>
          <w:szCs w:val="28"/>
        </w:rPr>
        <w:t>рального закона от 20 марта 2025 года № 33-ФЗ «Об общих принципах организации местного самоупра</w:t>
      </w:r>
      <w:r w:rsidR="00E93E64" w:rsidRPr="006065D4">
        <w:rPr>
          <w:bCs/>
          <w:sz w:val="28"/>
          <w:szCs w:val="28"/>
        </w:rPr>
        <w:t>в</w:t>
      </w:r>
      <w:r w:rsidR="00E93E64" w:rsidRPr="006065D4">
        <w:rPr>
          <w:bCs/>
          <w:sz w:val="28"/>
          <w:szCs w:val="28"/>
        </w:rPr>
        <w:t>ления в единой системе публичной власти»</w:t>
      </w:r>
      <w:r w:rsidRPr="006065D4">
        <w:rPr>
          <w:bCs/>
          <w:sz w:val="28"/>
          <w:szCs w:val="28"/>
        </w:rPr>
        <w:t>;</w:t>
      </w:r>
    </w:p>
    <w:p w:rsidR="00E93E64" w:rsidRPr="006065D4" w:rsidRDefault="00B27BDA" w:rsidP="006065D4">
      <w:pPr>
        <w:autoSpaceDE w:val="0"/>
        <w:autoSpaceDN w:val="0"/>
        <w:adjustRightInd w:val="0"/>
        <w:ind w:firstLine="709"/>
        <w:jc w:val="both"/>
        <w:rPr>
          <w:rFonts w:eastAsiaTheme="minorHAnsi"/>
          <w:sz w:val="28"/>
          <w:szCs w:val="28"/>
        </w:rPr>
      </w:pPr>
      <w:r w:rsidRPr="006065D4">
        <w:rPr>
          <w:rFonts w:eastAsiaTheme="minorHAnsi"/>
          <w:sz w:val="28"/>
          <w:szCs w:val="28"/>
        </w:rPr>
        <w:t>2</w:t>
      </w:r>
      <w:r w:rsidR="00E93E64" w:rsidRPr="006065D4">
        <w:rPr>
          <w:rFonts w:eastAsiaTheme="minorHAnsi"/>
          <w:sz w:val="28"/>
          <w:szCs w:val="28"/>
        </w:rPr>
        <w:t>) в п</w:t>
      </w:r>
      <w:bookmarkStart w:id="2" w:name="_GoBack"/>
      <w:bookmarkEnd w:id="2"/>
      <w:r w:rsidR="00E93E64" w:rsidRPr="006065D4">
        <w:rPr>
          <w:rFonts w:eastAsiaTheme="minorHAnsi"/>
          <w:sz w:val="28"/>
          <w:szCs w:val="28"/>
        </w:rPr>
        <w:t xml:space="preserve">риложении к Решению: </w:t>
      </w:r>
    </w:p>
    <w:p w:rsidR="00E93E64" w:rsidRPr="006065D4" w:rsidRDefault="00B27BDA" w:rsidP="006065D4">
      <w:pPr>
        <w:ind w:firstLine="709"/>
        <w:jc w:val="both"/>
        <w:rPr>
          <w:color w:val="000000"/>
          <w:sz w:val="28"/>
          <w:szCs w:val="28"/>
        </w:rPr>
      </w:pPr>
      <w:r w:rsidRPr="006065D4">
        <w:rPr>
          <w:color w:val="000000"/>
          <w:sz w:val="28"/>
          <w:szCs w:val="28"/>
        </w:rPr>
        <w:t xml:space="preserve">а) </w:t>
      </w:r>
      <w:r w:rsidR="00E93E64" w:rsidRPr="006065D4">
        <w:rPr>
          <w:color w:val="000000"/>
          <w:sz w:val="28"/>
          <w:szCs w:val="28"/>
        </w:rPr>
        <w:t>пункт 2.3 статьи 2 изложить в следующей редакции:</w:t>
      </w:r>
    </w:p>
    <w:p w:rsidR="00E93E64" w:rsidRPr="006065D4" w:rsidRDefault="00E93E64" w:rsidP="006065D4">
      <w:pPr>
        <w:ind w:firstLine="709"/>
        <w:jc w:val="both"/>
        <w:rPr>
          <w:color w:val="000000"/>
          <w:sz w:val="28"/>
          <w:szCs w:val="28"/>
        </w:rPr>
      </w:pPr>
      <w:r w:rsidRPr="006065D4">
        <w:rPr>
          <w:color w:val="000000"/>
          <w:sz w:val="28"/>
          <w:szCs w:val="28"/>
        </w:rPr>
        <w:t xml:space="preserve">«2.3. Полномочия Совета депутатов прекращаются досрочно в следующих </w:t>
      </w:r>
      <w:proofErr w:type="gramStart"/>
      <w:r w:rsidRPr="006065D4">
        <w:rPr>
          <w:color w:val="000000"/>
          <w:sz w:val="28"/>
          <w:szCs w:val="28"/>
        </w:rPr>
        <w:t>случаях</w:t>
      </w:r>
      <w:proofErr w:type="gramEnd"/>
      <w:r w:rsidRPr="006065D4">
        <w:rPr>
          <w:color w:val="000000"/>
          <w:sz w:val="28"/>
          <w:szCs w:val="28"/>
        </w:rPr>
        <w:t>:</w:t>
      </w:r>
    </w:p>
    <w:p w:rsidR="00E93E64" w:rsidRPr="006065D4" w:rsidRDefault="00E93E64" w:rsidP="006065D4">
      <w:pPr>
        <w:ind w:firstLine="709"/>
        <w:jc w:val="both"/>
        <w:rPr>
          <w:color w:val="000000"/>
          <w:sz w:val="28"/>
          <w:szCs w:val="28"/>
        </w:rPr>
      </w:pPr>
      <w:r w:rsidRPr="006065D4">
        <w:rPr>
          <w:color w:val="000000"/>
          <w:sz w:val="28"/>
          <w:szCs w:val="28"/>
        </w:rPr>
        <w:t>1) вступление в силу закона Красноярского края о его роспуске;</w:t>
      </w:r>
    </w:p>
    <w:p w:rsidR="00E93E64" w:rsidRPr="006065D4" w:rsidRDefault="00E93E64" w:rsidP="006065D4">
      <w:pPr>
        <w:ind w:firstLine="709"/>
        <w:jc w:val="both"/>
        <w:rPr>
          <w:color w:val="000000"/>
          <w:sz w:val="28"/>
          <w:szCs w:val="28"/>
        </w:rPr>
      </w:pPr>
      <w:r w:rsidRPr="006065D4">
        <w:rPr>
          <w:color w:val="000000"/>
          <w:sz w:val="28"/>
          <w:szCs w:val="28"/>
        </w:rPr>
        <w:t>2) принятие Советом депутатов решения о самороспуске, за которое проголосовало не менее двух третей от установленной численности депутатов Совета депутатов;</w:t>
      </w:r>
    </w:p>
    <w:p w:rsidR="00E93E64" w:rsidRPr="006065D4" w:rsidRDefault="00E93E64" w:rsidP="006065D4">
      <w:pPr>
        <w:ind w:firstLine="709"/>
        <w:jc w:val="both"/>
        <w:rPr>
          <w:color w:val="000000"/>
          <w:sz w:val="28"/>
          <w:szCs w:val="28"/>
        </w:rPr>
      </w:pPr>
      <w:r w:rsidRPr="006065D4">
        <w:rPr>
          <w:color w:val="000000"/>
          <w:sz w:val="28"/>
          <w:szCs w:val="28"/>
        </w:rPr>
        <w:t>3) вступление в силу решения Красноярского краевого суда о неправомочности данного состава деп</w:t>
      </w:r>
      <w:r w:rsidRPr="006065D4">
        <w:rPr>
          <w:color w:val="000000"/>
          <w:sz w:val="28"/>
          <w:szCs w:val="28"/>
        </w:rPr>
        <w:t>у</w:t>
      </w:r>
      <w:r w:rsidRPr="006065D4">
        <w:rPr>
          <w:color w:val="000000"/>
          <w:sz w:val="28"/>
          <w:szCs w:val="28"/>
        </w:rPr>
        <w:t>татов Совета депутатов, в том числе в связи со сложением депутатами своих полномочий;</w:t>
      </w:r>
    </w:p>
    <w:p w:rsidR="00E93E64" w:rsidRPr="006065D4" w:rsidRDefault="00E93E64" w:rsidP="006065D4">
      <w:pPr>
        <w:ind w:firstLine="709"/>
        <w:jc w:val="both"/>
        <w:rPr>
          <w:color w:val="000000"/>
          <w:sz w:val="28"/>
          <w:szCs w:val="28"/>
        </w:rPr>
      </w:pPr>
      <w:r w:rsidRPr="006065D4">
        <w:rPr>
          <w:color w:val="000000"/>
          <w:sz w:val="28"/>
          <w:szCs w:val="28"/>
        </w:rPr>
        <w:t xml:space="preserve">4) преобразование муниципального образования, осуществляемое в </w:t>
      </w:r>
      <w:proofErr w:type="gramStart"/>
      <w:r w:rsidRPr="006065D4">
        <w:rPr>
          <w:color w:val="000000"/>
          <w:sz w:val="28"/>
          <w:szCs w:val="28"/>
        </w:rPr>
        <w:t>соответствии</w:t>
      </w:r>
      <w:proofErr w:type="gramEnd"/>
      <w:r w:rsidRPr="006065D4">
        <w:rPr>
          <w:color w:val="000000"/>
          <w:sz w:val="28"/>
          <w:szCs w:val="28"/>
        </w:rPr>
        <w:t xml:space="preserve"> с частями 6 и 7 ст</w:t>
      </w:r>
      <w:r w:rsidRPr="006065D4">
        <w:rPr>
          <w:color w:val="000000"/>
          <w:sz w:val="28"/>
          <w:szCs w:val="28"/>
        </w:rPr>
        <w:t>а</w:t>
      </w:r>
      <w:r w:rsidRPr="006065D4">
        <w:rPr>
          <w:color w:val="000000"/>
          <w:sz w:val="28"/>
          <w:szCs w:val="28"/>
        </w:rPr>
        <w:t xml:space="preserve">тьи 12 Федерального закона от 20.03.2025 № 33-ФЗ </w:t>
      </w:r>
      <w:r w:rsidRPr="006065D4">
        <w:rPr>
          <w:color w:val="000000"/>
          <w:sz w:val="28"/>
          <w:szCs w:val="28"/>
        </w:rPr>
        <w:lastRenderedPageBreak/>
        <w:t>«Об общих принципах организации местного сам</w:t>
      </w:r>
      <w:r w:rsidRPr="006065D4">
        <w:rPr>
          <w:color w:val="000000"/>
          <w:sz w:val="28"/>
          <w:szCs w:val="28"/>
        </w:rPr>
        <w:t>о</w:t>
      </w:r>
      <w:r w:rsidRPr="006065D4">
        <w:rPr>
          <w:color w:val="000000"/>
          <w:sz w:val="28"/>
          <w:szCs w:val="28"/>
        </w:rPr>
        <w:t>управления в единой системе публичной власти»;</w:t>
      </w:r>
    </w:p>
    <w:p w:rsidR="00E93E64" w:rsidRPr="006065D4" w:rsidRDefault="00E93E64" w:rsidP="006065D4">
      <w:pPr>
        <w:ind w:firstLine="709"/>
        <w:jc w:val="both"/>
        <w:rPr>
          <w:color w:val="000000"/>
          <w:sz w:val="28"/>
          <w:szCs w:val="28"/>
        </w:rPr>
      </w:pPr>
      <w:r w:rsidRPr="006065D4">
        <w:rPr>
          <w:color w:val="000000"/>
          <w:sz w:val="28"/>
          <w:szCs w:val="28"/>
        </w:rPr>
        <w:t>5) увеличение численности избирателей муниципального образования более чем на 25 процентов;</w:t>
      </w:r>
    </w:p>
    <w:p w:rsidR="00E93E64" w:rsidRPr="006065D4" w:rsidRDefault="00E93E64" w:rsidP="006065D4">
      <w:pPr>
        <w:ind w:firstLine="709"/>
        <w:jc w:val="both"/>
        <w:rPr>
          <w:color w:val="000000"/>
          <w:sz w:val="28"/>
          <w:szCs w:val="28"/>
        </w:rPr>
      </w:pPr>
      <w:r w:rsidRPr="006065D4">
        <w:rPr>
          <w:color w:val="000000"/>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93E64" w:rsidRPr="006065D4" w:rsidRDefault="00E93E64" w:rsidP="006065D4">
      <w:pPr>
        <w:ind w:firstLine="709"/>
        <w:jc w:val="both"/>
        <w:rPr>
          <w:color w:val="000000"/>
          <w:sz w:val="28"/>
          <w:szCs w:val="28"/>
        </w:rPr>
      </w:pPr>
      <w:r w:rsidRPr="006065D4">
        <w:rPr>
          <w:color w:val="000000"/>
          <w:sz w:val="28"/>
          <w:szCs w:val="28"/>
        </w:rPr>
        <w:t>В случае вступления в силу закона Красноярского края о роспуске Совета депутатов его полномочия прекращаются досрочно со дня вступления в силу закона Красноярского края о его роспуске.</w:t>
      </w:r>
    </w:p>
    <w:p w:rsidR="00E93E64" w:rsidRPr="006065D4" w:rsidRDefault="00E93E64" w:rsidP="006065D4">
      <w:pPr>
        <w:ind w:firstLine="709"/>
        <w:jc w:val="both"/>
        <w:rPr>
          <w:color w:val="000000"/>
          <w:sz w:val="28"/>
          <w:szCs w:val="28"/>
        </w:rPr>
      </w:pPr>
      <w:r w:rsidRPr="006065D4">
        <w:rPr>
          <w:color w:val="000000"/>
          <w:sz w:val="28"/>
          <w:szCs w:val="28"/>
        </w:rPr>
        <w:t>Досрочное прекращение полномочий Совета депутатов влечет за собой досрочное прекращение по</w:t>
      </w:r>
      <w:r w:rsidRPr="006065D4">
        <w:rPr>
          <w:color w:val="000000"/>
          <w:sz w:val="28"/>
          <w:szCs w:val="28"/>
        </w:rPr>
        <w:t>л</w:t>
      </w:r>
      <w:r w:rsidRPr="006065D4">
        <w:rPr>
          <w:color w:val="000000"/>
          <w:sz w:val="28"/>
          <w:szCs w:val="28"/>
        </w:rPr>
        <w:t>номочий его депутатов.</w:t>
      </w:r>
    </w:p>
    <w:p w:rsidR="00E93E64" w:rsidRPr="006065D4" w:rsidRDefault="00E93E64" w:rsidP="006065D4">
      <w:pPr>
        <w:autoSpaceDE w:val="0"/>
        <w:autoSpaceDN w:val="0"/>
        <w:adjustRightInd w:val="0"/>
        <w:ind w:firstLine="709"/>
        <w:jc w:val="both"/>
        <w:rPr>
          <w:rFonts w:eastAsiaTheme="minorHAnsi"/>
          <w:sz w:val="28"/>
          <w:szCs w:val="28"/>
        </w:rPr>
      </w:pPr>
      <w:r w:rsidRPr="006065D4">
        <w:rPr>
          <w:color w:val="000000"/>
          <w:sz w:val="28"/>
          <w:szCs w:val="28"/>
        </w:rPr>
        <w:t>В случае досрочного прекращения полномочий Совета депутатов досрочные выборы в Совет депут</w:t>
      </w:r>
      <w:r w:rsidRPr="006065D4">
        <w:rPr>
          <w:color w:val="000000"/>
          <w:sz w:val="28"/>
          <w:szCs w:val="28"/>
        </w:rPr>
        <w:t>а</w:t>
      </w:r>
      <w:r w:rsidRPr="006065D4">
        <w:rPr>
          <w:color w:val="000000"/>
          <w:sz w:val="28"/>
          <w:szCs w:val="28"/>
        </w:rPr>
        <w:t>тов проводятся в сроки, установленные федеральным законом</w:t>
      </w:r>
      <w:proofErr w:type="gramStart"/>
      <w:r w:rsidRPr="006065D4">
        <w:rPr>
          <w:color w:val="000000"/>
          <w:sz w:val="28"/>
          <w:szCs w:val="28"/>
        </w:rPr>
        <w:t>.»</w:t>
      </w:r>
      <w:r w:rsidR="00B27BDA" w:rsidRPr="006065D4">
        <w:rPr>
          <w:color w:val="000000"/>
          <w:sz w:val="28"/>
          <w:szCs w:val="28"/>
        </w:rPr>
        <w:t>;</w:t>
      </w:r>
      <w:proofErr w:type="gramEnd"/>
    </w:p>
    <w:p w:rsidR="00E93E64" w:rsidRPr="006065D4" w:rsidRDefault="00B27BDA" w:rsidP="006065D4">
      <w:pPr>
        <w:autoSpaceDE w:val="0"/>
        <w:autoSpaceDN w:val="0"/>
        <w:adjustRightInd w:val="0"/>
        <w:ind w:firstLine="709"/>
        <w:jc w:val="both"/>
        <w:rPr>
          <w:rFonts w:eastAsiaTheme="minorHAnsi"/>
          <w:sz w:val="28"/>
          <w:szCs w:val="28"/>
        </w:rPr>
      </w:pPr>
      <w:r w:rsidRPr="006065D4">
        <w:rPr>
          <w:rFonts w:eastAsiaTheme="minorHAnsi"/>
          <w:sz w:val="28"/>
          <w:szCs w:val="28"/>
        </w:rPr>
        <w:t>б</w:t>
      </w:r>
      <w:r w:rsidR="00E93E64" w:rsidRPr="006065D4">
        <w:rPr>
          <w:rFonts w:eastAsiaTheme="minorHAnsi"/>
          <w:sz w:val="28"/>
          <w:szCs w:val="28"/>
        </w:rPr>
        <w:t>) в статье 32:</w:t>
      </w:r>
    </w:p>
    <w:p w:rsidR="00E93E64" w:rsidRPr="006065D4" w:rsidRDefault="00E93E64" w:rsidP="006065D4">
      <w:pPr>
        <w:autoSpaceDE w:val="0"/>
        <w:autoSpaceDN w:val="0"/>
        <w:adjustRightInd w:val="0"/>
        <w:ind w:firstLine="709"/>
        <w:jc w:val="both"/>
        <w:rPr>
          <w:rFonts w:eastAsiaTheme="minorHAnsi"/>
          <w:sz w:val="28"/>
          <w:szCs w:val="28"/>
        </w:rPr>
      </w:pPr>
      <w:r w:rsidRPr="006065D4">
        <w:rPr>
          <w:rFonts w:eastAsiaTheme="minorHAnsi"/>
          <w:sz w:val="28"/>
          <w:szCs w:val="28"/>
        </w:rPr>
        <w:t xml:space="preserve">- в </w:t>
      </w:r>
      <w:proofErr w:type="gramStart"/>
      <w:r w:rsidRPr="006065D4">
        <w:rPr>
          <w:rFonts w:eastAsiaTheme="minorHAnsi"/>
          <w:sz w:val="28"/>
          <w:szCs w:val="28"/>
        </w:rPr>
        <w:t>наименовании</w:t>
      </w:r>
      <w:proofErr w:type="gramEnd"/>
      <w:r w:rsidRPr="006065D4">
        <w:rPr>
          <w:rFonts w:eastAsiaTheme="minorHAnsi"/>
          <w:sz w:val="28"/>
          <w:szCs w:val="28"/>
        </w:rPr>
        <w:t xml:space="preserve"> статьи слова «</w:t>
      </w:r>
      <w:r w:rsidRPr="006065D4">
        <w:rPr>
          <w:sz w:val="28"/>
          <w:szCs w:val="28"/>
        </w:rPr>
        <w:t>из числа кандидатов, представленных конкурсной комиссией</w:t>
      </w:r>
      <w:r w:rsidRPr="006065D4">
        <w:rPr>
          <w:rFonts w:eastAsiaTheme="minorHAnsi"/>
          <w:sz w:val="28"/>
          <w:szCs w:val="28"/>
        </w:rPr>
        <w:t xml:space="preserve">» исключить; </w:t>
      </w:r>
    </w:p>
    <w:p w:rsidR="00E93E64" w:rsidRPr="006065D4" w:rsidRDefault="00E93E64" w:rsidP="006065D4">
      <w:pPr>
        <w:autoSpaceDE w:val="0"/>
        <w:autoSpaceDN w:val="0"/>
        <w:adjustRightInd w:val="0"/>
        <w:ind w:firstLine="709"/>
        <w:jc w:val="both"/>
        <w:rPr>
          <w:rFonts w:eastAsiaTheme="minorHAnsi"/>
          <w:sz w:val="28"/>
          <w:szCs w:val="28"/>
        </w:rPr>
      </w:pPr>
      <w:r w:rsidRPr="006065D4">
        <w:rPr>
          <w:rFonts w:eastAsiaTheme="minorHAnsi"/>
          <w:sz w:val="28"/>
          <w:szCs w:val="28"/>
        </w:rPr>
        <w:t>- пункт 32.1 изложить в следующей редакции:</w:t>
      </w:r>
    </w:p>
    <w:p w:rsidR="00E93E64" w:rsidRPr="006065D4" w:rsidRDefault="00E93E64" w:rsidP="006065D4">
      <w:pPr>
        <w:autoSpaceDE w:val="0"/>
        <w:autoSpaceDN w:val="0"/>
        <w:adjustRightInd w:val="0"/>
        <w:ind w:firstLine="709"/>
        <w:jc w:val="both"/>
        <w:rPr>
          <w:bCs/>
          <w:sz w:val="28"/>
          <w:szCs w:val="28"/>
        </w:rPr>
      </w:pPr>
      <w:r w:rsidRPr="006065D4">
        <w:rPr>
          <w:rFonts w:eastAsiaTheme="minorHAnsi"/>
          <w:sz w:val="28"/>
          <w:szCs w:val="28"/>
        </w:rPr>
        <w:t>«</w:t>
      </w:r>
      <w:r w:rsidRPr="006065D4">
        <w:rPr>
          <w:sz w:val="28"/>
          <w:szCs w:val="28"/>
        </w:rPr>
        <w:t xml:space="preserve">32.1. </w:t>
      </w:r>
      <w:proofErr w:type="gramStart"/>
      <w:r w:rsidRPr="006065D4">
        <w:rPr>
          <w:sz w:val="28"/>
          <w:szCs w:val="28"/>
        </w:rPr>
        <w:t xml:space="preserve">Глава Таймырского Долгано-Ненецкого муниципального района избирается Советом депутатов </w:t>
      </w:r>
      <w:r w:rsidRPr="006065D4">
        <w:rPr>
          <w:bCs/>
          <w:sz w:val="28"/>
          <w:szCs w:val="28"/>
        </w:rPr>
        <w:t xml:space="preserve">из числа кандидатов, представленных </w:t>
      </w:r>
      <w:r w:rsidRPr="006065D4">
        <w:rPr>
          <w:sz w:val="28"/>
          <w:szCs w:val="28"/>
        </w:rPr>
        <w:t xml:space="preserve">Губернатором Красноярского края в порядке, установленном </w:t>
      </w:r>
      <w:hyperlink r:id="rId14" w:history="1">
        <w:r w:rsidRPr="006065D4">
          <w:rPr>
            <w:sz w:val="28"/>
            <w:szCs w:val="28"/>
          </w:rPr>
          <w:t>Законом</w:t>
        </w:r>
      </w:hyperlink>
      <w:r w:rsidRPr="006065D4">
        <w:rPr>
          <w:sz w:val="28"/>
          <w:szCs w:val="28"/>
        </w:rPr>
        <w:t xml:space="preserve"> Красноярского края от 03.07. 2025 № 9-4097 «Об организационных основах местного самоуправления в Красноярском крае», на срок до окончания срока полномочий </w:t>
      </w:r>
      <w:r w:rsidRPr="006065D4">
        <w:rPr>
          <w:bCs/>
          <w:sz w:val="28"/>
          <w:szCs w:val="28"/>
        </w:rPr>
        <w:t>Таймырского Долгано-Ненецкого районного Совета депутатов.»;</w:t>
      </w:r>
      <w:proofErr w:type="gramEnd"/>
    </w:p>
    <w:p w:rsidR="00E93E64" w:rsidRPr="006065D4" w:rsidRDefault="00E93E64" w:rsidP="006065D4">
      <w:pPr>
        <w:autoSpaceDE w:val="0"/>
        <w:autoSpaceDN w:val="0"/>
        <w:adjustRightInd w:val="0"/>
        <w:ind w:firstLine="709"/>
        <w:jc w:val="both"/>
        <w:rPr>
          <w:bCs/>
          <w:sz w:val="28"/>
          <w:szCs w:val="28"/>
        </w:rPr>
      </w:pPr>
      <w:r w:rsidRPr="006065D4">
        <w:rPr>
          <w:bCs/>
          <w:sz w:val="28"/>
          <w:szCs w:val="28"/>
        </w:rPr>
        <w:t>- пункты 32.2 – 32.5 признать утратившими силу;</w:t>
      </w:r>
    </w:p>
    <w:p w:rsidR="00E93E64" w:rsidRPr="006065D4" w:rsidRDefault="00E93E64" w:rsidP="006065D4">
      <w:pPr>
        <w:ind w:firstLine="709"/>
        <w:jc w:val="both"/>
        <w:rPr>
          <w:bCs/>
          <w:sz w:val="28"/>
          <w:szCs w:val="28"/>
        </w:rPr>
      </w:pPr>
      <w:r w:rsidRPr="006065D4">
        <w:rPr>
          <w:bCs/>
          <w:sz w:val="28"/>
          <w:szCs w:val="28"/>
        </w:rPr>
        <w:t>- пункт 32.6 изложить в следующей редакции:</w:t>
      </w:r>
    </w:p>
    <w:p w:rsidR="00E93E64" w:rsidRPr="006065D4" w:rsidRDefault="00E93E64" w:rsidP="006065D4">
      <w:pPr>
        <w:ind w:firstLine="709"/>
        <w:jc w:val="both"/>
        <w:rPr>
          <w:bCs/>
          <w:sz w:val="28"/>
          <w:szCs w:val="28"/>
        </w:rPr>
      </w:pPr>
      <w:r w:rsidRPr="006065D4">
        <w:rPr>
          <w:bCs/>
          <w:sz w:val="28"/>
          <w:szCs w:val="28"/>
        </w:rPr>
        <w:t>«32.6. На заседание сессии Совета депутатов по избранию Главы Таймырского Долгано-Ненецкого м</w:t>
      </w:r>
      <w:r w:rsidRPr="006065D4">
        <w:rPr>
          <w:bCs/>
          <w:sz w:val="28"/>
          <w:szCs w:val="28"/>
        </w:rPr>
        <w:t>у</w:t>
      </w:r>
      <w:r w:rsidRPr="006065D4">
        <w:rPr>
          <w:bCs/>
          <w:sz w:val="28"/>
          <w:szCs w:val="28"/>
        </w:rPr>
        <w:t xml:space="preserve">ниципального района приглашаются все кандидаты, представленные Губернатором Красноярского края. </w:t>
      </w:r>
    </w:p>
    <w:p w:rsidR="00E93E64" w:rsidRPr="006065D4" w:rsidRDefault="00E93E64" w:rsidP="006065D4">
      <w:pPr>
        <w:ind w:firstLine="709"/>
        <w:jc w:val="both"/>
        <w:rPr>
          <w:bCs/>
          <w:sz w:val="28"/>
          <w:szCs w:val="28"/>
        </w:rPr>
      </w:pPr>
      <w:r w:rsidRPr="006065D4">
        <w:rPr>
          <w:bCs/>
          <w:sz w:val="28"/>
          <w:szCs w:val="28"/>
        </w:rPr>
        <w:t xml:space="preserve">Перед началом голосования депутаты заслушивают выступления каждого кандидата. Кандидаты </w:t>
      </w:r>
      <w:proofErr w:type="gramStart"/>
      <w:r w:rsidRPr="006065D4">
        <w:rPr>
          <w:bCs/>
          <w:sz w:val="28"/>
          <w:szCs w:val="28"/>
        </w:rPr>
        <w:t>в</w:t>
      </w:r>
      <w:r w:rsidRPr="006065D4">
        <w:rPr>
          <w:bCs/>
          <w:sz w:val="28"/>
          <w:szCs w:val="28"/>
        </w:rPr>
        <w:t>ы</w:t>
      </w:r>
      <w:r w:rsidRPr="006065D4">
        <w:rPr>
          <w:bCs/>
          <w:sz w:val="28"/>
          <w:szCs w:val="28"/>
        </w:rPr>
        <w:t>ступают на заседании с кратким изложением своей предвыборной программы и отвечают</w:t>
      </w:r>
      <w:proofErr w:type="gramEnd"/>
      <w:r w:rsidRPr="006065D4">
        <w:rPr>
          <w:bCs/>
          <w:sz w:val="28"/>
          <w:szCs w:val="28"/>
        </w:rPr>
        <w:t xml:space="preserve"> на вопросы, возникающие у депутатов.</w:t>
      </w:r>
    </w:p>
    <w:p w:rsidR="00E93E64" w:rsidRPr="006065D4" w:rsidRDefault="00E93E64" w:rsidP="006065D4">
      <w:pPr>
        <w:autoSpaceDE w:val="0"/>
        <w:autoSpaceDN w:val="0"/>
        <w:adjustRightInd w:val="0"/>
        <w:ind w:firstLine="709"/>
        <w:jc w:val="both"/>
        <w:rPr>
          <w:bCs/>
          <w:sz w:val="28"/>
          <w:szCs w:val="28"/>
        </w:rPr>
      </w:pPr>
      <w:r w:rsidRPr="006065D4">
        <w:rPr>
          <w:bCs/>
          <w:sz w:val="28"/>
          <w:szCs w:val="28"/>
        </w:rPr>
        <w:t>После выступления кандидатов начинается обсуждение, в ходе которого депутаты Совета депутатов вправе высказываться в поддержку того или иного кандидата</w:t>
      </w:r>
      <w:proofErr w:type="gramStart"/>
      <w:r w:rsidRPr="006065D4">
        <w:rPr>
          <w:bCs/>
          <w:sz w:val="28"/>
          <w:szCs w:val="28"/>
        </w:rPr>
        <w:t>.»;</w:t>
      </w:r>
      <w:proofErr w:type="gramEnd"/>
    </w:p>
    <w:p w:rsidR="00E93E64" w:rsidRPr="006065D4" w:rsidRDefault="00E93E64" w:rsidP="006065D4">
      <w:pPr>
        <w:pStyle w:val="ConsPlusNormal"/>
        <w:ind w:firstLine="709"/>
        <w:jc w:val="both"/>
        <w:rPr>
          <w:rFonts w:ascii="Times New Roman" w:hAnsi="Times New Roman" w:cs="Times New Roman"/>
          <w:b/>
          <w:sz w:val="28"/>
          <w:szCs w:val="28"/>
        </w:rPr>
      </w:pPr>
      <w:r w:rsidRPr="006065D4">
        <w:rPr>
          <w:rFonts w:ascii="Times New Roman" w:hAnsi="Times New Roman" w:cs="Times New Roman"/>
          <w:sz w:val="28"/>
          <w:szCs w:val="28"/>
        </w:rPr>
        <w:t>- в абзаце втором пункта 32.7 слова «</w:t>
      </w:r>
      <w:r w:rsidR="00AB471D" w:rsidRPr="006065D4">
        <w:rPr>
          <w:rFonts w:ascii="Times New Roman" w:hAnsi="Times New Roman" w:cs="Times New Roman"/>
          <w:sz w:val="28"/>
          <w:szCs w:val="28"/>
        </w:rPr>
        <w:t xml:space="preserve">, </w:t>
      </w:r>
      <w:r w:rsidRPr="006065D4">
        <w:rPr>
          <w:rFonts w:ascii="Times New Roman" w:hAnsi="Times New Roman" w:cs="Times New Roman"/>
          <w:sz w:val="28"/>
          <w:szCs w:val="28"/>
        </w:rPr>
        <w:t>либо наличие заявления о снятии им своей кандидатуры с голосования</w:t>
      </w:r>
      <w:proofErr w:type="gramStart"/>
      <w:r w:rsidRPr="006065D4">
        <w:rPr>
          <w:rFonts w:ascii="Times New Roman" w:hAnsi="Times New Roman" w:cs="Times New Roman"/>
          <w:sz w:val="28"/>
          <w:szCs w:val="28"/>
        </w:rPr>
        <w:t>,»</w:t>
      </w:r>
      <w:proofErr w:type="gramEnd"/>
      <w:r w:rsidRPr="006065D4">
        <w:rPr>
          <w:rFonts w:ascii="Times New Roman" w:hAnsi="Times New Roman" w:cs="Times New Roman"/>
          <w:sz w:val="28"/>
          <w:szCs w:val="28"/>
        </w:rPr>
        <w:t xml:space="preserve"> исключить;</w:t>
      </w:r>
    </w:p>
    <w:p w:rsidR="00E93E64" w:rsidRPr="006065D4" w:rsidRDefault="00E93E64" w:rsidP="006065D4">
      <w:pPr>
        <w:pStyle w:val="ConsPlusNormal"/>
        <w:ind w:firstLine="709"/>
        <w:jc w:val="both"/>
        <w:rPr>
          <w:rFonts w:ascii="Times New Roman" w:hAnsi="Times New Roman" w:cs="Times New Roman"/>
          <w:b/>
          <w:sz w:val="28"/>
          <w:szCs w:val="28"/>
        </w:rPr>
      </w:pPr>
      <w:r w:rsidRPr="006065D4">
        <w:rPr>
          <w:rFonts w:ascii="Times New Roman" w:hAnsi="Times New Roman" w:cs="Times New Roman"/>
          <w:sz w:val="28"/>
          <w:szCs w:val="28"/>
        </w:rPr>
        <w:t>- пункт 32.8 признать утратившим силу;</w:t>
      </w:r>
    </w:p>
    <w:p w:rsidR="00E93E64" w:rsidRPr="006065D4" w:rsidRDefault="00E93E64" w:rsidP="006065D4">
      <w:pPr>
        <w:ind w:firstLine="709"/>
        <w:jc w:val="both"/>
        <w:rPr>
          <w:bCs/>
          <w:sz w:val="28"/>
          <w:szCs w:val="28"/>
        </w:rPr>
      </w:pPr>
      <w:r w:rsidRPr="006065D4">
        <w:rPr>
          <w:bCs/>
          <w:sz w:val="28"/>
          <w:szCs w:val="28"/>
        </w:rPr>
        <w:t>- пункт 32.9 изложить в следующей редакции:</w:t>
      </w:r>
    </w:p>
    <w:p w:rsidR="00E93E64" w:rsidRPr="006065D4" w:rsidRDefault="00E93E64" w:rsidP="006065D4">
      <w:pPr>
        <w:ind w:firstLine="709"/>
        <w:jc w:val="both"/>
        <w:rPr>
          <w:bCs/>
          <w:sz w:val="28"/>
          <w:szCs w:val="28"/>
        </w:rPr>
      </w:pPr>
      <w:r w:rsidRPr="006065D4">
        <w:rPr>
          <w:bCs/>
          <w:sz w:val="28"/>
          <w:szCs w:val="28"/>
        </w:rPr>
        <w:t>«32.9. Глава Таймырского Долгано-Ненецкого муниципального района избирается открытым голосов</w:t>
      </w:r>
      <w:r w:rsidRPr="006065D4">
        <w:rPr>
          <w:bCs/>
          <w:sz w:val="28"/>
          <w:szCs w:val="28"/>
        </w:rPr>
        <w:t>а</w:t>
      </w:r>
      <w:r w:rsidRPr="006065D4">
        <w:rPr>
          <w:bCs/>
          <w:sz w:val="28"/>
          <w:szCs w:val="28"/>
        </w:rPr>
        <w:t xml:space="preserve">нием, большинством голосов от установленной численности депутатов Совета депутатов. </w:t>
      </w:r>
    </w:p>
    <w:p w:rsidR="00E93E64" w:rsidRPr="006065D4" w:rsidRDefault="00E93E64" w:rsidP="006065D4">
      <w:pPr>
        <w:ind w:firstLine="709"/>
        <w:jc w:val="both"/>
        <w:rPr>
          <w:bCs/>
          <w:sz w:val="28"/>
          <w:szCs w:val="28"/>
        </w:rPr>
      </w:pPr>
      <w:r w:rsidRPr="006065D4">
        <w:rPr>
          <w:bCs/>
          <w:sz w:val="28"/>
          <w:szCs w:val="28"/>
        </w:rPr>
        <w:t xml:space="preserve">Председательствующий выносит на голосование кандидатуры в </w:t>
      </w:r>
      <w:proofErr w:type="gramStart"/>
      <w:r w:rsidRPr="006065D4">
        <w:rPr>
          <w:bCs/>
          <w:sz w:val="28"/>
          <w:szCs w:val="28"/>
        </w:rPr>
        <w:t>соответствии</w:t>
      </w:r>
      <w:proofErr w:type="gramEnd"/>
      <w:r w:rsidRPr="006065D4">
        <w:rPr>
          <w:bCs/>
          <w:sz w:val="28"/>
          <w:szCs w:val="28"/>
        </w:rPr>
        <w:t xml:space="preserve"> с установленной оч</w:t>
      </w:r>
      <w:r w:rsidRPr="006065D4">
        <w:rPr>
          <w:bCs/>
          <w:sz w:val="28"/>
          <w:szCs w:val="28"/>
        </w:rPr>
        <w:t>е</w:t>
      </w:r>
      <w:r w:rsidRPr="006065D4">
        <w:rPr>
          <w:bCs/>
          <w:sz w:val="28"/>
          <w:szCs w:val="28"/>
        </w:rPr>
        <w:t>редностью.</w:t>
      </w:r>
    </w:p>
    <w:p w:rsidR="00E93E64" w:rsidRPr="006065D4" w:rsidRDefault="00E93E64" w:rsidP="006065D4">
      <w:pPr>
        <w:ind w:firstLine="709"/>
        <w:jc w:val="both"/>
        <w:rPr>
          <w:bCs/>
          <w:sz w:val="28"/>
          <w:szCs w:val="28"/>
        </w:rPr>
      </w:pPr>
      <w:r w:rsidRPr="006065D4">
        <w:rPr>
          <w:bCs/>
          <w:sz w:val="28"/>
          <w:szCs w:val="28"/>
        </w:rPr>
        <w:t>В ходе голосования в протоколе фиксируются только голоса, поданные «За» кандидатов.</w:t>
      </w:r>
    </w:p>
    <w:p w:rsidR="00E93E64" w:rsidRPr="006065D4" w:rsidRDefault="00E93E64" w:rsidP="006065D4">
      <w:pPr>
        <w:autoSpaceDE w:val="0"/>
        <w:autoSpaceDN w:val="0"/>
        <w:adjustRightInd w:val="0"/>
        <w:ind w:firstLine="709"/>
        <w:jc w:val="both"/>
        <w:rPr>
          <w:sz w:val="28"/>
          <w:szCs w:val="28"/>
        </w:rPr>
      </w:pPr>
      <w:r w:rsidRPr="006065D4">
        <w:rPr>
          <w:bCs/>
          <w:sz w:val="28"/>
          <w:szCs w:val="28"/>
        </w:rPr>
        <w:lastRenderedPageBreak/>
        <w:t xml:space="preserve">Депутат может отдать свой голос только одному из кандидатов, вынесенных на голосование. Для обеспечения данного правила фамилии, имена, отчества депутатов, </w:t>
      </w:r>
      <w:proofErr w:type="gramStart"/>
      <w:r w:rsidRPr="006065D4">
        <w:rPr>
          <w:bCs/>
          <w:sz w:val="28"/>
          <w:szCs w:val="28"/>
        </w:rPr>
        <w:t>проголосовавших</w:t>
      </w:r>
      <w:proofErr w:type="gramEnd"/>
      <w:r w:rsidRPr="006065D4">
        <w:rPr>
          <w:bCs/>
          <w:sz w:val="28"/>
          <w:szCs w:val="28"/>
        </w:rPr>
        <w:t xml:space="preserve"> за того или иного кандидата, фиксируются в протоколе заседания сессии.»</w:t>
      </w:r>
      <w:r w:rsidRPr="006065D4">
        <w:rPr>
          <w:sz w:val="28"/>
          <w:szCs w:val="28"/>
        </w:rPr>
        <w:t xml:space="preserve">; </w:t>
      </w:r>
    </w:p>
    <w:p w:rsidR="00E93E64" w:rsidRPr="006065D4" w:rsidRDefault="00E93E64" w:rsidP="006065D4">
      <w:pPr>
        <w:pStyle w:val="ConsPlusNormal"/>
        <w:ind w:firstLine="709"/>
        <w:jc w:val="both"/>
        <w:rPr>
          <w:rFonts w:ascii="Times New Roman" w:hAnsi="Times New Roman" w:cs="Times New Roman"/>
          <w:b/>
          <w:sz w:val="28"/>
          <w:szCs w:val="28"/>
        </w:rPr>
      </w:pPr>
      <w:r w:rsidRPr="006065D4">
        <w:rPr>
          <w:rFonts w:ascii="Times New Roman" w:hAnsi="Times New Roman" w:cs="Times New Roman"/>
          <w:sz w:val="28"/>
          <w:szCs w:val="28"/>
        </w:rPr>
        <w:t>- пункт 32.11 признать утратившим силу;</w:t>
      </w:r>
    </w:p>
    <w:p w:rsidR="00E93E64" w:rsidRPr="006065D4" w:rsidRDefault="00E93E64" w:rsidP="006065D4">
      <w:pPr>
        <w:ind w:firstLine="709"/>
        <w:jc w:val="both"/>
        <w:rPr>
          <w:bCs/>
          <w:sz w:val="28"/>
          <w:szCs w:val="28"/>
        </w:rPr>
      </w:pPr>
      <w:r w:rsidRPr="006065D4">
        <w:rPr>
          <w:bCs/>
          <w:sz w:val="28"/>
          <w:szCs w:val="28"/>
        </w:rPr>
        <w:t>- пункт 32.12 изложить в следующей редакции:</w:t>
      </w:r>
    </w:p>
    <w:p w:rsidR="00E93E64" w:rsidRPr="006065D4" w:rsidRDefault="00E93E64" w:rsidP="006065D4">
      <w:pPr>
        <w:autoSpaceDE w:val="0"/>
        <w:autoSpaceDN w:val="0"/>
        <w:adjustRightInd w:val="0"/>
        <w:ind w:firstLine="709"/>
        <w:jc w:val="both"/>
        <w:rPr>
          <w:sz w:val="28"/>
          <w:szCs w:val="28"/>
        </w:rPr>
      </w:pPr>
      <w:r w:rsidRPr="006065D4">
        <w:rPr>
          <w:bCs/>
          <w:sz w:val="28"/>
          <w:szCs w:val="28"/>
        </w:rPr>
        <w:t>«32.12. В случае</w:t>
      </w:r>
      <w:proofErr w:type="gramStart"/>
      <w:r w:rsidRPr="006065D4">
        <w:rPr>
          <w:bCs/>
          <w:sz w:val="28"/>
          <w:szCs w:val="28"/>
        </w:rPr>
        <w:t>,</w:t>
      </w:r>
      <w:proofErr w:type="gramEnd"/>
      <w:r w:rsidRPr="006065D4">
        <w:rPr>
          <w:bCs/>
          <w:sz w:val="28"/>
          <w:szCs w:val="28"/>
        </w:rPr>
        <w:t xml:space="preserve"> если ни один из представленных Губернатором Красноярского края кандидатов на должность Главы Таймырского Долгано-Ненецкого муниципального района не был избран, избрание Главы Таймырского Долгано-Ненецкого муниципального района считается не состоявшимся.»</w:t>
      </w:r>
      <w:r w:rsidRPr="006065D4">
        <w:rPr>
          <w:sz w:val="28"/>
          <w:szCs w:val="28"/>
        </w:rPr>
        <w:t>;</w:t>
      </w:r>
    </w:p>
    <w:p w:rsidR="00E93E64" w:rsidRPr="006065D4" w:rsidRDefault="00E93E64" w:rsidP="006065D4">
      <w:pPr>
        <w:ind w:firstLine="709"/>
        <w:rPr>
          <w:color w:val="000000"/>
          <w:sz w:val="28"/>
          <w:szCs w:val="28"/>
        </w:rPr>
      </w:pPr>
      <w:r w:rsidRPr="006065D4">
        <w:rPr>
          <w:color w:val="000000"/>
          <w:sz w:val="28"/>
          <w:szCs w:val="28"/>
        </w:rPr>
        <w:t>- пункт 32.13 изложить в следующей редакции:</w:t>
      </w:r>
    </w:p>
    <w:p w:rsidR="00E93E64" w:rsidRPr="006065D4" w:rsidRDefault="00E93E64" w:rsidP="006065D4">
      <w:pPr>
        <w:ind w:firstLine="709"/>
        <w:rPr>
          <w:color w:val="000000"/>
          <w:sz w:val="28"/>
          <w:szCs w:val="28"/>
        </w:rPr>
      </w:pPr>
      <w:r w:rsidRPr="006065D4">
        <w:rPr>
          <w:color w:val="000000"/>
          <w:sz w:val="28"/>
          <w:szCs w:val="28"/>
        </w:rPr>
        <w:t>«32.13. Итоги голосования оформляются решением Совета депутатов, которое вступает в силу со дня, следующего за днем его принятия.</w:t>
      </w:r>
    </w:p>
    <w:p w:rsidR="00E93E64" w:rsidRPr="006065D4" w:rsidRDefault="00E93E64" w:rsidP="006065D4">
      <w:pPr>
        <w:autoSpaceDE w:val="0"/>
        <w:autoSpaceDN w:val="0"/>
        <w:adjustRightInd w:val="0"/>
        <w:ind w:firstLine="709"/>
        <w:jc w:val="both"/>
        <w:rPr>
          <w:sz w:val="28"/>
          <w:szCs w:val="28"/>
        </w:rPr>
      </w:pPr>
      <w:proofErr w:type="gramStart"/>
      <w:r w:rsidRPr="006065D4">
        <w:rPr>
          <w:color w:val="000000"/>
          <w:sz w:val="28"/>
          <w:szCs w:val="28"/>
        </w:rPr>
        <w:t>Решение Совета депутатов об избрании Главы Таймырского Долгано-Ненецкого муниципального района подлежит официальному опубликованию (обнародованию).»;</w:t>
      </w:r>
      <w:proofErr w:type="gramEnd"/>
    </w:p>
    <w:p w:rsidR="00E93E64" w:rsidRPr="006065D4" w:rsidRDefault="00405AC8" w:rsidP="006065D4">
      <w:pPr>
        <w:autoSpaceDE w:val="0"/>
        <w:autoSpaceDN w:val="0"/>
        <w:adjustRightInd w:val="0"/>
        <w:ind w:firstLine="709"/>
        <w:jc w:val="both"/>
        <w:rPr>
          <w:rFonts w:eastAsiaTheme="minorHAnsi"/>
          <w:sz w:val="28"/>
          <w:szCs w:val="28"/>
        </w:rPr>
      </w:pPr>
      <w:r w:rsidRPr="006065D4">
        <w:rPr>
          <w:rFonts w:eastAsiaTheme="minorHAnsi"/>
          <w:sz w:val="28"/>
          <w:szCs w:val="28"/>
        </w:rPr>
        <w:t>в</w:t>
      </w:r>
      <w:r w:rsidR="00E93E64" w:rsidRPr="006065D4">
        <w:rPr>
          <w:rFonts w:eastAsiaTheme="minorHAnsi"/>
          <w:sz w:val="28"/>
          <w:szCs w:val="28"/>
        </w:rPr>
        <w:t>) статью 33 признать утратившей силу;</w:t>
      </w:r>
    </w:p>
    <w:p w:rsidR="00E93E64" w:rsidRPr="006065D4" w:rsidRDefault="00405AC8" w:rsidP="006065D4">
      <w:pPr>
        <w:pStyle w:val="ConsPlusNormal"/>
        <w:ind w:firstLine="709"/>
        <w:jc w:val="both"/>
        <w:rPr>
          <w:rFonts w:ascii="Times New Roman" w:eastAsiaTheme="minorHAnsi" w:hAnsi="Times New Roman" w:cs="Times New Roman"/>
          <w:b/>
          <w:sz w:val="28"/>
          <w:szCs w:val="28"/>
        </w:rPr>
      </w:pPr>
      <w:r w:rsidRPr="006065D4">
        <w:rPr>
          <w:rFonts w:ascii="Times New Roman" w:eastAsiaTheme="minorHAnsi" w:hAnsi="Times New Roman" w:cs="Times New Roman"/>
          <w:sz w:val="28"/>
          <w:szCs w:val="28"/>
        </w:rPr>
        <w:t>г</w:t>
      </w:r>
      <w:r w:rsidR="00E93E64" w:rsidRPr="006065D4">
        <w:rPr>
          <w:rFonts w:ascii="Times New Roman" w:eastAsiaTheme="minorHAnsi" w:hAnsi="Times New Roman" w:cs="Times New Roman"/>
          <w:sz w:val="28"/>
          <w:szCs w:val="28"/>
        </w:rPr>
        <w:t>) в статье 37:</w:t>
      </w:r>
    </w:p>
    <w:p w:rsidR="00E93E64" w:rsidRPr="006065D4" w:rsidRDefault="00E93E64" w:rsidP="006065D4">
      <w:pPr>
        <w:pStyle w:val="ConsPlusNormal"/>
        <w:ind w:firstLine="709"/>
        <w:jc w:val="both"/>
        <w:rPr>
          <w:rFonts w:ascii="Times New Roman" w:hAnsi="Times New Roman" w:cs="Times New Roman"/>
          <w:b/>
          <w:sz w:val="28"/>
          <w:szCs w:val="28"/>
        </w:rPr>
      </w:pPr>
      <w:r w:rsidRPr="006065D4">
        <w:rPr>
          <w:rFonts w:ascii="Times New Roman" w:eastAsiaTheme="minorHAnsi" w:hAnsi="Times New Roman" w:cs="Times New Roman"/>
          <w:sz w:val="28"/>
          <w:szCs w:val="28"/>
        </w:rPr>
        <w:t xml:space="preserve">- пункт </w:t>
      </w:r>
      <w:r w:rsidRPr="006065D4">
        <w:rPr>
          <w:rFonts w:ascii="Times New Roman" w:hAnsi="Times New Roman" w:cs="Times New Roman"/>
          <w:sz w:val="28"/>
          <w:szCs w:val="28"/>
        </w:rPr>
        <w:t>37.4 изложить в следующей редакции:</w:t>
      </w:r>
    </w:p>
    <w:p w:rsidR="00E93E64" w:rsidRPr="006065D4" w:rsidRDefault="00E93E64" w:rsidP="006065D4">
      <w:pPr>
        <w:pStyle w:val="ConsPlusNormal"/>
        <w:ind w:firstLine="709"/>
        <w:jc w:val="both"/>
        <w:rPr>
          <w:rFonts w:ascii="Times New Roman" w:hAnsi="Times New Roman" w:cs="Times New Roman"/>
          <w:b/>
          <w:sz w:val="28"/>
          <w:szCs w:val="28"/>
        </w:rPr>
      </w:pPr>
      <w:r w:rsidRPr="006065D4">
        <w:rPr>
          <w:rFonts w:ascii="Times New Roman" w:hAnsi="Times New Roman" w:cs="Times New Roman"/>
          <w:sz w:val="28"/>
          <w:szCs w:val="28"/>
        </w:rPr>
        <w:t>«37.4. В случае досрочного прекращения полномочий Главы Таймырского Долгано-Ненецкого</w:t>
      </w:r>
      <w:r w:rsidR="00405AC8" w:rsidRPr="006065D4">
        <w:rPr>
          <w:rFonts w:ascii="Times New Roman" w:hAnsi="Times New Roman" w:cs="Times New Roman"/>
          <w:sz w:val="28"/>
          <w:szCs w:val="28"/>
        </w:rPr>
        <w:t xml:space="preserve"> </w:t>
      </w:r>
      <w:r w:rsidRPr="006065D4">
        <w:rPr>
          <w:rFonts w:ascii="Times New Roman" w:hAnsi="Times New Roman" w:cs="Times New Roman"/>
          <w:sz w:val="28"/>
          <w:szCs w:val="28"/>
        </w:rPr>
        <w:t xml:space="preserve">муниципального района замещение указанной должности осуществляется в порядке, установленном </w:t>
      </w:r>
      <w:hyperlink r:id="rId15" w:history="1">
        <w:r w:rsidRPr="006065D4">
          <w:rPr>
            <w:rFonts w:ascii="Times New Roman" w:hAnsi="Times New Roman" w:cs="Times New Roman"/>
            <w:sz w:val="28"/>
            <w:szCs w:val="28"/>
          </w:rPr>
          <w:t>Законом</w:t>
        </w:r>
      </w:hyperlink>
      <w:r w:rsidRPr="006065D4">
        <w:rPr>
          <w:rFonts w:ascii="Times New Roman" w:hAnsi="Times New Roman" w:cs="Times New Roman"/>
          <w:sz w:val="28"/>
          <w:szCs w:val="28"/>
        </w:rPr>
        <w:t xml:space="preserve"> Красноярского края от 03.07. 2025 № 9-4097 «Об организационных основах местного самоуправления в Красноярском крае», на срок до окончания срока полномочий Совета депутатов</w:t>
      </w:r>
      <w:proofErr w:type="gramStart"/>
      <w:r w:rsidRPr="006065D4">
        <w:rPr>
          <w:rFonts w:ascii="Times New Roman" w:hAnsi="Times New Roman" w:cs="Times New Roman"/>
          <w:sz w:val="28"/>
          <w:szCs w:val="28"/>
        </w:rPr>
        <w:t>.»;</w:t>
      </w:r>
      <w:proofErr w:type="gramEnd"/>
    </w:p>
    <w:p w:rsidR="00E93E64" w:rsidRPr="006065D4" w:rsidRDefault="00E93E64" w:rsidP="006065D4">
      <w:pPr>
        <w:pStyle w:val="ConsPlusNormal"/>
        <w:ind w:firstLine="709"/>
        <w:jc w:val="both"/>
        <w:rPr>
          <w:rFonts w:ascii="Times New Roman" w:eastAsiaTheme="minorHAnsi" w:hAnsi="Times New Roman" w:cs="Times New Roman"/>
          <w:b/>
          <w:sz w:val="28"/>
          <w:szCs w:val="28"/>
        </w:rPr>
      </w:pPr>
      <w:r w:rsidRPr="006065D4">
        <w:rPr>
          <w:rFonts w:ascii="Times New Roman" w:hAnsi="Times New Roman" w:cs="Times New Roman"/>
          <w:sz w:val="28"/>
          <w:szCs w:val="28"/>
        </w:rPr>
        <w:t xml:space="preserve">- </w:t>
      </w:r>
      <w:r w:rsidRPr="006065D4">
        <w:rPr>
          <w:rFonts w:ascii="Times New Roman" w:eastAsiaTheme="minorHAnsi" w:hAnsi="Times New Roman" w:cs="Times New Roman"/>
          <w:sz w:val="28"/>
          <w:szCs w:val="28"/>
        </w:rPr>
        <w:t>пункты 37.5 - 37.10 признать утратившими силу.</w:t>
      </w:r>
    </w:p>
    <w:p w:rsidR="00E93E64" w:rsidRPr="006065D4" w:rsidRDefault="00E93E64" w:rsidP="006065D4">
      <w:pPr>
        <w:ind w:firstLine="709"/>
        <w:jc w:val="both"/>
        <w:rPr>
          <w:sz w:val="28"/>
          <w:szCs w:val="28"/>
        </w:rPr>
      </w:pPr>
    </w:p>
    <w:p w:rsidR="00E93E64" w:rsidRPr="006065D4" w:rsidRDefault="00E93E64" w:rsidP="006065D4">
      <w:pPr>
        <w:ind w:firstLine="709"/>
        <w:jc w:val="both"/>
        <w:rPr>
          <w:sz w:val="28"/>
          <w:szCs w:val="28"/>
        </w:rPr>
      </w:pPr>
      <w:r w:rsidRPr="006065D4">
        <w:rPr>
          <w:sz w:val="28"/>
          <w:szCs w:val="28"/>
        </w:rPr>
        <w:t xml:space="preserve">2. Настоящее Решение вступает в силу со дня, следующего за днём его официального обнародования. </w:t>
      </w:r>
    </w:p>
    <w:p w:rsidR="00A92B4C" w:rsidRDefault="00A92B4C" w:rsidP="00A46124">
      <w:pPr>
        <w:autoSpaceDE w:val="0"/>
        <w:autoSpaceDN w:val="0"/>
        <w:adjustRightInd w:val="0"/>
        <w:ind w:firstLine="709"/>
        <w:jc w:val="both"/>
        <w:outlineLvl w:val="0"/>
        <w:rPr>
          <w:sz w:val="28"/>
          <w:szCs w:val="28"/>
        </w:rPr>
      </w:pPr>
    </w:p>
    <w:p w:rsidR="00E93E64" w:rsidRDefault="00E93E64" w:rsidP="00A46124">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76295D" w:rsidTr="00ED2AF4">
        <w:tc>
          <w:tcPr>
            <w:tcW w:w="4928" w:type="dxa"/>
            <w:shd w:val="clear" w:color="auto" w:fill="auto"/>
          </w:tcPr>
          <w:p w:rsidR="0074104B" w:rsidRPr="0076295D" w:rsidRDefault="0074104B" w:rsidP="0076295D">
            <w:pPr>
              <w:pStyle w:val="ConsPlusNormal"/>
              <w:ind w:firstLine="0"/>
              <w:jc w:val="both"/>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Председатель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районного Совета депутатов </w:t>
            </w:r>
          </w:p>
          <w:p w:rsidR="0074104B" w:rsidRPr="0076295D" w:rsidRDefault="0074104B" w:rsidP="0076295D">
            <w:pPr>
              <w:pStyle w:val="ConsPlusNormal"/>
              <w:ind w:firstLine="0"/>
              <w:rPr>
                <w:rFonts w:ascii="Times New Roman" w:eastAsia="Calibri" w:hAnsi="Times New Roman" w:cs="Times New Roman"/>
                <w:b/>
                <w:sz w:val="28"/>
                <w:szCs w:val="28"/>
              </w:rPr>
            </w:pP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____________________ </w:t>
            </w:r>
            <w:r w:rsidR="00163FB5" w:rsidRPr="0076295D">
              <w:rPr>
                <w:rFonts w:ascii="Times New Roman" w:eastAsia="Calibri" w:hAnsi="Times New Roman" w:cs="Times New Roman"/>
                <w:b/>
                <w:sz w:val="28"/>
                <w:szCs w:val="28"/>
              </w:rPr>
              <w:t xml:space="preserve">Д.В. Хлудеев </w:t>
            </w:r>
          </w:p>
        </w:tc>
        <w:tc>
          <w:tcPr>
            <w:tcW w:w="709" w:type="dxa"/>
            <w:shd w:val="clear" w:color="auto" w:fill="auto"/>
          </w:tcPr>
          <w:p w:rsidR="0074104B" w:rsidRPr="0076295D" w:rsidRDefault="0074104B" w:rsidP="0076295D">
            <w:pPr>
              <w:pStyle w:val="ConsPlusNormal"/>
              <w:rPr>
                <w:rFonts w:ascii="Times New Roman" w:eastAsia="Calibri" w:hAnsi="Times New Roman" w:cs="Times New Roman"/>
                <w:b/>
                <w:sz w:val="28"/>
                <w:szCs w:val="28"/>
              </w:rPr>
            </w:pPr>
          </w:p>
        </w:tc>
        <w:tc>
          <w:tcPr>
            <w:tcW w:w="4644" w:type="dxa"/>
            <w:shd w:val="clear" w:color="auto" w:fill="auto"/>
          </w:tcPr>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Глава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w:t>
            </w: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муниципального района </w:t>
            </w:r>
          </w:p>
          <w:p w:rsidR="0074104B" w:rsidRPr="0076295D" w:rsidRDefault="0074104B" w:rsidP="0076295D">
            <w:pPr>
              <w:pStyle w:val="ConsPlusNormal"/>
              <w:ind w:firstLine="0"/>
              <w:rPr>
                <w:rFonts w:ascii="Times New Roman" w:eastAsia="Calibri" w:hAnsi="Times New Roman" w:cs="Times New Roman"/>
                <w:b/>
                <w:sz w:val="28"/>
                <w:szCs w:val="28"/>
              </w:rPr>
            </w:pP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 А.В. Членов </w:t>
            </w:r>
          </w:p>
        </w:tc>
      </w:tr>
    </w:tbl>
    <w:p w:rsidR="00D94B34" w:rsidRPr="0076295D" w:rsidRDefault="00D94B34" w:rsidP="0076295D">
      <w:pPr>
        <w:rPr>
          <w:sz w:val="28"/>
          <w:szCs w:val="28"/>
        </w:rPr>
      </w:pPr>
    </w:p>
    <w:sectPr w:rsidR="00D94B34" w:rsidRPr="0076295D" w:rsidSect="00925C7B">
      <w:headerReference w:type="default" r:id="rId16"/>
      <w:pgSz w:w="11906" w:h="16838"/>
      <w:pgMar w:top="567" w:right="566" w:bottom="567"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71D" w:rsidRDefault="00AB471D">
      <w:r>
        <w:separator/>
      </w:r>
    </w:p>
    <w:p w:rsidR="00AB471D" w:rsidRDefault="00AB471D"/>
  </w:endnote>
  <w:endnote w:type="continuationSeparator" w:id="0">
    <w:p w:rsidR="00AB471D" w:rsidRDefault="00AB471D">
      <w:r>
        <w:continuationSeparator/>
      </w:r>
    </w:p>
    <w:p w:rsidR="00AB471D" w:rsidRDefault="00AB471D"/>
  </w:endnote>
  <w:endnote w:type="continuationNotice" w:id="1">
    <w:p w:rsidR="00AB471D" w:rsidRDefault="00AB4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71D" w:rsidRDefault="00AB471D">
      <w:r>
        <w:separator/>
      </w:r>
    </w:p>
    <w:p w:rsidR="00AB471D" w:rsidRDefault="00AB471D"/>
  </w:footnote>
  <w:footnote w:type="continuationSeparator" w:id="0">
    <w:p w:rsidR="00AB471D" w:rsidRDefault="00AB471D">
      <w:r>
        <w:continuationSeparator/>
      </w:r>
    </w:p>
    <w:p w:rsidR="00AB471D" w:rsidRDefault="00AB471D"/>
  </w:footnote>
  <w:footnote w:type="continuationNotice" w:id="1">
    <w:p w:rsidR="00AB471D" w:rsidRDefault="00AB47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Content>
      <w:p w:rsidR="00AB471D" w:rsidRDefault="00AB471D">
        <w:pPr>
          <w:pStyle w:val="afff2"/>
          <w:jc w:val="right"/>
        </w:pPr>
        <w:r>
          <w:fldChar w:fldCharType="begin"/>
        </w:r>
        <w:r>
          <w:instrText>PAGE   \* MERGEFORMAT</w:instrText>
        </w:r>
        <w:r>
          <w:fldChar w:fldCharType="separate"/>
        </w:r>
        <w:r w:rsidR="006065D4">
          <w:rPr>
            <w:noProof/>
          </w:rPr>
          <w:t>3</w:t>
        </w:r>
        <w:r>
          <w:fldChar w:fldCharType="end"/>
        </w:r>
      </w:p>
    </w:sdtContent>
  </w:sdt>
  <w:p w:rsidR="00AB471D" w:rsidRPr="007C4B51" w:rsidRDefault="00AB471D"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0"/>
  </w:num>
  <w:num w:numId="2">
    <w:abstractNumId w:val="11"/>
  </w:num>
  <w:num w:numId="3">
    <w:abstractNumId w:val="16"/>
  </w:num>
  <w:num w:numId="4">
    <w:abstractNumId w:val="27"/>
  </w:num>
  <w:num w:numId="5">
    <w:abstractNumId w:val="38"/>
  </w:num>
  <w:num w:numId="6">
    <w:abstractNumId w:val="5"/>
  </w:num>
  <w:num w:numId="7">
    <w:abstractNumId w:val="25"/>
  </w:num>
  <w:num w:numId="8">
    <w:abstractNumId w:val="23"/>
  </w:num>
  <w:num w:numId="9">
    <w:abstractNumId w:val="9"/>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0"/>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3"/>
  </w:num>
  <w:num w:numId="31">
    <w:abstractNumId w:val="12"/>
  </w:num>
  <w:num w:numId="32">
    <w:abstractNumId w:val="34"/>
  </w:num>
  <w:num w:numId="33">
    <w:abstractNumId w:val="37"/>
  </w:num>
  <w:num w:numId="34">
    <w:abstractNumId w:val="33"/>
  </w:num>
  <w:num w:numId="3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392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login.consultant.ru/link/?req=doc&amp;base=RLAW123&amp;n=359102"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login.consultant.ru/link/?req=doc&amp;base=RLAW123&amp;n=359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11D4FD65-FBC3-4AA9-B2F9-DBC208D53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784</Words>
  <Characters>5674</Characters>
  <Application>Microsoft Office Word</Application>
  <DocSecurity>0</DocSecurity>
  <Lines>47</Lines>
  <Paragraphs>12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6446</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2026-02-26T04:23:00Z</cp:lastPrinted>
  <dcterms:created xsi:type="dcterms:W3CDTF">2026-02-26T02:56:00Z</dcterms:created>
  <dcterms:modified xsi:type="dcterms:W3CDTF">2026-02-26T04:23:00Z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