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0C1F13" w:rsidRDefault="002C790B" w:rsidP="00C04653">
      <w:pPr>
        <w:jc w:val="center"/>
        <w:rPr>
          <w:b/>
          <w:caps/>
          <w:sz w:val="28"/>
          <w:szCs w:val="28"/>
        </w:rPr>
      </w:pPr>
      <w:bookmarkStart w:id="0" w:name="_Toc293146740"/>
      <w:bookmarkStart w:id="1" w:name="_Toc417655656"/>
      <w:r w:rsidRPr="000C1F13">
        <w:rPr>
          <w:b/>
          <w:caps/>
          <w:noProof/>
          <w:sz w:val="28"/>
          <w:szCs w:val="28"/>
        </w:rPr>
        <w:drawing>
          <wp:inline distT="0" distB="0" distL="0" distR="0" wp14:anchorId="41EFE4FB" wp14:editId="2B3057D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u w:val="single"/>
        </w:rPr>
      </w:pPr>
      <w:r w:rsidRPr="000C1F13">
        <w:rPr>
          <w:b/>
          <w:caps/>
          <w:sz w:val="28"/>
          <w:szCs w:val="28"/>
          <w:u w:val="single"/>
        </w:rPr>
        <w:t>ТАЙМЫРСКИЙ ДОЛГАНО-НЕНЕЦКИЙ МУНИЦИПАЛЬНЫЙ РАЙОН</w:t>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rPr>
      </w:pPr>
      <w:r w:rsidRPr="000C1F13">
        <w:rPr>
          <w:b/>
          <w:caps/>
          <w:sz w:val="28"/>
          <w:szCs w:val="28"/>
        </w:rPr>
        <w:t>Таймырский Долгано-Ненецкий районный Совет депутатов</w:t>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rPr>
      </w:pPr>
      <w:proofErr w:type="gramStart"/>
      <w:r w:rsidRPr="000C1F13">
        <w:rPr>
          <w:b/>
          <w:caps/>
          <w:sz w:val="28"/>
          <w:szCs w:val="28"/>
        </w:rPr>
        <w:t>Р</w:t>
      </w:r>
      <w:proofErr w:type="gramEnd"/>
      <w:r w:rsidRPr="000C1F13">
        <w:rPr>
          <w:b/>
          <w:caps/>
          <w:sz w:val="28"/>
          <w:szCs w:val="28"/>
        </w:rPr>
        <w:t xml:space="preserve"> Е Ш Е Н И Е</w:t>
      </w:r>
    </w:p>
    <w:p w:rsidR="002C790B" w:rsidRPr="000C1F13" w:rsidRDefault="002C790B" w:rsidP="00C04653">
      <w:pPr>
        <w:jc w:val="center"/>
        <w:rPr>
          <w:b/>
          <w:caps/>
          <w:sz w:val="28"/>
          <w:szCs w:val="28"/>
        </w:rPr>
      </w:pPr>
    </w:p>
    <w:p w:rsidR="002C790B" w:rsidRPr="000C1F13" w:rsidRDefault="000C1F13" w:rsidP="00C04653">
      <w:pPr>
        <w:jc w:val="center"/>
        <w:rPr>
          <w:b/>
          <w:sz w:val="28"/>
          <w:szCs w:val="28"/>
        </w:rPr>
      </w:pPr>
      <w:r w:rsidRPr="000C1F13">
        <w:rPr>
          <w:b/>
          <w:sz w:val="28"/>
          <w:szCs w:val="28"/>
        </w:rPr>
        <w:t>29.05</w:t>
      </w:r>
      <w:r w:rsidR="00E2498F" w:rsidRPr="000C1F13">
        <w:rPr>
          <w:b/>
          <w:sz w:val="28"/>
          <w:szCs w:val="28"/>
        </w:rPr>
        <w:t>.2025</w:t>
      </w:r>
      <w:r w:rsidR="002C790B" w:rsidRPr="000C1F13">
        <w:rPr>
          <w:b/>
          <w:sz w:val="28"/>
          <w:szCs w:val="28"/>
        </w:rPr>
        <w:t xml:space="preserve">                                                                                                            № 0</w:t>
      </w:r>
      <w:r w:rsidR="00E2498F" w:rsidRPr="000C1F13">
        <w:rPr>
          <w:b/>
          <w:sz w:val="28"/>
          <w:szCs w:val="28"/>
        </w:rPr>
        <w:t>4</w:t>
      </w:r>
      <w:r w:rsidR="002C790B" w:rsidRPr="000C1F13">
        <w:rPr>
          <w:b/>
          <w:sz w:val="28"/>
          <w:szCs w:val="28"/>
        </w:rPr>
        <w:t xml:space="preserve"> – </w:t>
      </w:r>
      <w:r w:rsidRPr="000C1F13">
        <w:rPr>
          <w:b/>
          <w:sz w:val="28"/>
          <w:szCs w:val="28"/>
        </w:rPr>
        <w:t>10</w:t>
      </w:r>
      <w:r w:rsidR="0074463E">
        <w:rPr>
          <w:b/>
          <w:sz w:val="28"/>
          <w:szCs w:val="28"/>
        </w:rPr>
        <w:t>2</w:t>
      </w:r>
    </w:p>
    <w:p w:rsidR="002C790B" w:rsidRPr="000C1F13" w:rsidRDefault="002C790B" w:rsidP="00C04653">
      <w:pPr>
        <w:jc w:val="center"/>
        <w:rPr>
          <w:b/>
          <w:sz w:val="28"/>
          <w:szCs w:val="28"/>
        </w:rPr>
      </w:pPr>
      <w:r w:rsidRPr="000C1F13">
        <w:rPr>
          <w:b/>
          <w:sz w:val="28"/>
          <w:szCs w:val="28"/>
        </w:rPr>
        <w:t>г. Дудинка</w:t>
      </w:r>
    </w:p>
    <w:p w:rsidR="002C790B" w:rsidRPr="000C1F13" w:rsidRDefault="002C790B" w:rsidP="00C04653">
      <w:pPr>
        <w:autoSpaceDE w:val="0"/>
        <w:autoSpaceDN w:val="0"/>
        <w:adjustRightInd w:val="0"/>
        <w:jc w:val="center"/>
        <w:rPr>
          <w:b/>
          <w:bCs/>
          <w:sz w:val="28"/>
          <w:szCs w:val="28"/>
        </w:rPr>
      </w:pPr>
    </w:p>
    <w:bookmarkEnd w:id="0"/>
    <w:bookmarkEnd w:id="1"/>
    <w:p w:rsidR="0074463E" w:rsidRDefault="0074463E" w:rsidP="0074463E">
      <w:pPr>
        <w:autoSpaceDE w:val="0"/>
        <w:autoSpaceDN w:val="0"/>
        <w:adjustRightInd w:val="0"/>
        <w:jc w:val="center"/>
        <w:rPr>
          <w:b/>
          <w:sz w:val="28"/>
          <w:szCs w:val="28"/>
        </w:rPr>
      </w:pPr>
      <w:r w:rsidRPr="00814C55">
        <w:rPr>
          <w:b/>
          <w:sz w:val="28"/>
          <w:szCs w:val="28"/>
        </w:rPr>
        <w:t xml:space="preserve">О внесении изменений в Решение Таймырского Долгано-Ненецкого </w:t>
      </w:r>
    </w:p>
    <w:p w:rsidR="0074463E" w:rsidRDefault="0074463E" w:rsidP="0074463E">
      <w:pPr>
        <w:autoSpaceDE w:val="0"/>
        <w:autoSpaceDN w:val="0"/>
        <w:adjustRightInd w:val="0"/>
        <w:jc w:val="center"/>
        <w:rPr>
          <w:b/>
          <w:sz w:val="28"/>
          <w:szCs w:val="28"/>
        </w:rPr>
      </w:pPr>
      <w:r w:rsidRPr="00814C55">
        <w:rPr>
          <w:b/>
          <w:sz w:val="28"/>
          <w:szCs w:val="28"/>
        </w:rPr>
        <w:t xml:space="preserve">районного Совета депутатов «Об утверждении Положения </w:t>
      </w:r>
    </w:p>
    <w:p w:rsidR="0074463E" w:rsidRDefault="0074463E" w:rsidP="0074463E">
      <w:pPr>
        <w:autoSpaceDE w:val="0"/>
        <w:autoSpaceDN w:val="0"/>
        <w:adjustRightInd w:val="0"/>
        <w:jc w:val="center"/>
        <w:rPr>
          <w:b/>
          <w:sz w:val="28"/>
          <w:szCs w:val="28"/>
        </w:rPr>
      </w:pPr>
      <w:r w:rsidRPr="00814C55">
        <w:rPr>
          <w:b/>
          <w:sz w:val="28"/>
          <w:szCs w:val="28"/>
        </w:rPr>
        <w:t xml:space="preserve">о порядке назначения и проведения опроса граждан </w:t>
      </w:r>
    </w:p>
    <w:p w:rsidR="0074463E" w:rsidRPr="00814C55" w:rsidRDefault="0074463E" w:rsidP="0074463E">
      <w:pPr>
        <w:autoSpaceDE w:val="0"/>
        <w:autoSpaceDN w:val="0"/>
        <w:adjustRightInd w:val="0"/>
        <w:jc w:val="center"/>
        <w:rPr>
          <w:b/>
          <w:sz w:val="28"/>
          <w:szCs w:val="28"/>
        </w:rPr>
      </w:pPr>
      <w:r w:rsidRPr="00814C55">
        <w:rPr>
          <w:b/>
          <w:sz w:val="28"/>
          <w:szCs w:val="28"/>
        </w:rPr>
        <w:t xml:space="preserve">в Таймырском Долгано-Ненецком муниципальном </w:t>
      </w:r>
      <w:proofErr w:type="gramStart"/>
      <w:r w:rsidRPr="00814C55">
        <w:rPr>
          <w:b/>
          <w:sz w:val="28"/>
          <w:szCs w:val="28"/>
        </w:rPr>
        <w:t>районе</w:t>
      </w:r>
      <w:proofErr w:type="gramEnd"/>
      <w:r w:rsidRPr="00814C55">
        <w:rPr>
          <w:b/>
          <w:sz w:val="28"/>
          <w:szCs w:val="28"/>
        </w:rPr>
        <w:t>»</w:t>
      </w:r>
    </w:p>
    <w:p w:rsidR="0074463E" w:rsidRDefault="0074463E" w:rsidP="0074463E">
      <w:pPr>
        <w:autoSpaceDE w:val="0"/>
        <w:autoSpaceDN w:val="0"/>
        <w:adjustRightInd w:val="0"/>
        <w:jc w:val="both"/>
        <w:rPr>
          <w:b/>
          <w:bCs/>
          <w:sz w:val="28"/>
          <w:szCs w:val="28"/>
        </w:rPr>
      </w:pPr>
    </w:p>
    <w:p w:rsidR="0074463E" w:rsidRDefault="0074463E" w:rsidP="0074463E">
      <w:pPr>
        <w:autoSpaceDE w:val="0"/>
        <w:autoSpaceDN w:val="0"/>
        <w:adjustRightInd w:val="0"/>
        <w:ind w:firstLine="540"/>
        <w:jc w:val="both"/>
        <w:rPr>
          <w:bCs/>
          <w:sz w:val="28"/>
          <w:szCs w:val="28"/>
        </w:rPr>
      </w:pPr>
    </w:p>
    <w:p w:rsidR="0074463E" w:rsidRPr="00AB7387" w:rsidRDefault="0074463E" w:rsidP="0074463E">
      <w:pPr>
        <w:autoSpaceDE w:val="0"/>
        <w:autoSpaceDN w:val="0"/>
        <w:adjustRightInd w:val="0"/>
        <w:ind w:firstLine="709"/>
        <w:jc w:val="both"/>
        <w:rPr>
          <w:bCs/>
          <w:sz w:val="28"/>
          <w:szCs w:val="28"/>
        </w:rPr>
      </w:pPr>
      <w:r w:rsidRPr="00AB7387">
        <w:rPr>
          <w:bCs/>
          <w:sz w:val="28"/>
          <w:szCs w:val="28"/>
        </w:rPr>
        <w:t xml:space="preserve">Таймырский Долгано-Ненецкий районный Совет депутатов </w:t>
      </w:r>
      <w:r w:rsidRPr="003E753B">
        <w:rPr>
          <w:b/>
          <w:bCs/>
          <w:sz w:val="28"/>
          <w:szCs w:val="28"/>
        </w:rPr>
        <w:t>решил:</w:t>
      </w:r>
    </w:p>
    <w:p w:rsidR="0074463E" w:rsidRDefault="0074463E" w:rsidP="0074463E">
      <w:pPr>
        <w:autoSpaceDE w:val="0"/>
        <w:autoSpaceDN w:val="0"/>
        <w:adjustRightInd w:val="0"/>
        <w:ind w:firstLine="709"/>
        <w:jc w:val="both"/>
        <w:rPr>
          <w:bCs/>
          <w:sz w:val="28"/>
          <w:szCs w:val="28"/>
        </w:rPr>
      </w:pPr>
    </w:p>
    <w:p w:rsidR="0074463E" w:rsidRDefault="0074463E" w:rsidP="0074463E">
      <w:pPr>
        <w:autoSpaceDE w:val="0"/>
        <w:autoSpaceDN w:val="0"/>
        <w:adjustRightInd w:val="0"/>
        <w:ind w:firstLine="709"/>
        <w:jc w:val="both"/>
        <w:rPr>
          <w:sz w:val="28"/>
          <w:szCs w:val="28"/>
        </w:rPr>
      </w:pPr>
      <w:r>
        <w:rPr>
          <w:bCs/>
          <w:sz w:val="28"/>
          <w:szCs w:val="28"/>
        </w:rPr>
        <w:t xml:space="preserve">1. Внести в </w:t>
      </w:r>
      <w:r>
        <w:rPr>
          <w:sz w:val="28"/>
          <w:szCs w:val="28"/>
        </w:rPr>
        <w:t>Решение Таймырского Долгано-Ненецкого районного Совета депутатов от 27 апреля 2023 года № 15-239 «Об утверждении Положения о порядке назначения и проведения опроса граждан в Таймырском Долгано-Ненецком муниципальном районе» следующие изменения:</w:t>
      </w:r>
    </w:p>
    <w:p w:rsidR="0074463E" w:rsidRDefault="0074463E" w:rsidP="0074463E">
      <w:pPr>
        <w:autoSpaceDE w:val="0"/>
        <w:autoSpaceDN w:val="0"/>
        <w:adjustRightInd w:val="0"/>
        <w:ind w:firstLine="709"/>
        <w:jc w:val="both"/>
        <w:rPr>
          <w:sz w:val="28"/>
          <w:szCs w:val="28"/>
        </w:rPr>
      </w:pPr>
      <w:r>
        <w:rPr>
          <w:sz w:val="28"/>
          <w:szCs w:val="28"/>
        </w:rPr>
        <w:t xml:space="preserve">1) в </w:t>
      </w:r>
      <w:proofErr w:type="gramStart"/>
      <w:r>
        <w:rPr>
          <w:sz w:val="28"/>
          <w:szCs w:val="28"/>
        </w:rPr>
        <w:t>Положении</w:t>
      </w:r>
      <w:proofErr w:type="gramEnd"/>
      <w:r>
        <w:rPr>
          <w:sz w:val="28"/>
          <w:szCs w:val="28"/>
        </w:rPr>
        <w:t xml:space="preserve"> о порядке назначения и проведения опроса граждан в Таймырском Долган</w:t>
      </w:r>
      <w:r w:rsidR="003C4519">
        <w:rPr>
          <w:sz w:val="28"/>
          <w:szCs w:val="28"/>
        </w:rPr>
        <w:t>о-Ненецком муниципальном районе</w:t>
      </w:r>
      <w:r>
        <w:rPr>
          <w:sz w:val="28"/>
          <w:szCs w:val="28"/>
        </w:rPr>
        <w:t>:</w:t>
      </w:r>
      <w:r w:rsidR="003C4519">
        <w:rPr>
          <w:sz w:val="28"/>
          <w:szCs w:val="28"/>
        </w:rPr>
        <w:t xml:space="preserve"> </w:t>
      </w:r>
    </w:p>
    <w:p w:rsidR="0074463E" w:rsidRDefault="0074463E" w:rsidP="0074463E">
      <w:pPr>
        <w:autoSpaceDE w:val="0"/>
        <w:autoSpaceDN w:val="0"/>
        <w:adjustRightInd w:val="0"/>
        <w:ind w:firstLine="709"/>
        <w:jc w:val="both"/>
        <w:rPr>
          <w:bCs/>
          <w:sz w:val="28"/>
          <w:szCs w:val="28"/>
        </w:rPr>
      </w:pPr>
      <w:r>
        <w:rPr>
          <w:bCs/>
          <w:sz w:val="28"/>
          <w:szCs w:val="28"/>
        </w:rPr>
        <w:t xml:space="preserve">а) в </w:t>
      </w:r>
      <w:proofErr w:type="gramStart"/>
      <w:r>
        <w:rPr>
          <w:bCs/>
          <w:sz w:val="28"/>
          <w:szCs w:val="28"/>
        </w:rPr>
        <w:t>подпункте</w:t>
      </w:r>
      <w:proofErr w:type="gramEnd"/>
      <w:r>
        <w:rPr>
          <w:bCs/>
          <w:sz w:val="28"/>
          <w:szCs w:val="28"/>
        </w:rPr>
        <w:t xml:space="preserve"> 6 пункта 3.2 слова «</w:t>
      </w:r>
      <w:r>
        <w:rPr>
          <w:sz w:val="28"/>
          <w:szCs w:val="28"/>
        </w:rPr>
        <w:t>органов местного самоуправления</w:t>
      </w:r>
      <w:r>
        <w:rPr>
          <w:bCs/>
          <w:sz w:val="28"/>
          <w:szCs w:val="28"/>
        </w:rPr>
        <w:t>» исключить;</w:t>
      </w:r>
    </w:p>
    <w:p w:rsidR="0074463E" w:rsidRDefault="0074463E" w:rsidP="0074463E">
      <w:pPr>
        <w:autoSpaceDE w:val="0"/>
        <w:autoSpaceDN w:val="0"/>
        <w:adjustRightInd w:val="0"/>
        <w:ind w:firstLine="709"/>
        <w:jc w:val="both"/>
        <w:rPr>
          <w:bCs/>
          <w:sz w:val="28"/>
          <w:szCs w:val="28"/>
        </w:rPr>
      </w:pPr>
      <w:r>
        <w:rPr>
          <w:bCs/>
          <w:sz w:val="28"/>
          <w:szCs w:val="28"/>
        </w:rPr>
        <w:t xml:space="preserve">б) в </w:t>
      </w:r>
      <w:proofErr w:type="gramStart"/>
      <w:r>
        <w:rPr>
          <w:bCs/>
          <w:sz w:val="28"/>
          <w:szCs w:val="28"/>
        </w:rPr>
        <w:t>подпункте</w:t>
      </w:r>
      <w:proofErr w:type="gramEnd"/>
      <w:r>
        <w:rPr>
          <w:bCs/>
          <w:sz w:val="28"/>
          <w:szCs w:val="28"/>
        </w:rPr>
        <w:t xml:space="preserve"> 3 пункта 4.3 слова «</w:t>
      </w:r>
      <w:r>
        <w:rPr>
          <w:sz w:val="28"/>
          <w:szCs w:val="28"/>
        </w:rPr>
        <w:t>органов местного самоуправления</w:t>
      </w:r>
      <w:r>
        <w:rPr>
          <w:bCs/>
          <w:sz w:val="28"/>
          <w:szCs w:val="28"/>
        </w:rPr>
        <w:t>» исключить;</w:t>
      </w:r>
    </w:p>
    <w:p w:rsidR="0074463E" w:rsidRDefault="0074463E" w:rsidP="0074463E">
      <w:pPr>
        <w:autoSpaceDE w:val="0"/>
        <w:autoSpaceDN w:val="0"/>
        <w:adjustRightInd w:val="0"/>
        <w:ind w:firstLine="709"/>
        <w:jc w:val="both"/>
        <w:rPr>
          <w:bCs/>
          <w:sz w:val="28"/>
          <w:szCs w:val="28"/>
        </w:rPr>
      </w:pPr>
      <w:r>
        <w:rPr>
          <w:bCs/>
          <w:sz w:val="28"/>
          <w:szCs w:val="28"/>
        </w:rPr>
        <w:t xml:space="preserve">в) в </w:t>
      </w:r>
      <w:proofErr w:type="gramStart"/>
      <w:r>
        <w:rPr>
          <w:bCs/>
          <w:sz w:val="28"/>
          <w:szCs w:val="28"/>
        </w:rPr>
        <w:t>абзаце</w:t>
      </w:r>
      <w:proofErr w:type="gramEnd"/>
      <w:r>
        <w:rPr>
          <w:bCs/>
          <w:sz w:val="28"/>
          <w:szCs w:val="28"/>
        </w:rPr>
        <w:t xml:space="preserve"> четвертом пункта 4.7 слова «</w:t>
      </w:r>
      <w:r>
        <w:rPr>
          <w:sz w:val="28"/>
          <w:szCs w:val="28"/>
        </w:rPr>
        <w:t>органов местного самоуправления</w:t>
      </w:r>
      <w:r>
        <w:rPr>
          <w:bCs/>
          <w:sz w:val="28"/>
          <w:szCs w:val="28"/>
        </w:rPr>
        <w:t>» исключить;</w:t>
      </w:r>
      <w:bookmarkStart w:id="2" w:name="_GoBack"/>
      <w:bookmarkEnd w:id="2"/>
    </w:p>
    <w:p w:rsidR="0074463E" w:rsidRDefault="0074463E" w:rsidP="0074463E">
      <w:pPr>
        <w:autoSpaceDE w:val="0"/>
        <w:autoSpaceDN w:val="0"/>
        <w:adjustRightInd w:val="0"/>
        <w:ind w:firstLine="709"/>
        <w:jc w:val="both"/>
        <w:rPr>
          <w:bCs/>
          <w:sz w:val="28"/>
          <w:szCs w:val="28"/>
        </w:rPr>
      </w:pPr>
      <w:r>
        <w:rPr>
          <w:bCs/>
          <w:sz w:val="28"/>
          <w:szCs w:val="28"/>
        </w:rPr>
        <w:t xml:space="preserve">г) в </w:t>
      </w:r>
      <w:proofErr w:type="gramStart"/>
      <w:r>
        <w:rPr>
          <w:bCs/>
          <w:sz w:val="28"/>
          <w:szCs w:val="28"/>
        </w:rPr>
        <w:t>абзаце</w:t>
      </w:r>
      <w:proofErr w:type="gramEnd"/>
      <w:r>
        <w:rPr>
          <w:bCs/>
          <w:sz w:val="28"/>
          <w:szCs w:val="28"/>
        </w:rPr>
        <w:t xml:space="preserve"> втором пункта 4.8 слова «</w:t>
      </w:r>
      <w:r>
        <w:rPr>
          <w:sz w:val="28"/>
          <w:szCs w:val="28"/>
        </w:rPr>
        <w:t>органов местного самоуправления</w:t>
      </w:r>
      <w:r>
        <w:rPr>
          <w:bCs/>
          <w:sz w:val="28"/>
          <w:szCs w:val="28"/>
        </w:rPr>
        <w:t>» исключить;</w:t>
      </w:r>
    </w:p>
    <w:p w:rsidR="0074463E" w:rsidRDefault="0074463E" w:rsidP="0074463E">
      <w:pPr>
        <w:autoSpaceDE w:val="0"/>
        <w:autoSpaceDN w:val="0"/>
        <w:adjustRightInd w:val="0"/>
        <w:ind w:firstLine="709"/>
        <w:jc w:val="both"/>
        <w:rPr>
          <w:bCs/>
          <w:sz w:val="28"/>
          <w:szCs w:val="28"/>
        </w:rPr>
      </w:pPr>
      <w:r>
        <w:rPr>
          <w:bCs/>
          <w:sz w:val="28"/>
          <w:szCs w:val="28"/>
        </w:rPr>
        <w:t xml:space="preserve">д) в </w:t>
      </w:r>
      <w:proofErr w:type="gramStart"/>
      <w:r>
        <w:rPr>
          <w:bCs/>
          <w:sz w:val="28"/>
          <w:szCs w:val="28"/>
        </w:rPr>
        <w:t>пункте</w:t>
      </w:r>
      <w:proofErr w:type="gramEnd"/>
      <w:r>
        <w:rPr>
          <w:bCs/>
          <w:sz w:val="28"/>
          <w:szCs w:val="28"/>
        </w:rPr>
        <w:t xml:space="preserve"> 4.11 слова «</w:t>
      </w:r>
      <w:r>
        <w:rPr>
          <w:sz w:val="28"/>
          <w:szCs w:val="28"/>
        </w:rPr>
        <w:t>органов местного самоуправления</w:t>
      </w:r>
      <w:r>
        <w:rPr>
          <w:bCs/>
          <w:sz w:val="28"/>
          <w:szCs w:val="28"/>
        </w:rPr>
        <w:t>» исключить;</w:t>
      </w:r>
    </w:p>
    <w:p w:rsidR="0074463E" w:rsidRDefault="0074463E" w:rsidP="0074463E">
      <w:pPr>
        <w:autoSpaceDE w:val="0"/>
        <w:autoSpaceDN w:val="0"/>
        <w:adjustRightInd w:val="0"/>
        <w:ind w:firstLine="709"/>
        <w:jc w:val="both"/>
        <w:rPr>
          <w:bCs/>
          <w:sz w:val="28"/>
          <w:szCs w:val="28"/>
        </w:rPr>
      </w:pPr>
      <w:r>
        <w:rPr>
          <w:bCs/>
          <w:sz w:val="28"/>
          <w:szCs w:val="28"/>
        </w:rPr>
        <w:t xml:space="preserve">е) в </w:t>
      </w:r>
      <w:proofErr w:type="gramStart"/>
      <w:r>
        <w:rPr>
          <w:bCs/>
          <w:sz w:val="28"/>
          <w:szCs w:val="28"/>
        </w:rPr>
        <w:t>пункте</w:t>
      </w:r>
      <w:proofErr w:type="gramEnd"/>
      <w:r>
        <w:rPr>
          <w:bCs/>
          <w:sz w:val="28"/>
          <w:szCs w:val="28"/>
        </w:rPr>
        <w:t xml:space="preserve"> 5.7 слова «</w:t>
      </w:r>
      <w:r>
        <w:rPr>
          <w:sz w:val="28"/>
          <w:szCs w:val="28"/>
        </w:rPr>
        <w:t>органов местного самоуправления</w:t>
      </w:r>
      <w:r>
        <w:rPr>
          <w:bCs/>
          <w:sz w:val="28"/>
          <w:szCs w:val="28"/>
        </w:rPr>
        <w:t>» исключить.</w:t>
      </w:r>
    </w:p>
    <w:p w:rsidR="0074463E" w:rsidRDefault="0074463E" w:rsidP="0074463E">
      <w:pPr>
        <w:autoSpaceDE w:val="0"/>
        <w:autoSpaceDN w:val="0"/>
        <w:adjustRightInd w:val="0"/>
        <w:ind w:firstLine="709"/>
        <w:jc w:val="both"/>
        <w:rPr>
          <w:bCs/>
          <w:sz w:val="28"/>
          <w:szCs w:val="28"/>
        </w:rPr>
      </w:pPr>
    </w:p>
    <w:p w:rsidR="0074463E" w:rsidRDefault="0074463E" w:rsidP="0074463E">
      <w:pPr>
        <w:autoSpaceDE w:val="0"/>
        <w:autoSpaceDN w:val="0"/>
        <w:adjustRightInd w:val="0"/>
        <w:ind w:firstLine="709"/>
        <w:jc w:val="both"/>
        <w:rPr>
          <w:bCs/>
          <w:sz w:val="28"/>
          <w:szCs w:val="28"/>
        </w:rPr>
      </w:pPr>
      <w:r w:rsidRPr="00F15D21">
        <w:rPr>
          <w:bCs/>
          <w:sz w:val="28"/>
          <w:szCs w:val="28"/>
        </w:rPr>
        <w:t xml:space="preserve">2. Настоящее Решение вступает в силу </w:t>
      </w:r>
      <w:r>
        <w:rPr>
          <w:bCs/>
          <w:sz w:val="28"/>
          <w:szCs w:val="28"/>
        </w:rPr>
        <w:t xml:space="preserve">после дня </w:t>
      </w:r>
      <w:r w:rsidRPr="00F15D21">
        <w:rPr>
          <w:bCs/>
          <w:sz w:val="28"/>
          <w:szCs w:val="28"/>
        </w:rPr>
        <w:t xml:space="preserve">его официального </w:t>
      </w:r>
      <w:r>
        <w:rPr>
          <w:bCs/>
          <w:sz w:val="28"/>
          <w:szCs w:val="28"/>
        </w:rPr>
        <w:t>обнародования</w:t>
      </w:r>
      <w:r w:rsidRPr="00F15D21">
        <w:rPr>
          <w:bCs/>
          <w:sz w:val="28"/>
          <w:szCs w:val="28"/>
        </w:rPr>
        <w:t>.</w:t>
      </w:r>
      <w:r>
        <w:rPr>
          <w:bCs/>
          <w:sz w:val="28"/>
          <w:szCs w:val="28"/>
        </w:rPr>
        <w:t xml:space="preserve"> </w:t>
      </w:r>
    </w:p>
    <w:p w:rsidR="00EA2FBE" w:rsidRPr="000C1F13" w:rsidRDefault="00EA2FBE" w:rsidP="00EA2FBE">
      <w:pPr>
        <w:autoSpaceDE w:val="0"/>
        <w:autoSpaceDN w:val="0"/>
        <w:adjustRightInd w:val="0"/>
        <w:ind w:firstLine="709"/>
        <w:jc w:val="both"/>
        <w:rPr>
          <w:bCs/>
          <w:strike/>
          <w:sz w:val="28"/>
          <w:szCs w:val="28"/>
        </w:rPr>
      </w:pPr>
    </w:p>
    <w:p w:rsidR="00EB3E40" w:rsidRPr="000C1F13" w:rsidRDefault="00EB3E40" w:rsidP="00C04653">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0C1F13" w:rsidTr="00ED2AF4">
        <w:tc>
          <w:tcPr>
            <w:tcW w:w="4928" w:type="dxa"/>
            <w:shd w:val="clear" w:color="auto" w:fill="auto"/>
          </w:tcPr>
          <w:p w:rsidR="0074104B" w:rsidRPr="000C1F13" w:rsidRDefault="0074104B" w:rsidP="00C04653">
            <w:pPr>
              <w:pStyle w:val="ConsPlusNormal"/>
              <w:ind w:firstLine="0"/>
              <w:jc w:val="both"/>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Председатель </w:t>
            </w:r>
            <w:proofErr w:type="gramStart"/>
            <w:r w:rsidRPr="000C1F13">
              <w:rPr>
                <w:rFonts w:ascii="Times New Roman" w:eastAsia="Calibri" w:hAnsi="Times New Roman" w:cs="Times New Roman"/>
                <w:b/>
                <w:sz w:val="28"/>
                <w:szCs w:val="28"/>
              </w:rPr>
              <w:t>Таймырского</w:t>
            </w:r>
            <w:proofErr w:type="gramEnd"/>
            <w:r w:rsidRPr="000C1F13">
              <w:rPr>
                <w:rFonts w:ascii="Times New Roman" w:eastAsia="Calibri" w:hAnsi="Times New Roman" w:cs="Times New Roman"/>
                <w:b/>
                <w:sz w:val="28"/>
                <w:szCs w:val="28"/>
              </w:rPr>
              <w:t xml:space="preserve">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Долгано-Ненецкого районного Совета депутатов </w:t>
            </w:r>
          </w:p>
          <w:p w:rsidR="0074104B" w:rsidRPr="000C1F13" w:rsidRDefault="0074104B" w:rsidP="00C04653">
            <w:pPr>
              <w:pStyle w:val="ConsPlusNormal"/>
              <w:ind w:firstLine="0"/>
              <w:rPr>
                <w:rFonts w:ascii="Times New Roman" w:eastAsia="Calibri" w:hAnsi="Times New Roman" w:cs="Times New Roman"/>
                <w:b/>
                <w:sz w:val="28"/>
                <w:szCs w:val="28"/>
              </w:rPr>
            </w:pP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____________________ В.Н. Шишов</w:t>
            </w:r>
          </w:p>
        </w:tc>
        <w:tc>
          <w:tcPr>
            <w:tcW w:w="709" w:type="dxa"/>
            <w:shd w:val="clear" w:color="auto" w:fill="auto"/>
          </w:tcPr>
          <w:p w:rsidR="0074104B" w:rsidRPr="000C1F13" w:rsidRDefault="0074104B" w:rsidP="00C04653">
            <w:pPr>
              <w:pStyle w:val="ConsPlusNormal"/>
              <w:rPr>
                <w:rFonts w:ascii="Times New Roman" w:eastAsia="Calibri" w:hAnsi="Times New Roman" w:cs="Times New Roman"/>
                <w:b/>
                <w:sz w:val="28"/>
                <w:szCs w:val="28"/>
              </w:rPr>
            </w:pPr>
          </w:p>
        </w:tc>
        <w:tc>
          <w:tcPr>
            <w:tcW w:w="4644" w:type="dxa"/>
            <w:shd w:val="clear" w:color="auto" w:fill="auto"/>
          </w:tcPr>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Глава </w:t>
            </w:r>
            <w:proofErr w:type="gramStart"/>
            <w:r w:rsidRPr="000C1F13">
              <w:rPr>
                <w:rFonts w:ascii="Times New Roman" w:eastAsia="Calibri" w:hAnsi="Times New Roman" w:cs="Times New Roman"/>
                <w:b/>
                <w:sz w:val="28"/>
                <w:szCs w:val="28"/>
              </w:rPr>
              <w:t>Таймырского</w:t>
            </w:r>
            <w:proofErr w:type="gramEnd"/>
            <w:r w:rsidRPr="000C1F13">
              <w:rPr>
                <w:rFonts w:ascii="Times New Roman" w:eastAsia="Calibri" w:hAnsi="Times New Roman" w:cs="Times New Roman"/>
                <w:b/>
                <w:sz w:val="28"/>
                <w:szCs w:val="28"/>
              </w:rPr>
              <w:t xml:space="preserve">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Долгано-Ненецкого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муниципального района </w:t>
            </w:r>
          </w:p>
          <w:p w:rsidR="0074104B" w:rsidRPr="000C1F13" w:rsidRDefault="0074104B" w:rsidP="00C04653">
            <w:pPr>
              <w:pStyle w:val="ConsPlusNormal"/>
              <w:ind w:firstLine="0"/>
              <w:rPr>
                <w:rFonts w:ascii="Times New Roman" w:eastAsia="Calibri" w:hAnsi="Times New Roman" w:cs="Times New Roman"/>
                <w:b/>
                <w:sz w:val="28"/>
                <w:szCs w:val="28"/>
              </w:rPr>
            </w:pP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_________________ А.В. Членов </w:t>
            </w:r>
          </w:p>
        </w:tc>
      </w:tr>
    </w:tbl>
    <w:p w:rsidR="00EA2FBE" w:rsidRPr="000C1F13" w:rsidRDefault="00EA2FBE" w:rsidP="00C04653">
      <w:pPr>
        <w:rPr>
          <w:sz w:val="28"/>
          <w:szCs w:val="28"/>
        </w:rPr>
      </w:pPr>
    </w:p>
    <w:sectPr w:rsidR="00EA2FBE" w:rsidRPr="000C1F13" w:rsidSect="0074463E">
      <w:headerReference w:type="default" r:id="rId14"/>
      <w:footerReference w:type="default" r:id="rId15"/>
      <w:pgSz w:w="11906" w:h="16838"/>
      <w:pgMar w:top="568" w:right="566" w:bottom="284"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19" w:rsidRDefault="003C4519">
      <w:r>
        <w:separator/>
      </w:r>
    </w:p>
    <w:p w:rsidR="003C4519" w:rsidRDefault="003C4519"/>
  </w:endnote>
  <w:endnote w:type="continuationSeparator" w:id="0">
    <w:p w:rsidR="003C4519" w:rsidRDefault="003C4519">
      <w:r>
        <w:continuationSeparator/>
      </w:r>
    </w:p>
    <w:p w:rsidR="003C4519" w:rsidRDefault="003C4519"/>
  </w:endnote>
  <w:endnote w:type="continuationNotice" w:id="1">
    <w:p w:rsidR="003C4519" w:rsidRDefault="003C4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19" w:rsidRPr="009234BA" w:rsidRDefault="003C4519"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19" w:rsidRDefault="003C4519">
      <w:r>
        <w:separator/>
      </w:r>
    </w:p>
    <w:p w:rsidR="003C4519" w:rsidRDefault="003C4519"/>
  </w:footnote>
  <w:footnote w:type="continuationSeparator" w:id="0">
    <w:p w:rsidR="003C4519" w:rsidRDefault="003C4519">
      <w:r>
        <w:continuationSeparator/>
      </w:r>
    </w:p>
    <w:p w:rsidR="003C4519" w:rsidRDefault="003C4519"/>
  </w:footnote>
  <w:footnote w:type="continuationNotice" w:id="1">
    <w:p w:rsidR="003C4519" w:rsidRDefault="003C45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3C4519" w:rsidRDefault="003C4519">
        <w:pPr>
          <w:pStyle w:val="afff2"/>
          <w:jc w:val="right"/>
        </w:pPr>
        <w:r>
          <w:fldChar w:fldCharType="begin"/>
        </w:r>
        <w:r>
          <w:instrText>PAGE   \* MERGEFORMAT</w:instrText>
        </w:r>
        <w:r>
          <w:fldChar w:fldCharType="separate"/>
        </w:r>
        <w:r>
          <w:rPr>
            <w:noProof/>
          </w:rPr>
          <w:t>2</w:t>
        </w:r>
        <w:r>
          <w:fldChar w:fldCharType="end"/>
        </w:r>
      </w:p>
    </w:sdtContent>
  </w:sdt>
  <w:p w:rsidR="003C4519" w:rsidRPr="007C4B51" w:rsidRDefault="003C4519"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01E46DDE-4627-43C8-945B-6C8AA5F1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1656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2025-05-27T01:56:00Z</cp:lastPrinted>
  <dcterms:created xsi:type="dcterms:W3CDTF">2025-05-26T10:07:00Z</dcterms:created>
  <dcterms:modified xsi:type="dcterms:W3CDTF">2025-05-27T01:56:00Z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