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54EC3" w14:textId="2753539D" w:rsidR="00992BE0" w:rsidRDefault="005A4338">
      <w:pPr>
        <w:pStyle w:val="ab"/>
        <w:jc w:val="center"/>
      </w:pPr>
      <w:r>
        <w:rPr>
          <w:noProof/>
        </w:rPr>
        <w:pict w14:anchorId="68E7F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6pt;visibility:visible;mso-wrap-style:square">
            <v:imagedata r:id="rId7" o:title=""/>
          </v:shape>
        </w:pict>
      </w:r>
    </w:p>
    <w:p w14:paraId="546B677B" w14:textId="77777777" w:rsidR="00992BE0" w:rsidRDefault="00992BE0">
      <w:pPr>
        <w:pStyle w:val="ab"/>
        <w:jc w:val="center"/>
      </w:pPr>
    </w:p>
    <w:p w14:paraId="376DAEF4" w14:textId="77777777" w:rsidR="00992BE0" w:rsidRDefault="00D24946">
      <w:pPr>
        <w:pStyle w:val="ab"/>
        <w:jc w:val="center"/>
        <w:rPr>
          <w:b/>
        </w:rPr>
      </w:pPr>
      <w:r>
        <w:rPr>
          <w:b/>
        </w:rPr>
        <w:t>АДМИНИСТРАЦИЯ ТАЙМЫРСКОГО ДОЛГАНО-НЕНЕЦКОГО МУНИЦИПАЛЬНОГО РАЙОНА</w:t>
      </w:r>
    </w:p>
    <w:p w14:paraId="05DD953F" w14:textId="77777777" w:rsidR="00992BE0" w:rsidRDefault="00992BE0">
      <w:pPr>
        <w:pStyle w:val="ab"/>
        <w:rPr>
          <w:sz w:val="18"/>
        </w:rPr>
      </w:pPr>
    </w:p>
    <w:p w14:paraId="20B333C2" w14:textId="77777777" w:rsidR="00992BE0" w:rsidRDefault="00D24946">
      <w:pPr>
        <w:pStyle w:val="ab"/>
        <w:jc w:val="center"/>
        <w:rPr>
          <w:b/>
          <w:sz w:val="34"/>
        </w:rPr>
      </w:pPr>
      <w:r>
        <w:rPr>
          <w:b/>
          <w:sz w:val="34"/>
        </w:rPr>
        <w:t>ФИНАНСОВОЕ УПРАВЛЕНИЕ</w:t>
      </w:r>
    </w:p>
    <w:p w14:paraId="15D550DA" w14:textId="77777777" w:rsidR="00992BE0" w:rsidRDefault="00D24946">
      <w:pPr>
        <w:pStyle w:val="ab"/>
        <w:jc w:val="center"/>
        <w:rPr>
          <w:b/>
          <w:sz w:val="34"/>
        </w:rPr>
      </w:pPr>
      <w:r>
        <w:rPr>
          <w:b/>
          <w:sz w:val="34"/>
        </w:rPr>
        <w:t xml:space="preserve">(ФИНУ Администрации района) </w:t>
      </w:r>
    </w:p>
    <w:p w14:paraId="338B7797" w14:textId="77777777" w:rsidR="00992BE0" w:rsidRDefault="00992BE0">
      <w:pPr>
        <w:pStyle w:val="ab"/>
        <w:jc w:val="center"/>
        <w:rPr>
          <w:b/>
          <w:sz w:val="34"/>
        </w:rPr>
      </w:pPr>
    </w:p>
    <w:p w14:paraId="08779EC5" w14:textId="77777777" w:rsidR="00992BE0" w:rsidRDefault="00D24946">
      <w:pPr>
        <w:pStyle w:val="ab"/>
        <w:jc w:val="center"/>
        <w:rPr>
          <w:b/>
          <w:sz w:val="34"/>
        </w:rPr>
      </w:pPr>
      <w:r>
        <w:rPr>
          <w:b/>
          <w:sz w:val="34"/>
        </w:rPr>
        <w:t>П Р И К А З</w:t>
      </w:r>
    </w:p>
    <w:p w14:paraId="7012A6E8" w14:textId="2884A8ED" w:rsidR="00992BE0" w:rsidRDefault="005A4338">
      <w:pPr>
        <w:pStyle w:val="ab"/>
        <w:jc w:val="center"/>
        <w:rPr>
          <w:b/>
        </w:rPr>
      </w:pPr>
      <w:r>
        <w:rPr>
          <w:noProof/>
        </w:rPr>
        <w:pict w14:anchorId="56F24D19">
          <v:group id="_x0000_s1029" style="position:absolute;left:0;text-align:left;margin-left:31.2pt;margin-top:7.8pt;width:454.95pt;height:3.55pt;z-index:524288" coordsize="20000,19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cobAIAAP8GAAAOAAAAZHJzL2Uyb0RvYy54bWzslUtu2zAQhvcFegeC+0ayE78Ey1kksTd9&#10;BEi7DmiKegAUSZC0Ze/argv4CL1CFy0QIG3PIN+oQ0p5OClaIAa6qhYEOSRHM98/Go2PVyVHS6ZN&#10;IUWMOwchRkxQmRQii/G7t9MXQ4yMJSIhXAoW4zUz+Hjy/Nm4UhHrylzyhGkEToSJKhXj3FoVBYGh&#10;OSuJOZCKCdhMpS6JhaXOgkSTCryXPOiGYT+opE6UlpQZA9bTZhNPvP80ZdS+SVPDLOIxhtisH7Uf&#10;524MJmMSZZqovKBtGOQJUZSkEPDSW1enxBK00MUjV2VBtTQytQdUloFM04IynwNk0wkfZDPTcqF8&#10;LllUZeoWE6B9wOnJbunr5blGRRLjLkaClCDR5SqE59J0wu7I8alUFsGxmVYX6ly3hqxZoXn1SiZw&#10;iSys9ABWqS4dCEgNrTzn9S1ntrKIgrE3GAyG/R5GFPaOeuGw1+hAcxDr0S2an7X3QPAQRHS3OqNR&#10;f+huBSRqXhm4ONuwXNBQT+YOmdkP2UVOFPNKGMeiRXZ4g6z+vH2/3dTf6y/bDdp+qH/W3+qv9VX9&#10;o77afoT59fYTzN1mfd2aN+iwgesdnoiWrIkMQH4a1nt4uuEuHBIpbeyMyRK5SYx5IVw+JCLLl8Y2&#10;HG+OOLORvEimBed+obP5CddoSeArmvqnRb9zjAtUgTLdAYj0Zx9ORzjUvHbHR85IciYS58iUGHEG&#10;XQUmcJJElhT893tQBFxALTjVHb9G/7lM1h6rt0M1/KOyONqrLI72LovOaNBvO9vNF/e/NP5aGr5/&#10;QJf1LaX9I7g2fn/tS+zuvzX5BQAA//8DAFBLAwQUAAYACAAAACEAZXtzYuAAAAAIAQAADwAAAGRy&#10;cy9kb3ducmV2LnhtbEyPwU7DMBBE70j8g7VI3KiTlKYQ4lRVBZyqSrRIiNs23iZRYzuK3ST9e5YT&#10;HGdnNPM2X02mFQP1vnFWQTyLQJAtnW5speDz8PbwBMIHtBpbZ0nBlTysitubHDPtRvtBwz5Ugkus&#10;z1BBHUKXSenLmgz6mevIsndyvcHAsq+k7nHkctPKJIpSabCxvFBjR5uayvP+YhS8jziu5/HrsD2f&#10;Ntfvw2L3tY1Jqfu7af0CItAU/sLwi8/oUDDT0V2s9qJVkCaPnOT7IgXB/vMymYM4KkiSJcgil/8f&#10;KH4AAAD//wMAUEsBAi0AFAAGAAgAAAAhALaDOJL+AAAA4QEAABMAAAAAAAAAAAAAAAAAAAAAAFtD&#10;b250ZW50X1R5cGVzXS54bWxQSwECLQAUAAYACAAAACEAOP0h/9YAAACUAQAACwAAAAAAAAAAAAAA&#10;AAAvAQAAX3JlbHMvLnJlbHNQSwECLQAUAAYACAAAACEATdAXKGwCAAD/BgAADgAAAAAAAAAAAAAA&#10;AAAuAgAAZHJzL2Uyb0RvYy54bWxQSwECLQAUAAYACAAAACEAZXtzYuAAAAAIAQAADwAAAAAAAAAA&#10;AAAAAADGBAAAZHJzL2Rvd25yZXYueG1sUEsFBgAAAAAEAAQA8wAAANMFAAAAAA==&#10;" o:allowincell="f">
            <v:line id="Прямая соединительная линия 3" o:spid="_x0000_s1027" style="position:absolute;visibility:visible;mso-wrap-style:square" from="0,0" to="20000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filled="t" strokeweight="1pt">
              <v:stroke startarrowwidth="narrow" startarrowlength="short" endarrowwidth="narrow" endarrowlength="short"/>
            </v:line>
            <v:line id="Прямая соединительная линия 4" o:spid="_x0000_s1028" style="position:absolute;visibility:visible;mso-wrap-style:square" from="0,19760" to="20000,19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filled="t" strokeweight="1pt">
              <v:stroke startarrowwidth="narrow" startarrowlength="short" endarrowwidth="narrow" endarrowlength="short"/>
            </v:line>
          </v:group>
        </w:pict>
      </w:r>
    </w:p>
    <w:p w14:paraId="169A0D17" w14:textId="77777777" w:rsidR="00992BE0" w:rsidRDefault="00992BE0">
      <w:pPr>
        <w:pStyle w:val="ab"/>
        <w:tabs>
          <w:tab w:val="clear" w:pos="4536"/>
          <w:tab w:val="clear" w:pos="9072"/>
          <w:tab w:val="left" w:pos="7740"/>
        </w:tabs>
        <w:rPr>
          <w:b/>
          <w:sz w:val="28"/>
          <w:szCs w:val="28"/>
        </w:rPr>
      </w:pPr>
    </w:p>
    <w:p w14:paraId="2EF4FA1B" w14:textId="5B1C5511" w:rsidR="00992BE0" w:rsidRDefault="00D24946">
      <w:pPr>
        <w:pStyle w:val="ab"/>
        <w:tabs>
          <w:tab w:val="clear" w:pos="4536"/>
          <w:tab w:val="clear" w:pos="9072"/>
          <w:tab w:val="left" w:pos="77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A4338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»</w:t>
      </w:r>
      <w:r w:rsidR="005A4338">
        <w:rPr>
          <w:b/>
          <w:sz w:val="28"/>
          <w:szCs w:val="28"/>
        </w:rPr>
        <w:t xml:space="preserve"> ноября</w:t>
      </w:r>
      <w:r>
        <w:rPr>
          <w:b/>
          <w:sz w:val="28"/>
          <w:szCs w:val="28"/>
        </w:rPr>
        <w:t xml:space="preserve"> 2024 г.</w:t>
      </w:r>
      <w:r>
        <w:rPr>
          <w:b/>
          <w:sz w:val="28"/>
          <w:szCs w:val="28"/>
        </w:rPr>
        <w:tab/>
        <w:t xml:space="preserve">         </w:t>
      </w:r>
      <w:r w:rsidR="005A4338">
        <w:rPr>
          <w:b/>
          <w:sz w:val="28"/>
          <w:szCs w:val="28"/>
        </w:rPr>
        <w:t xml:space="preserve">    </w:t>
      </w:r>
      <w:bookmarkStart w:id="0" w:name="_GoBack"/>
      <w:bookmarkEnd w:id="0"/>
      <w:r>
        <w:rPr>
          <w:b/>
          <w:sz w:val="28"/>
          <w:szCs w:val="28"/>
        </w:rPr>
        <w:t xml:space="preserve">  № </w:t>
      </w:r>
      <w:r w:rsidR="005A4338">
        <w:rPr>
          <w:b/>
          <w:sz w:val="28"/>
          <w:szCs w:val="28"/>
        </w:rPr>
        <w:t>70-П</w:t>
      </w:r>
    </w:p>
    <w:p w14:paraId="072BB3FB" w14:textId="77777777" w:rsidR="00992BE0" w:rsidRDefault="00D24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Дудинка</w:t>
      </w:r>
    </w:p>
    <w:p w14:paraId="32A45351" w14:textId="77777777" w:rsidR="00992BE0" w:rsidRDefault="00992BE0">
      <w:pPr>
        <w:jc w:val="center"/>
        <w:rPr>
          <w:rFonts w:ascii="Arial" w:hAnsi="Arial" w:cs="Arial"/>
          <w:b/>
        </w:rPr>
      </w:pPr>
    </w:p>
    <w:p w14:paraId="651D0791" w14:textId="0F28EC92" w:rsidR="00992BE0" w:rsidRDefault="00D24946">
      <w:pPr>
        <w:pStyle w:val="1"/>
        <w:spacing w:before="60" w:after="60"/>
        <w:ind w:right="-105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приказ Финансового управления от 05.02.2008         № 09-П «Об утверждении порядка учета бюджетных обязательств, подлежащих исполнению за счет средств районного бюджета» (в редакции приказов от 25.12.2008 №42-П, от 19.08.2011 №71-П, 10.10.2014 №118-П,  от 17.03.2016 №21-П, от 26.01.2017 №14-П, от 27.02.2018 №42-П, от 27.02.2019 №20-П, от 10.04.2020 №55-П, 22.03.2021 №41-П, от 25.05.2021 №99-П, от 28.05.2021 №104-П, от 30.12.2021               № 199-П, от 02.02.2024 № 10-П</w:t>
      </w:r>
      <w:r w:rsidR="00AB67D9">
        <w:rPr>
          <w:rFonts w:ascii="Times New Roman" w:hAnsi="Times New Roman" w:cs="Times New Roman"/>
          <w:sz w:val="26"/>
          <w:szCs w:val="26"/>
        </w:rPr>
        <w:t>, от 25.03.2024 № 21-П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5B827E9" w14:textId="77777777" w:rsidR="00992BE0" w:rsidRDefault="00992BE0"/>
    <w:p w14:paraId="24DFCE24" w14:textId="77777777" w:rsidR="00992BE0" w:rsidRDefault="00D2494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уточнения Порядка учета бюджетных обязательств, подлежащих исполнению за счет средств районного бюджета, </w:t>
      </w:r>
    </w:p>
    <w:p w14:paraId="38F41345" w14:textId="77777777" w:rsidR="00992BE0" w:rsidRDefault="00992BE0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940FE4" w14:textId="77777777" w:rsidR="00992BE0" w:rsidRDefault="00D24946">
      <w:pPr>
        <w:spacing w:before="60" w:after="6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 </w:t>
      </w:r>
    </w:p>
    <w:p w14:paraId="79325ECA" w14:textId="77777777" w:rsidR="00992BE0" w:rsidRDefault="00992BE0">
      <w:pPr>
        <w:spacing w:before="60" w:after="60"/>
        <w:contextualSpacing/>
        <w:jc w:val="both"/>
        <w:rPr>
          <w:b/>
          <w:sz w:val="26"/>
          <w:szCs w:val="26"/>
        </w:rPr>
      </w:pPr>
    </w:p>
    <w:p w14:paraId="1C6B57BB" w14:textId="61873582" w:rsidR="00992BE0" w:rsidRDefault="00D24946">
      <w:pPr>
        <w:spacing w:before="60" w:after="60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1.Внести в приказ Финансового управления от 05.02.2008 №09-П (в редакции приказов от 25.12.2008 №42-П, от 19.08.2011 №71-П, от 10.10.2014 №118-П, от 17.03.2016 №21-П, от 26.01.2017 №14-П, от 27.02.2018 №42-П, от 27.02.2019 №20-П, от 10.04.2020 №55-П, 22.03.2021 №41-П, от 25.05.2021 №99-П, от 28.05.2021 №104, от 30.12.2021 № 199-П, от 02.02.2024 № 10-П</w:t>
      </w:r>
      <w:r w:rsidR="00AB67D9">
        <w:rPr>
          <w:sz w:val="26"/>
          <w:szCs w:val="26"/>
        </w:rPr>
        <w:t>, от 25.03.2024 № 21-П</w:t>
      </w:r>
      <w:r>
        <w:rPr>
          <w:sz w:val="26"/>
          <w:szCs w:val="26"/>
        </w:rPr>
        <w:t>) изменения:</w:t>
      </w:r>
    </w:p>
    <w:p w14:paraId="5D116D95" w14:textId="77777777" w:rsidR="00992BE0" w:rsidRDefault="00992BE0">
      <w:pPr>
        <w:spacing w:before="60" w:after="60"/>
        <w:ind w:firstLine="708"/>
        <w:contextualSpacing/>
        <w:jc w:val="both"/>
        <w:rPr>
          <w:b/>
          <w:sz w:val="26"/>
          <w:szCs w:val="26"/>
        </w:rPr>
      </w:pPr>
    </w:p>
    <w:p w14:paraId="28E8DD13" w14:textId="6BBB1935" w:rsidR="00815DA3" w:rsidRDefault="00815DA3">
      <w:pPr>
        <w:numPr>
          <w:ilvl w:val="1"/>
          <w:numId w:val="4"/>
        </w:numPr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Пункт 1.2</w:t>
      </w:r>
      <w:r w:rsidR="00D24946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14:paraId="00A5E65E" w14:textId="58869688" w:rsidR="00992BE0" w:rsidRDefault="00815DA3" w:rsidP="00815DA3">
      <w:pPr>
        <w:ind w:firstLine="709"/>
        <w:contextualSpacing/>
        <w:jc w:val="both"/>
        <w:rPr>
          <w:sz w:val="26"/>
          <w:szCs w:val="26"/>
        </w:rPr>
      </w:pPr>
      <w:r w:rsidRPr="00815DA3">
        <w:rPr>
          <w:sz w:val="26"/>
          <w:szCs w:val="26"/>
        </w:rPr>
        <w:t>Учету, в соответствии с настоящим Порядком, подлежат бюджетные обязательства, вытекающие из муниципальных контрактов на поставку товаров, выполнение работ, оказание услуг, заключенных</w:t>
      </w:r>
      <w:r w:rsidR="00D24946">
        <w:rPr>
          <w:sz w:val="26"/>
          <w:szCs w:val="26"/>
        </w:rPr>
        <w:t xml:space="preserve"> между </w:t>
      </w:r>
      <w:r w:rsidR="00181443">
        <w:rPr>
          <w:sz w:val="26"/>
          <w:szCs w:val="26"/>
        </w:rPr>
        <w:t>сторонами</w:t>
      </w:r>
      <w:r w:rsidR="00D24946">
        <w:rPr>
          <w:sz w:val="26"/>
          <w:szCs w:val="26"/>
        </w:rPr>
        <w:t xml:space="preserve"> по одной сделке</w:t>
      </w:r>
      <w:r w:rsidRPr="00815DA3">
        <w:rPr>
          <w:sz w:val="26"/>
          <w:szCs w:val="26"/>
        </w:rPr>
        <w:t xml:space="preserve">, если сумма таких обязательств превышает </w:t>
      </w:r>
      <w:r>
        <w:rPr>
          <w:sz w:val="26"/>
          <w:szCs w:val="26"/>
        </w:rPr>
        <w:t xml:space="preserve">шестьсот </w:t>
      </w:r>
      <w:r w:rsidRPr="00815DA3">
        <w:rPr>
          <w:sz w:val="26"/>
          <w:szCs w:val="26"/>
        </w:rPr>
        <w:t>тысяч рублей.</w:t>
      </w:r>
    </w:p>
    <w:p w14:paraId="5943AD35" w14:textId="77777777" w:rsidR="00992BE0" w:rsidRDefault="00992BE0">
      <w:pPr>
        <w:ind w:firstLine="708"/>
        <w:contextualSpacing/>
        <w:jc w:val="both"/>
        <w:rPr>
          <w:sz w:val="26"/>
          <w:szCs w:val="26"/>
        </w:rPr>
      </w:pPr>
    </w:p>
    <w:p w14:paraId="1458B661" w14:textId="012380E4" w:rsidR="00992BE0" w:rsidRDefault="00D24946">
      <w:pPr>
        <w:spacing w:before="60" w:after="6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Приказ вступает в силу с </w:t>
      </w:r>
      <w:r w:rsidR="00AB67D9">
        <w:rPr>
          <w:sz w:val="26"/>
          <w:szCs w:val="26"/>
        </w:rPr>
        <w:t>01.01.2025.</w:t>
      </w:r>
      <w:r>
        <w:rPr>
          <w:sz w:val="26"/>
          <w:szCs w:val="26"/>
        </w:rPr>
        <w:t xml:space="preserve"> </w:t>
      </w:r>
    </w:p>
    <w:p w14:paraId="2A595ED6" w14:textId="77777777" w:rsidR="00992BE0" w:rsidRDefault="00992BE0">
      <w:pPr>
        <w:spacing w:before="60" w:after="60"/>
        <w:ind w:firstLine="720"/>
        <w:contextualSpacing/>
        <w:jc w:val="both"/>
        <w:rPr>
          <w:sz w:val="26"/>
          <w:szCs w:val="26"/>
        </w:rPr>
      </w:pPr>
    </w:p>
    <w:p w14:paraId="4198090A" w14:textId="77777777" w:rsidR="00992BE0" w:rsidRDefault="00D24946">
      <w:pPr>
        <w:spacing w:before="60" w:after="6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3.Контроль за исполнением настоящего приказа оставляю за собой.</w:t>
      </w:r>
    </w:p>
    <w:p w14:paraId="009FA18C" w14:textId="77777777" w:rsidR="00992BE0" w:rsidRDefault="00992BE0">
      <w:pPr>
        <w:tabs>
          <w:tab w:val="num" w:pos="0"/>
          <w:tab w:val="left" w:pos="7020"/>
        </w:tabs>
        <w:spacing w:before="60" w:after="60"/>
        <w:contextualSpacing/>
        <w:rPr>
          <w:rFonts w:ascii="Arial" w:hAnsi="Arial" w:cs="Arial"/>
        </w:rPr>
      </w:pPr>
    </w:p>
    <w:p w14:paraId="07053455" w14:textId="2C368B08" w:rsidR="00992BE0" w:rsidRDefault="00992BE0">
      <w:pPr>
        <w:tabs>
          <w:tab w:val="left" w:pos="7020"/>
        </w:tabs>
        <w:contextualSpacing/>
        <w:rPr>
          <w:rFonts w:ascii="Arial" w:hAnsi="Arial" w:cs="Arial"/>
        </w:rPr>
      </w:pPr>
    </w:p>
    <w:p w14:paraId="43807544" w14:textId="77777777" w:rsidR="00AB67D9" w:rsidRDefault="00AB67D9">
      <w:pPr>
        <w:tabs>
          <w:tab w:val="left" w:pos="7020"/>
        </w:tabs>
        <w:contextualSpacing/>
        <w:rPr>
          <w:rFonts w:ascii="Arial" w:hAnsi="Arial" w:cs="Arial"/>
        </w:rPr>
      </w:pPr>
    </w:p>
    <w:p w14:paraId="5E0DBFC7" w14:textId="170CD260" w:rsidR="00992BE0" w:rsidRDefault="00AB67D9">
      <w:pPr>
        <w:tabs>
          <w:tab w:val="left" w:pos="7020"/>
        </w:tabs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D24946">
        <w:rPr>
          <w:bCs/>
          <w:sz w:val="26"/>
          <w:szCs w:val="26"/>
        </w:rPr>
        <w:t xml:space="preserve">ачальник управления                                                                           </w:t>
      </w:r>
      <w:r>
        <w:rPr>
          <w:bCs/>
          <w:sz w:val="26"/>
          <w:szCs w:val="26"/>
        </w:rPr>
        <w:t xml:space="preserve">            </w:t>
      </w:r>
      <w:r w:rsidR="00D24946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В.В. </w:t>
      </w:r>
      <w:proofErr w:type="spellStart"/>
      <w:r>
        <w:rPr>
          <w:bCs/>
          <w:sz w:val="26"/>
          <w:szCs w:val="26"/>
        </w:rPr>
        <w:t>Райш</w:t>
      </w:r>
      <w:proofErr w:type="spellEnd"/>
    </w:p>
    <w:p w14:paraId="61EF63DF" w14:textId="77777777" w:rsidR="00181443" w:rsidRDefault="00181443">
      <w:pPr>
        <w:tabs>
          <w:tab w:val="left" w:pos="7020"/>
        </w:tabs>
        <w:contextualSpacing/>
        <w:rPr>
          <w:bCs/>
          <w:sz w:val="26"/>
          <w:szCs w:val="26"/>
        </w:rPr>
      </w:pPr>
    </w:p>
    <w:p w14:paraId="4C1BB6E4" w14:textId="77777777" w:rsidR="00992BE0" w:rsidRDefault="00D24946">
      <w:pPr>
        <w:tabs>
          <w:tab w:val="left" w:pos="70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ЛИСТ ОЗНАКОМЛЕНИЯ</w:t>
      </w:r>
    </w:p>
    <w:p w14:paraId="5E441A33" w14:textId="77777777" w:rsidR="00992BE0" w:rsidRDefault="00992BE0">
      <w:pPr>
        <w:tabs>
          <w:tab w:val="left" w:pos="7020"/>
        </w:tabs>
        <w:jc w:val="center"/>
        <w:rPr>
          <w:b/>
          <w:sz w:val="26"/>
          <w:szCs w:val="26"/>
        </w:rPr>
      </w:pPr>
    </w:p>
    <w:p w14:paraId="75ADFA67" w14:textId="77777777" w:rsidR="00992BE0" w:rsidRDefault="00D24946">
      <w:pPr>
        <w:tabs>
          <w:tab w:val="left" w:pos="70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 приказом Финансового управления Администрации муниципального района</w:t>
      </w:r>
    </w:p>
    <w:p w14:paraId="2E6C467E" w14:textId="5C07932F" w:rsidR="00992BE0" w:rsidRDefault="00D24946">
      <w:pPr>
        <w:tabs>
          <w:tab w:val="left" w:pos="70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от "</w:t>
      </w:r>
      <w:r w:rsidR="00AB67D9">
        <w:rPr>
          <w:sz w:val="26"/>
          <w:szCs w:val="26"/>
        </w:rPr>
        <w:t>___</w:t>
      </w:r>
      <w:r>
        <w:rPr>
          <w:sz w:val="26"/>
          <w:szCs w:val="26"/>
        </w:rPr>
        <w:t xml:space="preserve">" </w:t>
      </w:r>
      <w:r w:rsidR="00AB67D9">
        <w:rPr>
          <w:sz w:val="26"/>
          <w:szCs w:val="26"/>
        </w:rPr>
        <w:t>_____</w:t>
      </w:r>
      <w:r>
        <w:rPr>
          <w:sz w:val="26"/>
          <w:szCs w:val="26"/>
        </w:rPr>
        <w:t xml:space="preserve"> 202</w:t>
      </w:r>
      <w:r w:rsidR="00AB67D9">
        <w:rPr>
          <w:sz w:val="26"/>
          <w:szCs w:val="26"/>
        </w:rPr>
        <w:t>4</w:t>
      </w:r>
      <w:r>
        <w:rPr>
          <w:sz w:val="26"/>
          <w:szCs w:val="26"/>
        </w:rPr>
        <w:t xml:space="preserve"> г.  №</w:t>
      </w:r>
      <w:r w:rsidR="00AB67D9">
        <w:rPr>
          <w:sz w:val="26"/>
          <w:szCs w:val="26"/>
        </w:rPr>
        <w:t>______</w:t>
      </w:r>
    </w:p>
    <w:p w14:paraId="0AD91A08" w14:textId="77777777" w:rsidR="00992BE0" w:rsidRDefault="00992BE0">
      <w:pPr>
        <w:tabs>
          <w:tab w:val="left" w:pos="7020"/>
        </w:tabs>
        <w:jc w:val="center"/>
        <w:rPr>
          <w:sz w:val="26"/>
          <w:szCs w:val="26"/>
        </w:rPr>
      </w:pPr>
    </w:p>
    <w:p w14:paraId="45C8589B" w14:textId="77777777" w:rsidR="00992BE0" w:rsidRDefault="00D2494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изменений в приказ Финансового управления от 05.02.2008 №09-П «Об утверждении порядка учета бюджетных обязательств, подлежащих исполнению за счет средств районного бюджета»</w:t>
      </w:r>
    </w:p>
    <w:p w14:paraId="31FC18E3" w14:textId="77777777" w:rsidR="00992BE0" w:rsidRDefault="00992B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F53897E" w14:textId="77777777" w:rsidR="00992BE0" w:rsidRDefault="00992BE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2CE7620" w14:textId="77777777" w:rsidR="00992BE0" w:rsidRDefault="00992BE0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XSpec="right" w:tblpY="1"/>
        <w:tblW w:w="0" w:type="auto"/>
        <w:tblLook w:val="01E0" w:firstRow="1" w:lastRow="1" w:firstColumn="1" w:lastColumn="1" w:noHBand="0" w:noVBand="0"/>
      </w:tblPr>
      <w:tblGrid>
        <w:gridCol w:w="3372"/>
        <w:gridCol w:w="2474"/>
        <w:gridCol w:w="2200"/>
      </w:tblGrid>
      <w:tr w:rsidR="00992BE0" w14:paraId="2AD4B237" w14:textId="77777777">
        <w:trPr>
          <w:trHeight w:val="393"/>
        </w:trPr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5966AD0" w14:textId="77777777" w:rsidR="00992BE0" w:rsidRDefault="00992BE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8C8873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85B8A48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И.П. </w:t>
            </w:r>
            <w:proofErr w:type="spellStart"/>
            <w:r>
              <w:rPr>
                <w:sz w:val="26"/>
                <w:szCs w:val="26"/>
              </w:rPr>
              <w:t>Берзинь</w:t>
            </w:r>
            <w:proofErr w:type="spellEnd"/>
          </w:p>
        </w:tc>
      </w:tr>
      <w:tr w:rsidR="00992BE0" w14:paraId="05357378" w14:textId="77777777">
        <w:trPr>
          <w:trHeight w:val="393"/>
        </w:trPr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CC5BB73" w14:textId="77777777" w:rsidR="00992BE0" w:rsidRDefault="00992BE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B511F5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57E9C0D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К.С. Данилова</w:t>
            </w:r>
          </w:p>
        </w:tc>
      </w:tr>
      <w:tr w:rsidR="00992BE0" w14:paraId="7BC75709" w14:textId="77777777">
        <w:trPr>
          <w:trHeight w:val="613"/>
        </w:trPr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E9B86C7" w14:textId="77777777" w:rsidR="00992BE0" w:rsidRDefault="00992BE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8E655F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74D3C8B2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Вахрамеева</w:t>
            </w:r>
          </w:p>
        </w:tc>
      </w:tr>
      <w:tr w:rsidR="00992BE0" w14:paraId="6A74B987" w14:textId="77777777">
        <w:trPr>
          <w:trHeight w:val="393"/>
        </w:trPr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2962F692" w14:textId="77777777" w:rsidR="00992BE0" w:rsidRDefault="00992BE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9A1415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60149B0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Крулькин</w:t>
            </w:r>
            <w:proofErr w:type="spellEnd"/>
          </w:p>
        </w:tc>
      </w:tr>
      <w:tr w:rsidR="00992BE0" w14:paraId="16CB3C56" w14:textId="77777777">
        <w:trPr>
          <w:trHeight w:val="393"/>
        </w:trPr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1AFE7305" w14:textId="77777777" w:rsidR="00992BE0" w:rsidRDefault="00992BE0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8F4DC6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4AA77F4B" w14:textId="77777777" w:rsidR="00992BE0" w:rsidRDefault="00D24946">
            <w:pPr>
              <w:spacing w:after="200" w:line="276" w:lineRule="auto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А.В. Туги</w:t>
            </w:r>
          </w:p>
        </w:tc>
      </w:tr>
      <w:tr w:rsidR="00992BE0" w14:paraId="2536D1E1" w14:textId="77777777">
        <w:trPr>
          <w:trHeight w:val="393"/>
        </w:trPr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DD66BCA" w14:textId="77777777" w:rsidR="00992BE0" w:rsidRDefault="00992BE0">
            <w:pPr>
              <w:spacing w:after="200" w:line="276" w:lineRule="auto"/>
              <w:ind w:left="720"/>
              <w:contextualSpacing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2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F1CEDD" w14:textId="77777777" w:rsidR="00992BE0" w:rsidRDefault="00D24946">
            <w:pPr>
              <w:spacing w:after="200" w:line="276" w:lineRule="auto"/>
              <w:ind w:left="48"/>
              <w:contextualSpacing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_________________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899F41D" w14:textId="77777777" w:rsidR="00992BE0" w:rsidRDefault="00D24946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Коровина</w:t>
            </w:r>
          </w:p>
        </w:tc>
      </w:tr>
    </w:tbl>
    <w:p w14:paraId="431E7A4E" w14:textId="77777777" w:rsidR="003C3E2E" w:rsidRDefault="003C3E2E"/>
    <w:sectPr w:rsidR="003C3E2E" w:rsidSect="00815DA3">
      <w:pgSz w:w="11906" w:h="16838"/>
      <w:pgMar w:top="709" w:right="851" w:bottom="993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D0432" w14:textId="77777777" w:rsidR="00992BE0" w:rsidRDefault="00D24946">
      <w:r>
        <w:separator/>
      </w:r>
    </w:p>
  </w:endnote>
  <w:endnote w:type="continuationSeparator" w:id="0">
    <w:p w14:paraId="4FD4C10A" w14:textId="77777777" w:rsidR="00992BE0" w:rsidRDefault="00D2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166A6" w14:textId="77777777" w:rsidR="00992BE0" w:rsidRDefault="00D24946">
      <w:r>
        <w:separator/>
      </w:r>
    </w:p>
  </w:footnote>
  <w:footnote w:type="continuationSeparator" w:id="0">
    <w:p w14:paraId="0240255E" w14:textId="77777777" w:rsidR="00992BE0" w:rsidRDefault="00D2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3E65"/>
    <w:multiLevelType w:val="multilevel"/>
    <w:tmpl w:val="2758CC4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 w15:restartNumberingAfterBreak="0">
    <w:nsid w:val="141B7970"/>
    <w:multiLevelType w:val="multilevel"/>
    <w:tmpl w:val="84B244F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 w15:restartNumberingAfterBreak="0">
    <w:nsid w:val="3B197AC4"/>
    <w:multiLevelType w:val="multilevel"/>
    <w:tmpl w:val="06D8FE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5F8F3925"/>
    <w:multiLevelType w:val="hybridMultilevel"/>
    <w:tmpl w:val="13725F02"/>
    <w:lvl w:ilvl="0" w:tplc="4F4690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DF460B4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BFE8DE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1B4B5F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3A84EE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FB4B1D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A68863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4FC390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208233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BE0"/>
    <w:rsid w:val="00181443"/>
    <w:rsid w:val="003C3E2E"/>
    <w:rsid w:val="005A4338"/>
    <w:rsid w:val="00764B4F"/>
    <w:rsid w:val="00815DA3"/>
    <w:rsid w:val="00992BE0"/>
    <w:rsid w:val="00AB67D9"/>
    <w:rsid w:val="00D2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Прямая соединительная линия 3"/>
        <o:r id="V:Rule2" type="connector" idref="#Прямая соединительная линия 4"/>
      </o:rules>
    </o:shapelayout>
  </w:shapeDefaults>
  <w:decimalSymbol w:val=","/>
  <w:listSeparator w:val=";"/>
  <w14:docId w14:val="57129A7D"/>
  <w15:docId w15:val="{01043875-1E42-484D-9B48-943099F0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customStyle="1" w:styleId="ae">
    <w:name w:val="Нижний колонтитул Знак"/>
    <w:link w:val="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andy</dc:creator>
  <cp:lastModifiedBy>Ксения Сергеевна Данилова</cp:lastModifiedBy>
  <cp:revision>12</cp:revision>
  <cp:lastPrinted>2024-11-14T08:44:00Z</cp:lastPrinted>
  <dcterms:created xsi:type="dcterms:W3CDTF">2024-03-22T09:09:00Z</dcterms:created>
  <dcterms:modified xsi:type="dcterms:W3CDTF">2024-11-14T09:13:00Z</dcterms:modified>
  <cp:version>1048576</cp:version>
</cp:coreProperties>
</file>