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D30D8E">
      <w:pPr>
        <w:jc w:val="center"/>
        <w:rPr>
          <w:b/>
          <w:caps/>
          <w:sz w:val="28"/>
          <w:szCs w:val="28"/>
        </w:rPr>
      </w:pPr>
      <w:bookmarkStart w:id="0" w:name="_Toc293146740"/>
      <w:bookmarkStart w:id="1" w:name="_Toc417655656"/>
      <w:r w:rsidRPr="0076295D">
        <w:rPr>
          <w:b/>
          <w:caps/>
          <w:noProof/>
          <w:sz w:val="28"/>
          <w:szCs w:val="28"/>
        </w:rPr>
        <w:drawing>
          <wp:inline distT="0" distB="0" distL="0" distR="0" wp14:anchorId="7209AB71" wp14:editId="7802F500">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D30D8E">
      <w:pPr>
        <w:jc w:val="center"/>
        <w:rPr>
          <w:b/>
          <w:caps/>
          <w:sz w:val="28"/>
          <w:szCs w:val="28"/>
        </w:rPr>
      </w:pPr>
    </w:p>
    <w:p w:rsidR="002B4761" w:rsidRPr="00A46124" w:rsidRDefault="002B4761" w:rsidP="00D30D8E">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D30D8E">
      <w:pPr>
        <w:jc w:val="center"/>
        <w:rPr>
          <w:b/>
          <w:caps/>
          <w:sz w:val="28"/>
          <w:szCs w:val="28"/>
        </w:rPr>
      </w:pPr>
    </w:p>
    <w:p w:rsidR="002C790B" w:rsidRPr="0076295D" w:rsidRDefault="00416946" w:rsidP="00D30D8E">
      <w:pPr>
        <w:jc w:val="center"/>
        <w:rPr>
          <w:b/>
          <w:sz w:val="28"/>
          <w:szCs w:val="28"/>
        </w:rPr>
      </w:pPr>
      <w:r>
        <w:rPr>
          <w:b/>
          <w:sz w:val="28"/>
          <w:szCs w:val="28"/>
        </w:rPr>
        <w:t>10</w:t>
      </w:r>
      <w:r w:rsidR="00D30D8E">
        <w:rPr>
          <w:b/>
          <w:sz w:val="28"/>
          <w:szCs w:val="28"/>
        </w:rPr>
        <w:t>.0</w:t>
      </w:r>
      <w:r>
        <w:rPr>
          <w:b/>
          <w:sz w:val="28"/>
          <w:szCs w:val="28"/>
        </w:rPr>
        <w:t>6</w:t>
      </w:r>
      <w:r w:rsidR="004E215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DB6B17">
        <w:rPr>
          <w:b/>
          <w:sz w:val="28"/>
          <w:szCs w:val="28"/>
        </w:rPr>
        <w:t>60</w:t>
      </w:r>
    </w:p>
    <w:p w:rsidR="002C790B" w:rsidRPr="0076295D" w:rsidRDefault="002C790B" w:rsidP="00D30D8E">
      <w:pPr>
        <w:jc w:val="center"/>
        <w:rPr>
          <w:b/>
          <w:sz w:val="28"/>
          <w:szCs w:val="28"/>
        </w:rPr>
      </w:pPr>
      <w:r w:rsidRPr="0076295D">
        <w:rPr>
          <w:b/>
          <w:sz w:val="28"/>
          <w:szCs w:val="28"/>
        </w:rPr>
        <w:t>г. Дудинка</w:t>
      </w:r>
    </w:p>
    <w:p w:rsidR="002C790B" w:rsidRPr="0076295D" w:rsidRDefault="002C790B" w:rsidP="00D30D8E">
      <w:pPr>
        <w:autoSpaceDE w:val="0"/>
        <w:autoSpaceDN w:val="0"/>
        <w:adjustRightInd w:val="0"/>
        <w:jc w:val="center"/>
        <w:rPr>
          <w:b/>
          <w:bCs/>
          <w:sz w:val="28"/>
          <w:szCs w:val="28"/>
        </w:rPr>
      </w:pPr>
    </w:p>
    <w:bookmarkEnd w:id="0"/>
    <w:bookmarkEnd w:id="1"/>
    <w:p w:rsidR="00D30D8E" w:rsidRPr="00CE77B5" w:rsidRDefault="00CE77B5" w:rsidP="00D30D8E">
      <w:pPr>
        <w:tabs>
          <w:tab w:val="num" w:pos="567"/>
        </w:tabs>
        <w:jc w:val="center"/>
        <w:rPr>
          <w:b/>
          <w:sz w:val="26"/>
          <w:szCs w:val="26"/>
        </w:rPr>
      </w:pPr>
      <w:r w:rsidRPr="00CE77B5">
        <w:rPr>
          <w:b/>
          <w:sz w:val="26"/>
          <w:szCs w:val="26"/>
        </w:rPr>
        <w:t xml:space="preserve">Об утверждении Дополнительного соглашения к Соглашению о передаче осуществления части полномочий по решению </w:t>
      </w:r>
      <w:proofErr w:type="gramStart"/>
      <w:r w:rsidRPr="00CE77B5">
        <w:rPr>
          <w:b/>
          <w:sz w:val="26"/>
          <w:szCs w:val="26"/>
        </w:rPr>
        <w:t>вопросов местного значения органов местного самоуправления города Дудинки</w:t>
      </w:r>
      <w:proofErr w:type="gramEnd"/>
      <w:r w:rsidRPr="00CE77B5">
        <w:rPr>
          <w:b/>
          <w:sz w:val="26"/>
          <w:szCs w:val="26"/>
        </w:rPr>
        <w:t xml:space="preserve"> органам местного самоуправления Таймырского Долгано-Ненецкого муниципального района (в сфере культуры)</w:t>
      </w:r>
    </w:p>
    <w:p w:rsidR="00D30D8E" w:rsidRDefault="00D30D8E" w:rsidP="00D30D8E">
      <w:pPr>
        <w:pStyle w:val="ConsPlusTitle"/>
        <w:widowControl/>
        <w:jc w:val="center"/>
        <w:rPr>
          <w:rFonts w:ascii="Times New Roman" w:hAnsi="Times New Roman" w:cs="Times New Roman"/>
          <w:sz w:val="26"/>
          <w:szCs w:val="26"/>
        </w:rPr>
      </w:pPr>
    </w:p>
    <w:p w:rsidR="008C1AD5" w:rsidRPr="00CE77B5" w:rsidRDefault="008C1AD5" w:rsidP="00D30D8E">
      <w:pPr>
        <w:pStyle w:val="ConsPlusTitle"/>
        <w:widowControl/>
        <w:jc w:val="center"/>
        <w:rPr>
          <w:rFonts w:ascii="Times New Roman" w:hAnsi="Times New Roman" w:cs="Times New Roman"/>
          <w:sz w:val="26"/>
          <w:szCs w:val="26"/>
        </w:rPr>
      </w:pPr>
    </w:p>
    <w:p w:rsidR="00D30D8E" w:rsidRPr="00CE77B5" w:rsidRDefault="00CE77B5" w:rsidP="00D30D8E">
      <w:pPr>
        <w:autoSpaceDE w:val="0"/>
        <w:autoSpaceDN w:val="0"/>
        <w:adjustRightInd w:val="0"/>
        <w:ind w:firstLine="709"/>
        <w:jc w:val="both"/>
        <w:rPr>
          <w:sz w:val="26"/>
          <w:szCs w:val="26"/>
        </w:rPr>
      </w:pPr>
      <w:r w:rsidRPr="00CE77B5">
        <w:rPr>
          <w:sz w:val="26"/>
          <w:szCs w:val="26"/>
        </w:rPr>
        <w:t>В соответствии с частью 4 статьи 15 Федерального закона от 6 октября 2003 года</w:t>
      </w:r>
      <w:r w:rsidR="008C1AD5">
        <w:rPr>
          <w:sz w:val="26"/>
          <w:szCs w:val="26"/>
        </w:rPr>
        <w:br/>
      </w:r>
      <w:r w:rsidRPr="00CE77B5">
        <w:rPr>
          <w:sz w:val="26"/>
          <w:szCs w:val="26"/>
        </w:rPr>
        <w:t xml:space="preserve">№ 131-ФЗ «Об общих принципах местного самоуправления в Российской Федерации», </w:t>
      </w:r>
      <w:r w:rsidR="008C1AD5">
        <w:rPr>
          <w:sz w:val="26"/>
          <w:szCs w:val="26"/>
        </w:rPr>
        <w:t>статьей</w:t>
      </w:r>
      <w:bookmarkStart w:id="2" w:name="_GoBack"/>
      <w:bookmarkEnd w:id="2"/>
      <w:r w:rsidRPr="00CE77B5">
        <w:rPr>
          <w:sz w:val="26"/>
          <w:szCs w:val="26"/>
        </w:rPr>
        <w:t xml:space="preserve"> 26 Устава Таймырского Долгано-Ненецкого муниципального района</w:t>
      </w:r>
      <w:r w:rsidR="00D30D8E" w:rsidRPr="00CE77B5">
        <w:rPr>
          <w:sz w:val="26"/>
          <w:szCs w:val="26"/>
        </w:rPr>
        <w:t xml:space="preserve">, Таймырский </w:t>
      </w:r>
      <w:proofErr w:type="gramStart"/>
      <w:r w:rsidR="00D30D8E" w:rsidRPr="00CE77B5">
        <w:rPr>
          <w:sz w:val="26"/>
          <w:szCs w:val="26"/>
        </w:rPr>
        <w:t>Долгано-Ненецкий</w:t>
      </w:r>
      <w:proofErr w:type="gramEnd"/>
      <w:r w:rsidR="00D30D8E" w:rsidRPr="00CE77B5">
        <w:rPr>
          <w:sz w:val="26"/>
          <w:szCs w:val="26"/>
        </w:rPr>
        <w:t xml:space="preserve"> районный Совет депутатов </w:t>
      </w:r>
      <w:r w:rsidR="00D30D8E" w:rsidRPr="00CE77B5">
        <w:rPr>
          <w:b/>
          <w:sz w:val="26"/>
          <w:szCs w:val="26"/>
        </w:rPr>
        <w:t>решил</w:t>
      </w:r>
      <w:r w:rsidR="00D30D8E" w:rsidRPr="00CE77B5">
        <w:rPr>
          <w:sz w:val="26"/>
          <w:szCs w:val="26"/>
        </w:rPr>
        <w:t>:</w:t>
      </w:r>
    </w:p>
    <w:p w:rsidR="00D30D8E" w:rsidRPr="00CE77B5" w:rsidRDefault="00D30D8E" w:rsidP="00D30D8E">
      <w:pPr>
        <w:autoSpaceDE w:val="0"/>
        <w:autoSpaceDN w:val="0"/>
        <w:adjustRightInd w:val="0"/>
        <w:ind w:firstLine="709"/>
        <w:jc w:val="both"/>
        <w:rPr>
          <w:sz w:val="26"/>
          <w:szCs w:val="26"/>
        </w:rPr>
      </w:pPr>
    </w:p>
    <w:p w:rsidR="00D30D8E" w:rsidRPr="00CE77B5" w:rsidRDefault="00D30D8E" w:rsidP="00D30D8E">
      <w:pPr>
        <w:autoSpaceDE w:val="0"/>
        <w:autoSpaceDN w:val="0"/>
        <w:adjustRightInd w:val="0"/>
        <w:ind w:firstLine="709"/>
        <w:jc w:val="both"/>
        <w:rPr>
          <w:sz w:val="26"/>
          <w:szCs w:val="26"/>
        </w:rPr>
      </w:pPr>
      <w:r w:rsidRPr="00CE77B5">
        <w:rPr>
          <w:sz w:val="26"/>
          <w:szCs w:val="26"/>
        </w:rPr>
        <w:t xml:space="preserve">1. </w:t>
      </w:r>
      <w:proofErr w:type="gramStart"/>
      <w:r w:rsidR="00CE77B5" w:rsidRPr="00CE77B5">
        <w:rPr>
          <w:sz w:val="26"/>
          <w:szCs w:val="26"/>
        </w:rPr>
        <w:t>Утвердить Дополнительное соглашение к Соглашению о передаче осуществления части полномочий по решению вопросов местного значения органов местного самоуправления города Дудинки органам местного самоуправления Таймырского Долгано-Ненецкого муниципального района (в сфере культуры), утвержденному решением Таймырского Долгано-Ненецкого районного Совета депутатов от 26 ноября 2025 № 05-116 «Об утверждении Соглашения о передаче осуществления части полномочий по решению вопросов местного значения органов местного самоуправления</w:t>
      </w:r>
      <w:proofErr w:type="gramEnd"/>
      <w:r w:rsidR="00CE77B5" w:rsidRPr="00CE77B5">
        <w:rPr>
          <w:sz w:val="26"/>
          <w:szCs w:val="26"/>
        </w:rPr>
        <w:t xml:space="preserve"> города Дудинки органам местного самоуправления Таймырского Долгано-Ненецкого муниципального района (в сфере культуры)» и решением Дудинского городского Совета депутатов от 19 ноября 2025 № 05-0159 «Об утверждении Соглашения о передаче осуществления части полномочий по решению </w:t>
      </w:r>
      <w:proofErr w:type="gramStart"/>
      <w:r w:rsidR="00CE77B5" w:rsidRPr="00CE77B5">
        <w:rPr>
          <w:sz w:val="26"/>
          <w:szCs w:val="26"/>
        </w:rPr>
        <w:t>вопросов местного значения органов местного самоуправления города Дудинки</w:t>
      </w:r>
      <w:proofErr w:type="gramEnd"/>
      <w:r w:rsidR="00CE77B5" w:rsidRPr="00CE77B5">
        <w:rPr>
          <w:sz w:val="26"/>
          <w:szCs w:val="26"/>
        </w:rPr>
        <w:t xml:space="preserve"> органам местного самоуправления Таймырского Долгано-Ненецкого муниципального района»</w:t>
      </w:r>
      <w:r w:rsidRPr="00CE77B5">
        <w:rPr>
          <w:sz w:val="26"/>
          <w:szCs w:val="26"/>
        </w:rPr>
        <w:t>.</w:t>
      </w:r>
    </w:p>
    <w:p w:rsidR="00D30D8E" w:rsidRPr="00CE77B5" w:rsidRDefault="00D30D8E" w:rsidP="00D30D8E">
      <w:pPr>
        <w:autoSpaceDE w:val="0"/>
        <w:autoSpaceDN w:val="0"/>
        <w:adjustRightInd w:val="0"/>
        <w:ind w:firstLine="709"/>
        <w:jc w:val="both"/>
        <w:rPr>
          <w:sz w:val="26"/>
          <w:szCs w:val="26"/>
        </w:rPr>
      </w:pPr>
    </w:p>
    <w:p w:rsidR="00D30D8E" w:rsidRPr="00CE77B5" w:rsidRDefault="00D30D8E" w:rsidP="00D30D8E">
      <w:pPr>
        <w:autoSpaceDE w:val="0"/>
        <w:autoSpaceDN w:val="0"/>
        <w:adjustRightInd w:val="0"/>
        <w:ind w:firstLine="709"/>
        <w:jc w:val="both"/>
        <w:rPr>
          <w:sz w:val="26"/>
          <w:szCs w:val="26"/>
        </w:rPr>
      </w:pPr>
      <w:r w:rsidRPr="00CE77B5">
        <w:rPr>
          <w:sz w:val="26"/>
          <w:szCs w:val="26"/>
        </w:rPr>
        <w:t xml:space="preserve">2. </w:t>
      </w:r>
      <w:r w:rsidR="00416946" w:rsidRPr="00CE77B5">
        <w:rPr>
          <w:sz w:val="26"/>
          <w:szCs w:val="26"/>
        </w:rPr>
        <w:t>Настоящее Решение вступает в силу со дня, следующего за днем его официального опубликования</w:t>
      </w:r>
      <w:r w:rsidRPr="00CE77B5">
        <w:rPr>
          <w:sz w:val="26"/>
          <w:szCs w:val="26"/>
        </w:rPr>
        <w:t>.</w:t>
      </w:r>
    </w:p>
    <w:p w:rsidR="00A92B4C" w:rsidRPr="00CE77B5" w:rsidRDefault="00A92B4C" w:rsidP="00D30D8E">
      <w:pPr>
        <w:autoSpaceDE w:val="0"/>
        <w:autoSpaceDN w:val="0"/>
        <w:adjustRightInd w:val="0"/>
        <w:ind w:firstLine="709"/>
        <w:jc w:val="both"/>
        <w:outlineLvl w:val="0"/>
        <w:rPr>
          <w:sz w:val="26"/>
          <w:szCs w:val="26"/>
        </w:rPr>
      </w:pPr>
    </w:p>
    <w:p w:rsidR="00CE77B5" w:rsidRPr="00CE77B5" w:rsidRDefault="00CE77B5" w:rsidP="00D30D8E">
      <w:pPr>
        <w:autoSpaceDE w:val="0"/>
        <w:autoSpaceDN w:val="0"/>
        <w:adjustRightInd w:val="0"/>
        <w:ind w:firstLine="709"/>
        <w:jc w:val="both"/>
        <w:outlineLvl w:val="0"/>
        <w:rPr>
          <w:sz w:val="26"/>
          <w:szCs w:val="26"/>
        </w:rPr>
      </w:pPr>
    </w:p>
    <w:tbl>
      <w:tblPr>
        <w:tblW w:w="0" w:type="auto"/>
        <w:tblLook w:val="04A0" w:firstRow="1" w:lastRow="0" w:firstColumn="1" w:lastColumn="0" w:noHBand="0" w:noVBand="1"/>
      </w:tblPr>
      <w:tblGrid>
        <w:gridCol w:w="4928"/>
        <w:gridCol w:w="709"/>
        <w:gridCol w:w="4644"/>
      </w:tblGrid>
      <w:tr w:rsidR="00005338" w:rsidRPr="00CE77B5" w:rsidTr="00ED2AF4">
        <w:tc>
          <w:tcPr>
            <w:tcW w:w="4928" w:type="dxa"/>
            <w:shd w:val="clear" w:color="auto" w:fill="auto"/>
          </w:tcPr>
          <w:p w:rsidR="0074104B" w:rsidRPr="00CE77B5" w:rsidRDefault="0074104B" w:rsidP="00D30D8E">
            <w:pPr>
              <w:pStyle w:val="ConsPlusNormal"/>
              <w:ind w:firstLine="0"/>
              <w:jc w:val="both"/>
              <w:rPr>
                <w:rFonts w:ascii="Times New Roman" w:eastAsia="Calibri" w:hAnsi="Times New Roman" w:cs="Times New Roman"/>
                <w:b/>
                <w:sz w:val="26"/>
                <w:szCs w:val="26"/>
              </w:rPr>
            </w:pPr>
            <w:r w:rsidRPr="00CE77B5">
              <w:rPr>
                <w:rFonts w:ascii="Times New Roman" w:eastAsia="Calibri" w:hAnsi="Times New Roman" w:cs="Times New Roman"/>
                <w:b/>
                <w:sz w:val="26"/>
                <w:szCs w:val="26"/>
              </w:rPr>
              <w:t xml:space="preserve">Председатель </w:t>
            </w:r>
            <w:proofErr w:type="gramStart"/>
            <w:r w:rsidRPr="00CE77B5">
              <w:rPr>
                <w:rFonts w:ascii="Times New Roman" w:eastAsia="Calibri" w:hAnsi="Times New Roman" w:cs="Times New Roman"/>
                <w:b/>
                <w:sz w:val="26"/>
                <w:szCs w:val="26"/>
              </w:rPr>
              <w:t>Таймырского</w:t>
            </w:r>
            <w:proofErr w:type="gramEnd"/>
            <w:r w:rsidRPr="00CE77B5">
              <w:rPr>
                <w:rFonts w:ascii="Times New Roman" w:eastAsia="Calibri" w:hAnsi="Times New Roman" w:cs="Times New Roman"/>
                <w:b/>
                <w:sz w:val="26"/>
                <w:szCs w:val="26"/>
              </w:rPr>
              <w:t xml:space="preserve"> </w:t>
            </w:r>
          </w:p>
          <w:p w:rsidR="008C1AD5" w:rsidRDefault="0074104B" w:rsidP="00D30D8E">
            <w:pPr>
              <w:pStyle w:val="ConsPlusNormal"/>
              <w:ind w:firstLine="0"/>
              <w:rPr>
                <w:rFonts w:ascii="Times New Roman" w:eastAsia="Calibri" w:hAnsi="Times New Roman" w:cs="Times New Roman"/>
                <w:b/>
                <w:sz w:val="26"/>
                <w:szCs w:val="26"/>
              </w:rPr>
            </w:pPr>
            <w:r w:rsidRPr="00CE77B5">
              <w:rPr>
                <w:rFonts w:ascii="Times New Roman" w:eastAsia="Calibri" w:hAnsi="Times New Roman" w:cs="Times New Roman"/>
                <w:b/>
                <w:sz w:val="26"/>
                <w:szCs w:val="26"/>
              </w:rPr>
              <w:t xml:space="preserve">Долгано-Ненецкого </w:t>
            </w:r>
          </w:p>
          <w:p w:rsidR="0074104B" w:rsidRPr="00CE77B5" w:rsidRDefault="0074104B" w:rsidP="00D30D8E">
            <w:pPr>
              <w:pStyle w:val="ConsPlusNormal"/>
              <w:ind w:firstLine="0"/>
              <w:rPr>
                <w:rFonts w:ascii="Times New Roman" w:eastAsia="Calibri" w:hAnsi="Times New Roman" w:cs="Times New Roman"/>
                <w:b/>
                <w:sz w:val="26"/>
                <w:szCs w:val="26"/>
              </w:rPr>
            </w:pPr>
            <w:r w:rsidRPr="00CE77B5">
              <w:rPr>
                <w:rFonts w:ascii="Times New Roman" w:eastAsia="Calibri" w:hAnsi="Times New Roman" w:cs="Times New Roman"/>
                <w:b/>
                <w:sz w:val="26"/>
                <w:szCs w:val="26"/>
              </w:rPr>
              <w:t xml:space="preserve">районного Совета депутатов </w:t>
            </w:r>
          </w:p>
          <w:p w:rsidR="0074104B" w:rsidRPr="00CE77B5" w:rsidRDefault="0074104B" w:rsidP="00D30D8E">
            <w:pPr>
              <w:pStyle w:val="ConsPlusNormal"/>
              <w:ind w:firstLine="0"/>
              <w:rPr>
                <w:rFonts w:ascii="Times New Roman" w:eastAsia="Calibri" w:hAnsi="Times New Roman" w:cs="Times New Roman"/>
                <w:b/>
                <w:sz w:val="26"/>
                <w:szCs w:val="26"/>
              </w:rPr>
            </w:pPr>
          </w:p>
          <w:p w:rsidR="0074104B" w:rsidRPr="00CE77B5" w:rsidRDefault="0074104B" w:rsidP="00D30D8E">
            <w:pPr>
              <w:pStyle w:val="ConsPlusNormal"/>
              <w:ind w:firstLine="0"/>
              <w:rPr>
                <w:rFonts w:ascii="Times New Roman" w:eastAsia="Calibri" w:hAnsi="Times New Roman" w:cs="Times New Roman"/>
                <w:b/>
                <w:sz w:val="26"/>
                <w:szCs w:val="26"/>
              </w:rPr>
            </w:pPr>
            <w:r w:rsidRPr="00CE77B5">
              <w:rPr>
                <w:rFonts w:ascii="Times New Roman" w:eastAsia="Calibri" w:hAnsi="Times New Roman" w:cs="Times New Roman"/>
                <w:b/>
                <w:sz w:val="26"/>
                <w:szCs w:val="26"/>
              </w:rPr>
              <w:t xml:space="preserve">____________________ </w:t>
            </w:r>
            <w:r w:rsidR="00163FB5" w:rsidRPr="00CE77B5">
              <w:rPr>
                <w:rFonts w:ascii="Times New Roman" w:eastAsia="Calibri" w:hAnsi="Times New Roman" w:cs="Times New Roman"/>
                <w:b/>
                <w:sz w:val="26"/>
                <w:szCs w:val="26"/>
              </w:rPr>
              <w:t xml:space="preserve">Д.В. Хлудеев </w:t>
            </w:r>
          </w:p>
        </w:tc>
        <w:tc>
          <w:tcPr>
            <w:tcW w:w="709" w:type="dxa"/>
            <w:shd w:val="clear" w:color="auto" w:fill="auto"/>
          </w:tcPr>
          <w:p w:rsidR="0074104B" w:rsidRPr="00CE77B5" w:rsidRDefault="0074104B" w:rsidP="00D30D8E">
            <w:pPr>
              <w:pStyle w:val="ConsPlusNormal"/>
              <w:rPr>
                <w:rFonts w:ascii="Times New Roman" w:eastAsia="Calibri" w:hAnsi="Times New Roman" w:cs="Times New Roman"/>
                <w:b/>
                <w:sz w:val="26"/>
                <w:szCs w:val="26"/>
              </w:rPr>
            </w:pPr>
          </w:p>
        </w:tc>
        <w:tc>
          <w:tcPr>
            <w:tcW w:w="4644" w:type="dxa"/>
            <w:shd w:val="clear" w:color="auto" w:fill="auto"/>
          </w:tcPr>
          <w:p w:rsidR="0074104B" w:rsidRPr="00CE77B5" w:rsidRDefault="0074104B" w:rsidP="00D30D8E">
            <w:pPr>
              <w:pStyle w:val="ConsPlusNormal"/>
              <w:ind w:firstLine="0"/>
              <w:rPr>
                <w:rFonts w:ascii="Times New Roman" w:eastAsia="Calibri" w:hAnsi="Times New Roman" w:cs="Times New Roman"/>
                <w:b/>
                <w:sz w:val="26"/>
                <w:szCs w:val="26"/>
              </w:rPr>
            </w:pPr>
            <w:r w:rsidRPr="00CE77B5">
              <w:rPr>
                <w:rFonts w:ascii="Times New Roman" w:eastAsia="Calibri" w:hAnsi="Times New Roman" w:cs="Times New Roman"/>
                <w:b/>
                <w:sz w:val="26"/>
                <w:szCs w:val="26"/>
              </w:rPr>
              <w:t xml:space="preserve">Глава </w:t>
            </w:r>
            <w:proofErr w:type="gramStart"/>
            <w:r w:rsidRPr="00CE77B5">
              <w:rPr>
                <w:rFonts w:ascii="Times New Roman" w:eastAsia="Calibri" w:hAnsi="Times New Roman" w:cs="Times New Roman"/>
                <w:b/>
                <w:sz w:val="26"/>
                <w:szCs w:val="26"/>
              </w:rPr>
              <w:t>Таймырского</w:t>
            </w:r>
            <w:proofErr w:type="gramEnd"/>
            <w:r w:rsidRPr="00CE77B5">
              <w:rPr>
                <w:rFonts w:ascii="Times New Roman" w:eastAsia="Calibri" w:hAnsi="Times New Roman" w:cs="Times New Roman"/>
                <w:b/>
                <w:sz w:val="26"/>
                <w:szCs w:val="26"/>
              </w:rPr>
              <w:t xml:space="preserve"> </w:t>
            </w:r>
          </w:p>
          <w:p w:rsidR="0074104B" w:rsidRPr="00CE77B5" w:rsidRDefault="0074104B" w:rsidP="00D30D8E">
            <w:pPr>
              <w:pStyle w:val="ConsPlusNormal"/>
              <w:ind w:firstLine="0"/>
              <w:rPr>
                <w:rFonts w:ascii="Times New Roman" w:eastAsia="Calibri" w:hAnsi="Times New Roman" w:cs="Times New Roman"/>
                <w:b/>
                <w:sz w:val="26"/>
                <w:szCs w:val="26"/>
              </w:rPr>
            </w:pPr>
            <w:r w:rsidRPr="00CE77B5">
              <w:rPr>
                <w:rFonts w:ascii="Times New Roman" w:eastAsia="Calibri" w:hAnsi="Times New Roman" w:cs="Times New Roman"/>
                <w:b/>
                <w:sz w:val="26"/>
                <w:szCs w:val="26"/>
              </w:rPr>
              <w:t xml:space="preserve">Долгано-Ненецкого </w:t>
            </w:r>
          </w:p>
          <w:p w:rsidR="0074104B" w:rsidRPr="00CE77B5" w:rsidRDefault="0074104B" w:rsidP="00D30D8E">
            <w:pPr>
              <w:pStyle w:val="ConsPlusNormal"/>
              <w:ind w:firstLine="0"/>
              <w:rPr>
                <w:rFonts w:ascii="Times New Roman" w:eastAsia="Calibri" w:hAnsi="Times New Roman" w:cs="Times New Roman"/>
                <w:b/>
                <w:sz w:val="26"/>
                <w:szCs w:val="26"/>
              </w:rPr>
            </w:pPr>
            <w:r w:rsidRPr="00CE77B5">
              <w:rPr>
                <w:rFonts w:ascii="Times New Roman" w:eastAsia="Calibri" w:hAnsi="Times New Roman" w:cs="Times New Roman"/>
                <w:b/>
                <w:sz w:val="26"/>
                <w:szCs w:val="26"/>
              </w:rPr>
              <w:t xml:space="preserve">муниципального района </w:t>
            </w:r>
          </w:p>
          <w:p w:rsidR="0074104B" w:rsidRPr="00CE77B5" w:rsidRDefault="0074104B" w:rsidP="00D30D8E">
            <w:pPr>
              <w:pStyle w:val="ConsPlusNormal"/>
              <w:ind w:firstLine="0"/>
              <w:rPr>
                <w:rFonts w:ascii="Times New Roman" w:eastAsia="Calibri" w:hAnsi="Times New Roman" w:cs="Times New Roman"/>
                <w:b/>
                <w:sz w:val="26"/>
                <w:szCs w:val="26"/>
              </w:rPr>
            </w:pPr>
          </w:p>
          <w:p w:rsidR="0074104B" w:rsidRPr="00CE77B5" w:rsidRDefault="0074104B" w:rsidP="00D30D8E">
            <w:pPr>
              <w:pStyle w:val="ConsPlusNormal"/>
              <w:ind w:firstLine="0"/>
              <w:rPr>
                <w:rFonts w:ascii="Times New Roman" w:eastAsia="Calibri" w:hAnsi="Times New Roman" w:cs="Times New Roman"/>
                <w:b/>
                <w:sz w:val="26"/>
                <w:szCs w:val="26"/>
              </w:rPr>
            </w:pPr>
            <w:r w:rsidRPr="00CE77B5">
              <w:rPr>
                <w:rFonts w:ascii="Times New Roman" w:eastAsia="Calibri" w:hAnsi="Times New Roman" w:cs="Times New Roman"/>
                <w:b/>
                <w:sz w:val="26"/>
                <w:szCs w:val="26"/>
              </w:rPr>
              <w:t xml:space="preserve">_________________ А.В. Членов </w:t>
            </w:r>
          </w:p>
        </w:tc>
      </w:tr>
    </w:tbl>
    <w:p w:rsidR="00D94B34" w:rsidRPr="0076295D" w:rsidRDefault="00D94B34" w:rsidP="00D30D8E">
      <w:pPr>
        <w:rPr>
          <w:sz w:val="28"/>
          <w:szCs w:val="28"/>
        </w:rPr>
      </w:pPr>
    </w:p>
    <w:sectPr w:rsidR="00D94B34" w:rsidRPr="0076295D" w:rsidSect="00CE77B5">
      <w:headerReference w:type="default" r:id="rId14"/>
      <w:pgSz w:w="11906" w:h="16838"/>
      <w:pgMar w:top="567" w:right="566" w:bottom="426"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B38" w:rsidRDefault="00350B38">
      <w:r>
        <w:separator/>
      </w:r>
    </w:p>
    <w:p w:rsidR="00350B38" w:rsidRDefault="00350B38"/>
  </w:endnote>
  <w:endnote w:type="continuationSeparator" w:id="0">
    <w:p w:rsidR="00350B38" w:rsidRDefault="00350B38">
      <w:r>
        <w:continuationSeparator/>
      </w:r>
    </w:p>
    <w:p w:rsidR="00350B38" w:rsidRDefault="00350B38"/>
  </w:endnote>
  <w:endnote w:type="continuationNotice" w:id="1">
    <w:p w:rsidR="00350B38" w:rsidRDefault="00350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B38" w:rsidRDefault="00350B38">
      <w:r>
        <w:separator/>
      </w:r>
    </w:p>
    <w:p w:rsidR="00350B38" w:rsidRDefault="00350B38"/>
  </w:footnote>
  <w:footnote w:type="continuationSeparator" w:id="0">
    <w:p w:rsidR="00350B38" w:rsidRDefault="00350B38">
      <w:r>
        <w:continuationSeparator/>
      </w:r>
    </w:p>
    <w:p w:rsidR="00350B38" w:rsidRDefault="00350B38"/>
  </w:footnote>
  <w:footnote w:type="continuationNotice" w:id="1">
    <w:p w:rsidR="00350B38" w:rsidRDefault="00350B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D30D8E" w:rsidRDefault="00D30D8E">
        <w:pPr>
          <w:pStyle w:val="afff2"/>
          <w:jc w:val="right"/>
        </w:pPr>
        <w:r>
          <w:fldChar w:fldCharType="begin"/>
        </w:r>
        <w:r>
          <w:instrText>PAGE   \* MERGEFORMAT</w:instrText>
        </w:r>
        <w:r>
          <w:fldChar w:fldCharType="separate"/>
        </w:r>
        <w:r w:rsidR="00CE77B5">
          <w:rPr>
            <w:noProof/>
          </w:rPr>
          <w:t>2</w:t>
        </w:r>
        <w:r>
          <w:fldChar w:fldCharType="end"/>
        </w:r>
      </w:p>
    </w:sdtContent>
  </w:sdt>
  <w:p w:rsidR="00D30D8E" w:rsidRPr="007C4B51" w:rsidRDefault="00D30D8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423"/>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38F"/>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B38"/>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0CC"/>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946"/>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508"/>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D42"/>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AD5"/>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6A0"/>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79A"/>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4AF"/>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7B5"/>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B17"/>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07"/>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B50BFAD7-E68C-4619-A029-239BB137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1891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2119</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2026-06-08T07:50:00Z</cp:lastPrinted>
  <dcterms:created xsi:type="dcterms:W3CDTF">2026-06-08T02:53:00Z</dcterms:created>
  <dcterms:modified xsi:type="dcterms:W3CDTF">2026-06-08T07:50:00Z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