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D2" w:rsidRPr="00232708" w:rsidRDefault="006F5C77" w:rsidP="00232708">
      <w:pPr>
        <w:pStyle w:val="a6"/>
        <w:ind w:left="0" w:right="0" w:firstLine="709"/>
        <w:jc w:val="right"/>
        <w:rPr>
          <w:rFonts w:ascii="Times New Roman" w:hAnsi="Times New Roman" w:cs="Times New Roman"/>
          <w:b w:val="0"/>
          <w:sz w:val="24"/>
          <w:u w:val="none"/>
        </w:rPr>
      </w:pPr>
      <w:r w:rsidRPr="00232708">
        <w:rPr>
          <w:rFonts w:ascii="Times New Roman" w:hAnsi="Times New Roman" w:cs="Times New Roman"/>
          <w:b w:val="0"/>
          <w:sz w:val="24"/>
          <w:u w:val="none"/>
        </w:rPr>
        <w:t xml:space="preserve">Проект внесен </w:t>
      </w:r>
    </w:p>
    <w:p w:rsidR="00232708" w:rsidRPr="00232708" w:rsidRDefault="00E275D2" w:rsidP="00232708">
      <w:pPr>
        <w:pStyle w:val="a6"/>
        <w:ind w:left="0" w:right="0" w:firstLine="709"/>
        <w:jc w:val="right"/>
        <w:rPr>
          <w:rFonts w:ascii="Times New Roman" w:hAnsi="Times New Roman" w:cs="Times New Roman"/>
          <w:b w:val="0"/>
          <w:sz w:val="24"/>
          <w:u w:val="none"/>
        </w:rPr>
      </w:pPr>
      <w:r w:rsidRPr="00232708">
        <w:rPr>
          <w:rFonts w:ascii="Times New Roman" w:hAnsi="Times New Roman" w:cs="Times New Roman"/>
          <w:b w:val="0"/>
          <w:sz w:val="24"/>
          <w:u w:val="none"/>
        </w:rPr>
        <w:t xml:space="preserve">Главой Таймырского </w:t>
      </w:r>
      <w:proofErr w:type="gramStart"/>
      <w:r w:rsidRPr="00232708">
        <w:rPr>
          <w:rFonts w:ascii="Times New Roman" w:hAnsi="Times New Roman" w:cs="Times New Roman"/>
          <w:b w:val="0"/>
          <w:sz w:val="24"/>
          <w:u w:val="none"/>
        </w:rPr>
        <w:t>Долгано-Ненецкого</w:t>
      </w:r>
      <w:proofErr w:type="gramEnd"/>
      <w:r w:rsidRPr="00232708">
        <w:rPr>
          <w:rFonts w:ascii="Times New Roman" w:hAnsi="Times New Roman" w:cs="Times New Roman"/>
          <w:b w:val="0"/>
          <w:sz w:val="24"/>
          <w:u w:val="none"/>
        </w:rPr>
        <w:t xml:space="preserve"> </w:t>
      </w:r>
    </w:p>
    <w:p w:rsidR="006F5C77" w:rsidRDefault="00E275D2" w:rsidP="00232708">
      <w:pPr>
        <w:pStyle w:val="a6"/>
        <w:ind w:left="0" w:right="0" w:firstLine="709"/>
        <w:jc w:val="right"/>
        <w:rPr>
          <w:rFonts w:ascii="Times New Roman" w:hAnsi="Times New Roman" w:cs="Times New Roman"/>
          <w:b w:val="0"/>
          <w:sz w:val="24"/>
          <w:u w:val="none"/>
        </w:rPr>
      </w:pPr>
      <w:r w:rsidRPr="00232708">
        <w:rPr>
          <w:rFonts w:ascii="Times New Roman" w:hAnsi="Times New Roman" w:cs="Times New Roman"/>
          <w:b w:val="0"/>
          <w:sz w:val="24"/>
          <w:u w:val="none"/>
        </w:rPr>
        <w:t>муниципального района</w:t>
      </w:r>
    </w:p>
    <w:p w:rsidR="00232708" w:rsidRPr="00232708" w:rsidRDefault="00232708" w:rsidP="00232708">
      <w:pPr>
        <w:pStyle w:val="a6"/>
        <w:ind w:left="0" w:right="0" w:firstLine="709"/>
        <w:jc w:val="right"/>
        <w:rPr>
          <w:rFonts w:ascii="Times New Roman" w:hAnsi="Times New Roman" w:cs="Times New Roman"/>
          <w:sz w:val="24"/>
          <w:u w:val="none"/>
        </w:rPr>
      </w:pPr>
      <w:r w:rsidRPr="00232708">
        <w:rPr>
          <w:rFonts w:ascii="Times New Roman" w:hAnsi="Times New Roman" w:cs="Times New Roman"/>
          <w:sz w:val="24"/>
          <w:u w:val="none"/>
        </w:rPr>
        <w:t>№ 2113221</w:t>
      </w:r>
    </w:p>
    <w:p w:rsidR="00232708" w:rsidRPr="00232708" w:rsidRDefault="00232708" w:rsidP="00232708">
      <w:pPr>
        <w:pStyle w:val="a6"/>
        <w:ind w:left="0" w:right="0" w:firstLine="709"/>
        <w:jc w:val="right"/>
        <w:rPr>
          <w:rFonts w:ascii="Times New Roman" w:hAnsi="Times New Roman" w:cs="Times New Roman"/>
          <w:sz w:val="24"/>
          <w:u w:val="none"/>
        </w:rPr>
      </w:pPr>
      <w:r w:rsidRPr="00232708">
        <w:rPr>
          <w:rFonts w:ascii="Times New Roman" w:hAnsi="Times New Roman" w:cs="Times New Roman"/>
          <w:sz w:val="24"/>
          <w:u w:val="none"/>
        </w:rPr>
        <w:t>доработанный</w:t>
      </w:r>
    </w:p>
    <w:p w:rsidR="0059027C" w:rsidRPr="0075270E" w:rsidRDefault="006F5C77" w:rsidP="006F5C77">
      <w:pPr>
        <w:pStyle w:val="a6"/>
        <w:spacing w:line="360" w:lineRule="auto"/>
        <w:ind w:left="0" w:right="0"/>
        <w:rPr>
          <w:rFonts w:ascii="Times New Roman" w:hAnsi="Times New Roman" w:cs="Times New Roman"/>
          <w:szCs w:val="28"/>
        </w:rPr>
      </w:pPr>
      <w:bookmarkStart w:id="0" w:name="Par43"/>
      <w:bookmarkEnd w:id="0"/>
      <w:r w:rsidRPr="0075270E">
        <w:rPr>
          <w:rFonts w:ascii="Times New Roman" w:hAnsi="Times New Roman" w:cs="Times New Roman"/>
          <w:b w:val="0"/>
          <w:noProof/>
          <w:szCs w:val="28"/>
          <w:u w:val="none"/>
        </w:rPr>
        <w:drawing>
          <wp:inline distT="0" distB="0" distL="0" distR="0" wp14:anchorId="52BC7215" wp14:editId="22717C34">
            <wp:extent cx="668655" cy="837565"/>
            <wp:effectExtent l="0" t="0" r="0" b="635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7C" w:rsidRPr="0075270E" w:rsidRDefault="0059027C" w:rsidP="006F5C77">
      <w:pPr>
        <w:pStyle w:val="a6"/>
        <w:spacing w:line="360" w:lineRule="auto"/>
        <w:ind w:left="0" w:right="0"/>
        <w:rPr>
          <w:rFonts w:ascii="Times New Roman" w:hAnsi="Times New Roman" w:cs="Times New Roman"/>
          <w:szCs w:val="28"/>
          <w:u w:val="none"/>
        </w:rPr>
      </w:pPr>
      <w:r w:rsidRPr="0075270E">
        <w:rPr>
          <w:rFonts w:ascii="Times New Roman" w:hAnsi="Times New Roman" w:cs="Times New Roman"/>
          <w:szCs w:val="28"/>
          <w:u w:val="none"/>
        </w:rPr>
        <w:t>ТАЙМЫРСКИЙ ДОЛГАНО-НЕНЕЦКИЙ МУНИЦИПАЛЬНЫЙ РАЙОН</w:t>
      </w:r>
    </w:p>
    <w:p w:rsidR="0059027C" w:rsidRPr="0075270E" w:rsidRDefault="0059027C" w:rsidP="00232708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2708">
        <w:rPr>
          <w:rFonts w:ascii="Times New Roman" w:hAnsi="Times New Roman" w:cs="Times New Roman"/>
          <w:b/>
          <w:caps/>
          <w:lang w:val="ru-RU"/>
        </w:rPr>
        <w:t>ТАЙМЫРСКИЙ ДОЛГАНО-НЕНЕЦКИЙ РАЙОННЫЙ СОВЕТ</w:t>
      </w:r>
      <w:r w:rsidR="00232708">
        <w:rPr>
          <w:rFonts w:ascii="Times New Roman" w:hAnsi="Times New Roman" w:cs="Times New Roman"/>
          <w:b/>
          <w:caps/>
          <w:lang w:val="ru-RU"/>
        </w:rPr>
        <w:t xml:space="preserve"> </w:t>
      </w:r>
      <w:r w:rsidRPr="00232708">
        <w:rPr>
          <w:rFonts w:ascii="Times New Roman" w:hAnsi="Times New Roman" w:cs="Times New Roman"/>
          <w:b/>
          <w:caps/>
          <w:lang w:val="ru-RU"/>
        </w:rPr>
        <w:t>ДЕПУТАТОВ</w:t>
      </w:r>
    </w:p>
    <w:p w:rsidR="00232708" w:rsidRDefault="00232708" w:rsidP="006F5C77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027C" w:rsidRPr="0075270E" w:rsidRDefault="0059027C" w:rsidP="006F5C77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75270E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59027C" w:rsidRPr="0075270E" w:rsidRDefault="0059027C" w:rsidP="00A57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0E">
        <w:rPr>
          <w:rFonts w:ascii="Times New Roman" w:hAnsi="Times New Roman" w:cs="Times New Roman"/>
          <w:b/>
          <w:sz w:val="28"/>
          <w:szCs w:val="28"/>
        </w:rPr>
        <w:t>«___» _________ 20</w:t>
      </w:r>
      <w:r w:rsidR="00AD09D2" w:rsidRPr="0075270E">
        <w:rPr>
          <w:rFonts w:ascii="Times New Roman" w:hAnsi="Times New Roman" w:cs="Times New Roman"/>
          <w:b/>
          <w:sz w:val="28"/>
          <w:szCs w:val="28"/>
        </w:rPr>
        <w:t>2</w:t>
      </w:r>
      <w:r w:rsidR="0075270E">
        <w:rPr>
          <w:rFonts w:ascii="Times New Roman" w:hAnsi="Times New Roman" w:cs="Times New Roman"/>
          <w:b/>
          <w:sz w:val="28"/>
          <w:szCs w:val="28"/>
        </w:rPr>
        <w:t>2</w:t>
      </w:r>
      <w:r w:rsidR="00E275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527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57CC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5270E">
        <w:rPr>
          <w:rFonts w:ascii="Times New Roman" w:hAnsi="Times New Roman" w:cs="Times New Roman"/>
          <w:b/>
          <w:sz w:val="28"/>
          <w:szCs w:val="28"/>
        </w:rPr>
        <w:t xml:space="preserve">      № ___- ______</w:t>
      </w:r>
    </w:p>
    <w:p w:rsidR="00A57CCF" w:rsidRDefault="00A57CCF" w:rsidP="006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F1A" w:rsidRDefault="00925B84" w:rsidP="006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0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027C" w:rsidRPr="0075270E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Порядка </w:t>
      </w:r>
      <w:r w:rsidR="0059027C" w:rsidRPr="0075270E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D43F1A" w:rsidRPr="0075270E">
        <w:rPr>
          <w:rFonts w:ascii="Times New Roman" w:hAnsi="Times New Roman" w:cs="Times New Roman"/>
          <w:b/>
          <w:sz w:val="28"/>
          <w:szCs w:val="28"/>
        </w:rPr>
        <w:t xml:space="preserve">в Таймырский Долгано-Ненецкий районный Совет депутатов </w:t>
      </w:r>
      <w:r w:rsidR="0059027C" w:rsidRPr="0075270E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445AE6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925B84" w:rsidRPr="0075270E" w:rsidRDefault="00925B84" w:rsidP="009D6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27C" w:rsidRPr="0075270E" w:rsidRDefault="00D43F1A" w:rsidP="009D6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B84" w:rsidRPr="0075270E">
        <w:rPr>
          <w:rFonts w:ascii="Times New Roman" w:hAnsi="Times New Roman" w:cs="Times New Roman"/>
          <w:sz w:val="28"/>
          <w:szCs w:val="28"/>
        </w:rPr>
        <w:t>а основании части 2 статьи 46 Федерального закона от 6</w:t>
      </w:r>
      <w:r w:rsidR="0059027C" w:rsidRPr="0075270E">
        <w:rPr>
          <w:rFonts w:ascii="Times New Roman" w:hAnsi="Times New Roman" w:cs="Times New Roman"/>
          <w:sz w:val="28"/>
          <w:szCs w:val="28"/>
        </w:rPr>
        <w:t xml:space="preserve"> октября 200</w:t>
      </w:r>
      <w:r w:rsidR="00925B84" w:rsidRPr="0075270E">
        <w:rPr>
          <w:rFonts w:ascii="Times New Roman" w:hAnsi="Times New Roman" w:cs="Times New Roman"/>
          <w:sz w:val="28"/>
          <w:szCs w:val="28"/>
        </w:rPr>
        <w:t>3</w:t>
      </w:r>
      <w:r w:rsidR="0059027C" w:rsidRPr="007527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B84" w:rsidRPr="007527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59027C" w:rsidRPr="0075270E">
        <w:rPr>
          <w:rFonts w:ascii="Times New Roman" w:hAnsi="Times New Roman" w:cs="Times New Roman"/>
          <w:sz w:val="28"/>
          <w:szCs w:val="28"/>
        </w:rPr>
        <w:t>ча</w:t>
      </w:r>
      <w:r w:rsidR="00925B84" w:rsidRPr="0075270E">
        <w:rPr>
          <w:rFonts w:ascii="Times New Roman" w:hAnsi="Times New Roman" w:cs="Times New Roman"/>
          <w:sz w:val="28"/>
          <w:szCs w:val="28"/>
        </w:rPr>
        <w:t xml:space="preserve">стью 1 статьи </w:t>
      </w:r>
      <w:r w:rsidR="0059027C" w:rsidRPr="0075270E">
        <w:rPr>
          <w:rFonts w:ascii="Times New Roman" w:hAnsi="Times New Roman" w:cs="Times New Roman"/>
          <w:sz w:val="28"/>
          <w:szCs w:val="28"/>
        </w:rPr>
        <w:t xml:space="preserve">56 </w:t>
      </w:r>
      <w:r w:rsidR="00925B84" w:rsidRPr="0075270E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59027C" w:rsidRPr="0075270E">
        <w:rPr>
          <w:rFonts w:ascii="Times New Roman" w:eastAsia="Calibri" w:hAnsi="Times New Roman" w:cs="Times New Roman"/>
          <w:sz w:val="28"/>
          <w:szCs w:val="28"/>
        </w:rPr>
        <w:t>Таймырского Долгано-Ненецкого муниципального района, Таймырский Долгано-Ненецкий районный Совет депутатов</w:t>
      </w:r>
      <w:r w:rsidR="00E27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B84" w:rsidRPr="0075270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25B84" w:rsidRPr="008D6546" w:rsidRDefault="0059027C" w:rsidP="009D6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0E">
        <w:rPr>
          <w:rFonts w:ascii="Times New Roman" w:eastAsia="Calibri" w:hAnsi="Times New Roman" w:cs="Times New Roman"/>
          <w:sz w:val="28"/>
          <w:szCs w:val="28"/>
        </w:rPr>
        <w:t>1.</w:t>
      </w:r>
      <w:r w:rsidR="00E27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B84" w:rsidRPr="0075270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D43F1A" w:rsidRPr="00D43F1A">
        <w:rPr>
          <w:rFonts w:ascii="Times New Roman" w:eastAsia="Calibri" w:hAnsi="Times New Roman" w:cs="Times New Roman"/>
          <w:sz w:val="28"/>
          <w:szCs w:val="28"/>
        </w:rPr>
        <w:t>Поряд</w:t>
      </w:r>
      <w:r w:rsidR="00D43F1A">
        <w:rPr>
          <w:rFonts w:ascii="Times New Roman" w:eastAsia="Calibri" w:hAnsi="Times New Roman" w:cs="Times New Roman"/>
          <w:sz w:val="28"/>
          <w:szCs w:val="28"/>
        </w:rPr>
        <w:t>о</w:t>
      </w:r>
      <w:r w:rsidR="00D43F1A" w:rsidRPr="00D43F1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43F1A" w:rsidRPr="00D43F1A">
        <w:rPr>
          <w:rFonts w:ascii="Times New Roman" w:hAnsi="Times New Roman" w:cs="Times New Roman"/>
          <w:sz w:val="28"/>
          <w:szCs w:val="28"/>
        </w:rPr>
        <w:t>внесения в Таймырский Долгано-Ненецкий районный Совет депутатов проектов нормативных правовых актов</w:t>
      </w:r>
      <w:r w:rsidR="00445AE6">
        <w:rPr>
          <w:rFonts w:ascii="Times New Roman" w:hAnsi="Times New Roman"/>
          <w:sz w:val="28"/>
          <w:szCs w:val="28"/>
        </w:rPr>
        <w:t>,</w:t>
      </w:r>
      <w:r w:rsidR="00E275D2">
        <w:rPr>
          <w:rFonts w:ascii="Times New Roman" w:hAnsi="Times New Roman"/>
          <w:sz w:val="28"/>
          <w:szCs w:val="28"/>
        </w:rPr>
        <w:t xml:space="preserve"> </w:t>
      </w:r>
      <w:r w:rsidR="00925B84" w:rsidRPr="008D6546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D43F1A">
        <w:rPr>
          <w:rFonts w:ascii="Times New Roman" w:hAnsi="Times New Roman" w:cs="Times New Roman"/>
          <w:bCs/>
          <w:sz w:val="28"/>
          <w:szCs w:val="28"/>
        </w:rPr>
        <w:t>Р</w:t>
      </w:r>
      <w:r w:rsidR="00925B84" w:rsidRPr="008D6546">
        <w:rPr>
          <w:rFonts w:ascii="Times New Roman" w:hAnsi="Times New Roman" w:cs="Times New Roman"/>
          <w:bCs/>
          <w:sz w:val="28"/>
          <w:szCs w:val="28"/>
        </w:rPr>
        <w:t>ешению.</w:t>
      </w:r>
    </w:p>
    <w:p w:rsidR="00925B84" w:rsidRPr="0075270E" w:rsidRDefault="00E82F5F" w:rsidP="009D62D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E">
        <w:rPr>
          <w:rFonts w:ascii="Times New Roman" w:hAnsi="Times New Roman" w:cs="Times New Roman"/>
          <w:sz w:val="28"/>
          <w:szCs w:val="28"/>
        </w:rPr>
        <w:t>2</w:t>
      </w:r>
      <w:r w:rsidR="00925B84" w:rsidRPr="0075270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43F1A">
        <w:rPr>
          <w:rFonts w:ascii="Times New Roman" w:hAnsi="Times New Roman" w:cs="Times New Roman"/>
          <w:sz w:val="28"/>
          <w:szCs w:val="28"/>
        </w:rPr>
        <w:t>Р</w:t>
      </w:r>
      <w:r w:rsidR="00925B84" w:rsidRPr="0075270E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Pr="0075270E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</w:t>
      </w:r>
      <w:r w:rsidR="00925B84" w:rsidRPr="0075270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25B84" w:rsidRPr="0075270E" w:rsidTr="00E82F5F">
        <w:trPr>
          <w:trHeight w:val="1217"/>
        </w:trPr>
        <w:tc>
          <w:tcPr>
            <w:tcW w:w="4928" w:type="dxa"/>
            <w:shd w:val="clear" w:color="auto" w:fill="auto"/>
          </w:tcPr>
          <w:p w:rsidR="00D43F1A" w:rsidRDefault="00D43F1A" w:rsidP="009D62D5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70E" w:rsidRDefault="00925B84" w:rsidP="009D62D5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E82F5F"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t>Таймырского</w:t>
            </w:r>
          </w:p>
          <w:p w:rsidR="0075270E" w:rsidRDefault="00E82F5F" w:rsidP="009D62D5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t>Долгано-Ненецкогорайонного</w:t>
            </w:r>
          </w:p>
          <w:p w:rsidR="00925B84" w:rsidRPr="0075270E" w:rsidRDefault="00E82F5F" w:rsidP="009D62D5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</w:t>
            </w:r>
          </w:p>
          <w:p w:rsidR="007D27B1" w:rsidRDefault="007D27B1" w:rsidP="009D62D5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B84" w:rsidRPr="0075270E" w:rsidRDefault="00E82F5F" w:rsidP="009D62D5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В.Н. Шишов </w:t>
            </w:r>
          </w:p>
        </w:tc>
        <w:tc>
          <w:tcPr>
            <w:tcW w:w="4678" w:type="dxa"/>
            <w:shd w:val="clear" w:color="auto" w:fill="auto"/>
          </w:tcPr>
          <w:p w:rsidR="00D43F1A" w:rsidRDefault="00D43F1A" w:rsidP="009D62D5">
            <w:pPr>
              <w:tabs>
                <w:tab w:val="left" w:pos="993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5270E" w:rsidRDefault="00E82F5F" w:rsidP="009D62D5">
            <w:pPr>
              <w:tabs>
                <w:tab w:val="left" w:pos="993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</w:t>
            </w:r>
            <w:r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t>Таймырского</w:t>
            </w:r>
          </w:p>
          <w:p w:rsidR="0075270E" w:rsidRDefault="00E82F5F" w:rsidP="009D62D5">
            <w:pPr>
              <w:tabs>
                <w:tab w:val="left" w:pos="993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Долгано-Ненецкого </w:t>
            </w:r>
          </w:p>
          <w:p w:rsidR="00E82F5F" w:rsidRPr="0075270E" w:rsidRDefault="00E82F5F" w:rsidP="009D62D5">
            <w:pPr>
              <w:tabs>
                <w:tab w:val="left" w:pos="993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D27B1" w:rsidRDefault="007D27B1" w:rsidP="009D62D5">
            <w:pPr>
              <w:tabs>
                <w:tab w:val="left" w:pos="993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B84" w:rsidRPr="0075270E" w:rsidRDefault="00E82F5F" w:rsidP="009D62D5">
            <w:pPr>
              <w:tabs>
                <w:tab w:val="left" w:pos="993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Е.В. Вершинин</w:t>
            </w:r>
          </w:p>
        </w:tc>
      </w:tr>
    </w:tbl>
    <w:p w:rsidR="003F3EAE" w:rsidRDefault="00A848B5" w:rsidP="003F3EA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527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6792" w:rsidRPr="0075270E" w:rsidRDefault="00A848B5" w:rsidP="003F3EA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5270E">
        <w:rPr>
          <w:rFonts w:ascii="Times New Roman" w:hAnsi="Times New Roman" w:cs="Times New Roman"/>
          <w:sz w:val="28"/>
          <w:szCs w:val="28"/>
        </w:rPr>
        <w:t xml:space="preserve">к </w:t>
      </w:r>
      <w:r w:rsidR="00C010AC">
        <w:rPr>
          <w:rFonts w:ascii="Times New Roman" w:hAnsi="Times New Roman" w:cs="Times New Roman"/>
          <w:sz w:val="28"/>
          <w:szCs w:val="28"/>
        </w:rPr>
        <w:t>Р</w:t>
      </w:r>
      <w:r w:rsidRPr="0075270E">
        <w:rPr>
          <w:rFonts w:ascii="Times New Roman" w:hAnsi="Times New Roman" w:cs="Times New Roman"/>
          <w:sz w:val="28"/>
          <w:szCs w:val="28"/>
        </w:rPr>
        <w:t xml:space="preserve">ешению </w:t>
      </w:r>
    </w:p>
    <w:p w:rsidR="00A848B5" w:rsidRPr="0075270E" w:rsidRDefault="00A848B5" w:rsidP="003F3EA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5270E">
        <w:rPr>
          <w:rFonts w:ascii="Times New Roman" w:hAnsi="Times New Roman" w:cs="Times New Roman"/>
          <w:sz w:val="28"/>
          <w:szCs w:val="28"/>
        </w:rPr>
        <w:t xml:space="preserve">Таймырского </w:t>
      </w:r>
      <w:r w:rsidR="003F3EAE">
        <w:rPr>
          <w:rFonts w:ascii="Times New Roman" w:hAnsi="Times New Roman" w:cs="Times New Roman"/>
          <w:sz w:val="28"/>
          <w:szCs w:val="28"/>
        </w:rPr>
        <w:t xml:space="preserve">Долгано-Ненецкого </w:t>
      </w:r>
      <w:r w:rsidRPr="0075270E">
        <w:rPr>
          <w:rFonts w:ascii="Times New Roman" w:hAnsi="Times New Roman" w:cs="Times New Roman"/>
          <w:sz w:val="28"/>
          <w:szCs w:val="28"/>
        </w:rPr>
        <w:t>районного</w:t>
      </w:r>
      <w:r w:rsidR="003F3EAE">
        <w:rPr>
          <w:rFonts w:ascii="Times New Roman" w:hAnsi="Times New Roman" w:cs="Times New Roman"/>
          <w:sz w:val="28"/>
          <w:szCs w:val="28"/>
        </w:rPr>
        <w:t xml:space="preserve"> </w:t>
      </w:r>
      <w:r w:rsidRPr="0075270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A848B5" w:rsidRPr="0075270E" w:rsidRDefault="00A848B5" w:rsidP="003F3EA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5270E">
        <w:rPr>
          <w:rFonts w:ascii="Times New Roman" w:hAnsi="Times New Roman" w:cs="Times New Roman"/>
          <w:sz w:val="28"/>
          <w:szCs w:val="28"/>
        </w:rPr>
        <w:t>от ______202</w:t>
      </w:r>
      <w:r w:rsidR="0075270E">
        <w:rPr>
          <w:rFonts w:ascii="Times New Roman" w:hAnsi="Times New Roman" w:cs="Times New Roman"/>
          <w:sz w:val="28"/>
          <w:szCs w:val="28"/>
        </w:rPr>
        <w:t>2</w:t>
      </w:r>
      <w:r w:rsidRPr="007527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706A">
        <w:rPr>
          <w:rFonts w:ascii="Times New Roman" w:hAnsi="Times New Roman" w:cs="Times New Roman"/>
          <w:sz w:val="28"/>
          <w:szCs w:val="28"/>
        </w:rPr>
        <w:t>___</w:t>
      </w:r>
      <w:r w:rsidRPr="0075270E">
        <w:rPr>
          <w:rFonts w:ascii="Times New Roman" w:hAnsi="Times New Roman" w:cs="Times New Roman"/>
          <w:sz w:val="28"/>
          <w:szCs w:val="28"/>
        </w:rPr>
        <w:t>___</w:t>
      </w:r>
    </w:p>
    <w:p w:rsidR="00C9447F" w:rsidRDefault="00C9447F" w:rsidP="006A7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00" w:rsidRPr="00A57F10" w:rsidRDefault="00EB0B00" w:rsidP="006A7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10">
        <w:rPr>
          <w:rFonts w:ascii="Times New Roman" w:hAnsi="Times New Roman" w:cs="Times New Roman"/>
          <w:b/>
          <w:sz w:val="28"/>
          <w:szCs w:val="28"/>
        </w:rPr>
        <w:t>П</w:t>
      </w:r>
      <w:r w:rsidR="00A848B5" w:rsidRPr="00A57F10">
        <w:rPr>
          <w:rFonts w:ascii="Times New Roman" w:hAnsi="Times New Roman" w:cs="Times New Roman"/>
          <w:b/>
          <w:sz w:val="28"/>
          <w:szCs w:val="28"/>
        </w:rPr>
        <w:t>оряд</w:t>
      </w:r>
      <w:r w:rsidRPr="00A57F10">
        <w:rPr>
          <w:rFonts w:ascii="Times New Roman" w:hAnsi="Times New Roman" w:cs="Times New Roman"/>
          <w:b/>
          <w:sz w:val="28"/>
          <w:szCs w:val="28"/>
        </w:rPr>
        <w:t>ок</w:t>
      </w:r>
    </w:p>
    <w:p w:rsidR="00997C31" w:rsidRDefault="00A848B5" w:rsidP="006A7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10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D43F1A" w:rsidRPr="00A57F10">
        <w:rPr>
          <w:rFonts w:ascii="Times New Roman" w:hAnsi="Times New Roman" w:cs="Times New Roman"/>
          <w:b/>
          <w:sz w:val="28"/>
          <w:szCs w:val="28"/>
        </w:rPr>
        <w:t xml:space="preserve">в Таймырский Долгано-Ненецкий районный Совет депутатов </w:t>
      </w:r>
      <w:r w:rsidRPr="00A57F10">
        <w:rPr>
          <w:rFonts w:ascii="Times New Roman" w:hAnsi="Times New Roman" w:cs="Times New Roman"/>
          <w:b/>
          <w:sz w:val="28"/>
          <w:szCs w:val="28"/>
        </w:rPr>
        <w:t>проект</w:t>
      </w:r>
      <w:r w:rsidR="004A7FDC" w:rsidRPr="00A57F10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445AE6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F63A53" w:rsidRPr="00AD09F8" w:rsidRDefault="00F63A53" w:rsidP="00F63A53">
      <w:pPr>
        <w:pStyle w:val="a3"/>
        <w:spacing w:line="360" w:lineRule="auto"/>
        <w:ind w:left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848B5" w:rsidRPr="00F63A53" w:rsidRDefault="00F63A53" w:rsidP="00F63A53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3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8B5" w:rsidRPr="00F63A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48B5" w:rsidRPr="0075270E" w:rsidRDefault="00A848B5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4C">
        <w:rPr>
          <w:rFonts w:ascii="Times New Roman" w:hAnsi="Times New Roman" w:cs="Times New Roman"/>
          <w:sz w:val="28"/>
          <w:szCs w:val="28"/>
        </w:rPr>
        <w:t>1. Настоящ</w:t>
      </w:r>
      <w:r w:rsidR="00585EBA" w:rsidRPr="00D90C4C">
        <w:rPr>
          <w:rFonts w:ascii="Times New Roman" w:hAnsi="Times New Roman" w:cs="Times New Roman"/>
          <w:sz w:val="28"/>
          <w:szCs w:val="28"/>
        </w:rPr>
        <w:t>и</w:t>
      </w:r>
      <w:r w:rsidR="00AD4188">
        <w:rPr>
          <w:rFonts w:ascii="Times New Roman" w:hAnsi="Times New Roman" w:cs="Times New Roman"/>
          <w:sz w:val="28"/>
          <w:szCs w:val="28"/>
        </w:rPr>
        <w:t>м</w:t>
      </w:r>
      <w:r w:rsidR="00C9447F">
        <w:rPr>
          <w:rFonts w:ascii="Times New Roman" w:hAnsi="Times New Roman" w:cs="Times New Roman"/>
          <w:sz w:val="28"/>
          <w:szCs w:val="28"/>
        </w:rPr>
        <w:t xml:space="preserve"> </w:t>
      </w:r>
      <w:r w:rsidR="00AD4188" w:rsidRPr="00D43F1A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AD4188">
        <w:rPr>
          <w:rFonts w:ascii="Times New Roman" w:eastAsia="Calibri" w:hAnsi="Times New Roman" w:cs="Times New Roman"/>
          <w:sz w:val="28"/>
          <w:szCs w:val="28"/>
        </w:rPr>
        <w:t>ом</w:t>
      </w:r>
      <w:r w:rsidR="00C94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188" w:rsidRPr="00D43F1A">
        <w:rPr>
          <w:rFonts w:ascii="Times New Roman" w:hAnsi="Times New Roman" w:cs="Times New Roman"/>
          <w:sz w:val="28"/>
          <w:szCs w:val="28"/>
        </w:rPr>
        <w:t>внесения в Таймырский Долгано-Ненецкий районный Совет депутатов проектов нормативных правовых актов</w:t>
      </w:r>
      <w:r w:rsidR="00C9447F">
        <w:rPr>
          <w:rFonts w:ascii="Times New Roman" w:hAnsi="Times New Roman" w:cs="Times New Roman"/>
          <w:sz w:val="28"/>
          <w:szCs w:val="28"/>
        </w:rPr>
        <w:t xml:space="preserve"> </w:t>
      </w:r>
      <w:r w:rsidRPr="00D90C4C">
        <w:rPr>
          <w:rFonts w:ascii="Times New Roman" w:hAnsi="Times New Roman" w:cs="Times New Roman"/>
          <w:sz w:val="28"/>
          <w:szCs w:val="28"/>
        </w:rPr>
        <w:t>(далее – По</w:t>
      </w:r>
      <w:r w:rsidR="00585EBA" w:rsidRPr="00D90C4C">
        <w:rPr>
          <w:rFonts w:ascii="Times New Roman" w:hAnsi="Times New Roman" w:cs="Times New Roman"/>
          <w:sz w:val="28"/>
          <w:szCs w:val="28"/>
        </w:rPr>
        <w:t>рядок</w:t>
      </w:r>
      <w:r w:rsidRPr="00D90C4C">
        <w:rPr>
          <w:rFonts w:ascii="Times New Roman" w:hAnsi="Times New Roman" w:cs="Times New Roman"/>
          <w:sz w:val="28"/>
          <w:szCs w:val="28"/>
        </w:rPr>
        <w:t>) определяет</w:t>
      </w:r>
      <w:r w:rsidR="00AD4188">
        <w:rPr>
          <w:rFonts w:ascii="Times New Roman" w:hAnsi="Times New Roman" w:cs="Times New Roman"/>
          <w:sz w:val="28"/>
          <w:szCs w:val="28"/>
        </w:rPr>
        <w:t>ся</w:t>
      </w:r>
      <w:r w:rsidRPr="00D90C4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AD4188">
        <w:rPr>
          <w:rFonts w:ascii="Times New Roman" w:hAnsi="Times New Roman" w:cs="Times New Roman"/>
          <w:sz w:val="28"/>
          <w:szCs w:val="28"/>
        </w:rPr>
        <w:t>а внесения в Таймырский Долгано-Ненецкий районный Совет депутатов (далее – Таймырский Совет депутатов) п</w:t>
      </w:r>
      <w:r w:rsidRPr="00D90C4C">
        <w:rPr>
          <w:rFonts w:ascii="Times New Roman" w:hAnsi="Times New Roman" w:cs="Times New Roman"/>
          <w:sz w:val="28"/>
          <w:szCs w:val="28"/>
        </w:rPr>
        <w:t>роект</w:t>
      </w:r>
      <w:r w:rsidR="004A7FDC" w:rsidRPr="00D90C4C">
        <w:rPr>
          <w:rFonts w:ascii="Times New Roman" w:hAnsi="Times New Roman" w:cs="Times New Roman"/>
          <w:sz w:val="28"/>
          <w:szCs w:val="28"/>
        </w:rPr>
        <w:t xml:space="preserve">ов </w:t>
      </w:r>
      <w:r w:rsidR="00A57F10" w:rsidRPr="00D90C4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AD4188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D146A1" w:rsidRPr="00D90C4C">
        <w:rPr>
          <w:rFonts w:ascii="Times New Roman" w:hAnsi="Times New Roman" w:cs="Times New Roman"/>
          <w:sz w:val="28"/>
          <w:szCs w:val="28"/>
        </w:rPr>
        <w:t>Таймырск</w:t>
      </w:r>
      <w:r w:rsidR="00AD4188">
        <w:rPr>
          <w:rFonts w:ascii="Times New Roman" w:hAnsi="Times New Roman" w:cs="Times New Roman"/>
          <w:sz w:val="28"/>
          <w:szCs w:val="28"/>
        </w:rPr>
        <w:t xml:space="preserve">им </w:t>
      </w:r>
      <w:r w:rsidR="00D146A1" w:rsidRPr="00D90C4C">
        <w:rPr>
          <w:rFonts w:ascii="Times New Roman" w:hAnsi="Times New Roman" w:cs="Times New Roman"/>
          <w:sz w:val="28"/>
          <w:szCs w:val="28"/>
        </w:rPr>
        <w:t>Совет</w:t>
      </w:r>
      <w:r w:rsidR="00AD4188">
        <w:rPr>
          <w:rFonts w:ascii="Times New Roman" w:hAnsi="Times New Roman" w:cs="Times New Roman"/>
          <w:sz w:val="28"/>
          <w:szCs w:val="28"/>
        </w:rPr>
        <w:t>ом</w:t>
      </w:r>
      <w:r w:rsidR="00D146A1" w:rsidRPr="00D90C4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9447F">
        <w:rPr>
          <w:rFonts w:ascii="Times New Roman" w:hAnsi="Times New Roman" w:cs="Times New Roman"/>
          <w:sz w:val="28"/>
          <w:szCs w:val="28"/>
        </w:rPr>
        <w:t xml:space="preserve"> </w:t>
      </w:r>
      <w:r w:rsidR="004A7FDC" w:rsidRPr="007527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5F23" w:rsidRPr="0075270E">
        <w:rPr>
          <w:rFonts w:ascii="Times New Roman" w:hAnsi="Times New Roman" w:cs="Times New Roman"/>
          <w:sz w:val="28"/>
          <w:szCs w:val="28"/>
        </w:rPr>
        <w:t>проект</w:t>
      </w:r>
      <w:r w:rsidR="00D03720">
        <w:rPr>
          <w:rFonts w:ascii="Times New Roman" w:hAnsi="Times New Roman" w:cs="Times New Roman"/>
          <w:sz w:val="28"/>
          <w:szCs w:val="28"/>
        </w:rPr>
        <w:t>ов</w:t>
      </w:r>
      <w:r w:rsidR="00805F23" w:rsidRPr="007527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03720">
        <w:rPr>
          <w:rFonts w:ascii="Times New Roman" w:hAnsi="Times New Roman" w:cs="Times New Roman"/>
          <w:sz w:val="28"/>
          <w:szCs w:val="28"/>
        </w:rPr>
        <w:t>й</w:t>
      </w:r>
      <w:r w:rsidR="004A7FDC" w:rsidRPr="0075270E">
        <w:rPr>
          <w:rFonts w:ascii="Times New Roman" w:hAnsi="Times New Roman" w:cs="Times New Roman"/>
          <w:sz w:val="28"/>
          <w:szCs w:val="28"/>
        </w:rPr>
        <w:t>), а</w:t>
      </w:r>
      <w:r w:rsidRPr="0075270E">
        <w:rPr>
          <w:rFonts w:ascii="Times New Roman" w:hAnsi="Times New Roman" w:cs="Times New Roman"/>
          <w:sz w:val="28"/>
          <w:szCs w:val="28"/>
        </w:rPr>
        <w:t xml:space="preserve"> также перечень и форм</w:t>
      </w:r>
      <w:r w:rsidR="00AD4188">
        <w:rPr>
          <w:rFonts w:ascii="Times New Roman" w:hAnsi="Times New Roman" w:cs="Times New Roman"/>
          <w:sz w:val="28"/>
          <w:szCs w:val="28"/>
        </w:rPr>
        <w:t xml:space="preserve">а </w:t>
      </w:r>
      <w:r w:rsidRPr="0075270E">
        <w:rPr>
          <w:rFonts w:ascii="Times New Roman" w:hAnsi="Times New Roman" w:cs="Times New Roman"/>
          <w:sz w:val="28"/>
          <w:szCs w:val="28"/>
        </w:rPr>
        <w:t xml:space="preserve">прилагаемых к </w:t>
      </w:r>
      <w:r w:rsidR="00AD4188">
        <w:rPr>
          <w:rFonts w:ascii="Times New Roman" w:hAnsi="Times New Roman" w:cs="Times New Roman"/>
          <w:sz w:val="28"/>
          <w:szCs w:val="28"/>
        </w:rPr>
        <w:t xml:space="preserve">ним документов. </w:t>
      </w:r>
    </w:p>
    <w:p w:rsidR="00E275D2" w:rsidRPr="00E275D2" w:rsidRDefault="009A2B89" w:rsidP="00E27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8B5" w:rsidRPr="007527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8B5" w:rsidRPr="0075270E">
        <w:rPr>
          <w:rFonts w:ascii="Times New Roman" w:hAnsi="Times New Roman" w:cs="Times New Roman"/>
          <w:sz w:val="28"/>
          <w:szCs w:val="28"/>
        </w:rPr>
        <w:t>Проект</w:t>
      </w:r>
      <w:r w:rsidR="00D03720">
        <w:rPr>
          <w:rFonts w:ascii="Times New Roman" w:hAnsi="Times New Roman" w:cs="Times New Roman"/>
          <w:sz w:val="28"/>
          <w:szCs w:val="28"/>
        </w:rPr>
        <w:t>ы</w:t>
      </w:r>
      <w:r w:rsidR="00C9447F">
        <w:rPr>
          <w:rFonts w:ascii="Times New Roman" w:hAnsi="Times New Roman" w:cs="Times New Roman"/>
          <w:sz w:val="28"/>
          <w:szCs w:val="28"/>
        </w:rPr>
        <w:t xml:space="preserve"> </w:t>
      </w:r>
      <w:r w:rsidR="00D146A1" w:rsidRPr="0075270E">
        <w:rPr>
          <w:rFonts w:ascii="Times New Roman" w:hAnsi="Times New Roman" w:cs="Times New Roman"/>
          <w:sz w:val="28"/>
          <w:szCs w:val="28"/>
        </w:rPr>
        <w:t>решени</w:t>
      </w:r>
      <w:r w:rsidR="00D03720">
        <w:rPr>
          <w:rFonts w:ascii="Times New Roman" w:hAnsi="Times New Roman" w:cs="Times New Roman"/>
          <w:sz w:val="28"/>
          <w:szCs w:val="28"/>
        </w:rPr>
        <w:t>й</w:t>
      </w:r>
      <w:r w:rsidR="00A848B5" w:rsidRPr="0075270E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D03720">
        <w:rPr>
          <w:rFonts w:ascii="Times New Roman" w:hAnsi="Times New Roman" w:cs="Times New Roman"/>
          <w:sz w:val="28"/>
          <w:szCs w:val="28"/>
        </w:rPr>
        <w:t>е</w:t>
      </w:r>
      <w:r w:rsidR="00C9447F">
        <w:rPr>
          <w:rFonts w:ascii="Times New Roman" w:hAnsi="Times New Roman" w:cs="Times New Roman"/>
          <w:sz w:val="28"/>
          <w:szCs w:val="28"/>
        </w:rPr>
        <w:t xml:space="preserve"> </w:t>
      </w:r>
      <w:r w:rsidR="00A848B5" w:rsidRPr="0075270E">
        <w:rPr>
          <w:rFonts w:ascii="Times New Roman" w:hAnsi="Times New Roman" w:cs="Times New Roman"/>
          <w:sz w:val="28"/>
          <w:szCs w:val="28"/>
        </w:rPr>
        <w:t xml:space="preserve">установление, изменение и отмену местных налогов и сборов, осуществление расходов </w:t>
      </w:r>
      <w:r w:rsidR="001930B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848B5" w:rsidRPr="0075270E">
        <w:rPr>
          <w:rFonts w:ascii="Times New Roman" w:hAnsi="Times New Roman" w:cs="Times New Roman"/>
          <w:sz w:val="28"/>
          <w:szCs w:val="28"/>
        </w:rPr>
        <w:t xml:space="preserve">средств бюджета Таймырского </w:t>
      </w:r>
      <w:r w:rsidR="006D06B2">
        <w:rPr>
          <w:rFonts w:ascii="Times New Roman" w:hAnsi="Times New Roman" w:cs="Times New Roman"/>
          <w:sz w:val="28"/>
          <w:szCs w:val="28"/>
        </w:rPr>
        <w:t xml:space="preserve">Долгано-Ненецкого </w:t>
      </w:r>
      <w:r w:rsidR="006D06B2" w:rsidRPr="007527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06B2">
        <w:rPr>
          <w:rFonts w:ascii="Times New Roman" w:hAnsi="Times New Roman" w:cs="Times New Roman"/>
          <w:sz w:val="28"/>
          <w:szCs w:val="28"/>
        </w:rPr>
        <w:t xml:space="preserve"> (далее – районного бюджета) могут быть </w:t>
      </w:r>
      <w:r w:rsidR="00A848B5" w:rsidRPr="0075270E">
        <w:rPr>
          <w:rFonts w:ascii="Times New Roman" w:hAnsi="Times New Roman" w:cs="Times New Roman"/>
          <w:sz w:val="28"/>
          <w:szCs w:val="28"/>
        </w:rPr>
        <w:t>вн</w:t>
      </w:r>
      <w:r w:rsidR="001930B8">
        <w:rPr>
          <w:rFonts w:ascii="Times New Roman" w:hAnsi="Times New Roman" w:cs="Times New Roman"/>
          <w:sz w:val="28"/>
          <w:szCs w:val="28"/>
        </w:rPr>
        <w:t xml:space="preserve">есены  </w:t>
      </w:r>
      <w:r w:rsidR="00A848B5" w:rsidRPr="0075270E">
        <w:rPr>
          <w:rFonts w:ascii="Times New Roman" w:hAnsi="Times New Roman" w:cs="Times New Roman"/>
          <w:sz w:val="28"/>
          <w:szCs w:val="28"/>
        </w:rPr>
        <w:t xml:space="preserve">на рассмотрение Таймырского Совета депутатов только </w:t>
      </w:r>
      <w:r w:rsidR="00A848B5" w:rsidRPr="00C9447F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 w:rsidR="0081703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817033" w:rsidRPr="00817033">
        <w:rPr>
          <w:rFonts w:ascii="Times New Roman" w:hAnsi="Times New Roman" w:cs="Times New Roman"/>
          <w:sz w:val="28"/>
          <w:szCs w:val="28"/>
        </w:rPr>
        <w:t xml:space="preserve"> </w:t>
      </w:r>
      <w:r w:rsidR="00AA20A3" w:rsidRPr="00C9447F">
        <w:rPr>
          <w:rFonts w:ascii="Times New Roman" w:hAnsi="Times New Roman" w:cs="Times New Roman"/>
          <w:sz w:val="28"/>
          <w:szCs w:val="28"/>
        </w:rPr>
        <w:t xml:space="preserve">Таймырского Долгано-Ненецкого </w:t>
      </w:r>
      <w:r w:rsidR="0043768A" w:rsidRPr="00C944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9447F">
        <w:rPr>
          <w:rFonts w:ascii="Times New Roman" w:hAnsi="Times New Roman" w:cs="Times New Roman"/>
          <w:sz w:val="28"/>
          <w:szCs w:val="28"/>
        </w:rPr>
        <w:t xml:space="preserve"> </w:t>
      </w:r>
      <w:r w:rsidR="0081351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17033" w:rsidRPr="00C9447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1703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817033" w:rsidRPr="00817033">
        <w:rPr>
          <w:rFonts w:ascii="Times New Roman" w:hAnsi="Times New Roman" w:cs="Times New Roman"/>
          <w:sz w:val="28"/>
          <w:szCs w:val="28"/>
        </w:rPr>
        <w:t xml:space="preserve"> </w:t>
      </w:r>
      <w:r w:rsidR="00813519">
        <w:rPr>
          <w:rFonts w:ascii="Times New Roman" w:hAnsi="Times New Roman" w:cs="Times New Roman"/>
          <w:sz w:val="28"/>
          <w:szCs w:val="28"/>
        </w:rPr>
        <w:t>муниципального района)</w:t>
      </w:r>
      <w:r w:rsidR="00211F1B">
        <w:rPr>
          <w:rFonts w:ascii="Times New Roman" w:hAnsi="Times New Roman" w:cs="Times New Roman"/>
          <w:sz w:val="28"/>
          <w:szCs w:val="28"/>
        </w:rPr>
        <w:t xml:space="preserve"> </w:t>
      </w:r>
      <w:r w:rsidR="00E275D2" w:rsidRPr="00E275D2">
        <w:rPr>
          <w:rFonts w:ascii="Times New Roman" w:hAnsi="Times New Roman" w:cs="Times New Roman"/>
          <w:sz w:val="28"/>
          <w:szCs w:val="28"/>
          <w:lang w:val="x-none"/>
        </w:rPr>
        <w:t xml:space="preserve">или при наличии заключения Главы </w:t>
      </w:r>
      <w:r w:rsidR="0081703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E275D2" w:rsidRPr="00E275D2">
        <w:rPr>
          <w:rFonts w:ascii="Times New Roman" w:hAnsi="Times New Roman" w:cs="Times New Roman"/>
          <w:sz w:val="28"/>
          <w:szCs w:val="28"/>
          <w:lang w:val="x-none"/>
        </w:rPr>
        <w:t>муниципального района</w:t>
      </w:r>
      <w:r w:rsidR="00E275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5D2" w:rsidRPr="00E275D2" w:rsidRDefault="00E275D2" w:rsidP="00E27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D2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Глава </w:t>
      </w:r>
      <w:r w:rsidR="0081703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E275D2">
        <w:rPr>
          <w:rFonts w:ascii="Times New Roman" w:hAnsi="Times New Roman" w:cs="Times New Roman"/>
          <w:sz w:val="28"/>
          <w:szCs w:val="28"/>
          <w:lang w:val="x-none"/>
        </w:rPr>
        <w:t>муниципального района предостав</w:t>
      </w:r>
      <w:r w:rsidR="002F10AB">
        <w:rPr>
          <w:rFonts w:ascii="Times New Roman" w:hAnsi="Times New Roman" w:cs="Times New Roman"/>
          <w:sz w:val="28"/>
          <w:szCs w:val="28"/>
        </w:rPr>
        <w:t>ляет</w:t>
      </w:r>
      <w:r w:rsidRPr="00E275D2">
        <w:rPr>
          <w:rFonts w:ascii="Times New Roman" w:hAnsi="Times New Roman" w:cs="Times New Roman"/>
          <w:sz w:val="28"/>
          <w:szCs w:val="28"/>
          <w:lang w:val="x-none"/>
        </w:rPr>
        <w:t xml:space="preserve"> инициатору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решения, предусмотренного в </w:t>
      </w:r>
      <w:r w:rsidR="000C3B73">
        <w:rPr>
          <w:rFonts w:ascii="Times New Roman" w:hAnsi="Times New Roman" w:cs="Times New Roman"/>
          <w:sz w:val="28"/>
          <w:szCs w:val="28"/>
        </w:rPr>
        <w:t xml:space="preserve">абзаце первом 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C3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75D2">
        <w:rPr>
          <w:rFonts w:ascii="Times New Roman" w:hAnsi="Times New Roman" w:cs="Times New Roman"/>
          <w:sz w:val="28"/>
          <w:szCs w:val="28"/>
          <w:lang w:val="x-none"/>
        </w:rPr>
        <w:t xml:space="preserve"> свое заключение на </w:t>
      </w:r>
      <w:r w:rsidR="00CD79D7">
        <w:rPr>
          <w:rFonts w:ascii="Times New Roman" w:hAnsi="Times New Roman" w:cs="Times New Roman"/>
          <w:sz w:val="28"/>
          <w:szCs w:val="28"/>
        </w:rPr>
        <w:t xml:space="preserve">указанный проект решения </w:t>
      </w:r>
      <w:r w:rsidRPr="00E275D2">
        <w:rPr>
          <w:rFonts w:ascii="Times New Roman" w:hAnsi="Times New Roman" w:cs="Times New Roman"/>
          <w:sz w:val="28"/>
          <w:szCs w:val="28"/>
          <w:lang w:val="x-none"/>
        </w:rPr>
        <w:t xml:space="preserve">в 21-дневный срок со дня получения </w:t>
      </w:r>
      <w:r w:rsidR="00CD79D7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D79D7" w:rsidRPr="00CD79D7">
        <w:rPr>
          <w:rFonts w:ascii="Times New Roman" w:hAnsi="Times New Roman" w:cs="Times New Roman"/>
          <w:sz w:val="28"/>
          <w:szCs w:val="28"/>
          <w:lang w:val="x-none"/>
        </w:rPr>
        <w:t>запрос</w:t>
      </w:r>
      <w:r w:rsidR="00CD79D7">
        <w:rPr>
          <w:rFonts w:ascii="Times New Roman" w:hAnsi="Times New Roman" w:cs="Times New Roman"/>
          <w:sz w:val="28"/>
          <w:szCs w:val="28"/>
        </w:rPr>
        <w:t xml:space="preserve">а и </w:t>
      </w:r>
      <w:r w:rsidRPr="00E275D2">
        <w:rPr>
          <w:rFonts w:ascii="Times New Roman" w:hAnsi="Times New Roman" w:cs="Times New Roman"/>
          <w:sz w:val="28"/>
          <w:szCs w:val="28"/>
          <w:lang w:val="x-none"/>
        </w:rPr>
        <w:t xml:space="preserve">проекта </w:t>
      </w:r>
      <w:r w:rsidR="00CD79D7">
        <w:rPr>
          <w:rFonts w:ascii="Times New Roman" w:hAnsi="Times New Roman" w:cs="Times New Roman"/>
          <w:sz w:val="28"/>
          <w:szCs w:val="28"/>
        </w:rPr>
        <w:t>решения</w:t>
      </w:r>
      <w:r w:rsidRPr="00E275D2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:rsidR="00C27D9C" w:rsidRPr="00F63A53" w:rsidRDefault="00F63A53" w:rsidP="00F63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3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60B7" w:rsidRPr="00F63A5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C27D9C" w:rsidRPr="00F63A53">
        <w:rPr>
          <w:rFonts w:ascii="Times New Roman" w:hAnsi="Times New Roman" w:cs="Times New Roman"/>
          <w:b/>
          <w:sz w:val="28"/>
          <w:szCs w:val="28"/>
        </w:rPr>
        <w:t>проект</w:t>
      </w:r>
      <w:r w:rsidR="00C9447F" w:rsidRPr="00F63A53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C27D9C" w:rsidRPr="00F63A53">
        <w:rPr>
          <w:rFonts w:ascii="Times New Roman" w:hAnsi="Times New Roman" w:cs="Times New Roman"/>
          <w:b/>
          <w:sz w:val="28"/>
          <w:szCs w:val="28"/>
        </w:rPr>
        <w:t>решени</w:t>
      </w:r>
      <w:r w:rsidR="00C9447F" w:rsidRPr="00F63A53">
        <w:rPr>
          <w:rFonts w:ascii="Times New Roman" w:hAnsi="Times New Roman" w:cs="Times New Roman"/>
          <w:b/>
          <w:sz w:val="28"/>
          <w:szCs w:val="28"/>
        </w:rPr>
        <w:t>й</w:t>
      </w:r>
    </w:p>
    <w:p w:rsidR="005360B7" w:rsidRPr="00F63A53" w:rsidRDefault="00C9447F" w:rsidP="00F6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53">
        <w:rPr>
          <w:rFonts w:ascii="Times New Roman" w:hAnsi="Times New Roman" w:cs="Times New Roman"/>
          <w:b/>
          <w:sz w:val="28"/>
          <w:szCs w:val="28"/>
        </w:rPr>
        <w:t>в</w:t>
      </w:r>
      <w:r w:rsidR="00325892" w:rsidRPr="00F63A53">
        <w:rPr>
          <w:rFonts w:ascii="Times New Roman" w:hAnsi="Times New Roman" w:cs="Times New Roman"/>
          <w:b/>
          <w:sz w:val="28"/>
          <w:szCs w:val="28"/>
        </w:rPr>
        <w:t>носим</w:t>
      </w:r>
      <w:r w:rsidRPr="00F63A53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="005360B7" w:rsidRPr="00F63A53">
        <w:rPr>
          <w:rFonts w:ascii="Times New Roman" w:hAnsi="Times New Roman" w:cs="Times New Roman"/>
          <w:b/>
          <w:bCs/>
          <w:sz w:val="28"/>
          <w:szCs w:val="28"/>
        </w:rPr>
        <w:t>в Таймырский Совет депутатов</w:t>
      </w:r>
    </w:p>
    <w:p w:rsidR="00C9447F" w:rsidRDefault="00C9447F" w:rsidP="006A706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DC3" w:rsidRDefault="005360B7" w:rsidP="006A706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0E">
        <w:rPr>
          <w:rFonts w:ascii="Times New Roman" w:hAnsi="Times New Roman" w:cs="Times New Roman"/>
          <w:bCs/>
          <w:sz w:val="28"/>
          <w:szCs w:val="28"/>
        </w:rPr>
        <w:tab/>
      </w:r>
      <w:r w:rsidR="006A706A">
        <w:rPr>
          <w:rFonts w:ascii="Times New Roman" w:hAnsi="Times New Roman" w:cs="Times New Roman"/>
          <w:bCs/>
          <w:sz w:val="28"/>
          <w:szCs w:val="28"/>
        </w:rPr>
        <w:tab/>
      </w:r>
      <w:r w:rsidR="00CD79D7">
        <w:rPr>
          <w:rFonts w:ascii="Times New Roman" w:hAnsi="Times New Roman" w:cs="Times New Roman"/>
          <w:bCs/>
          <w:sz w:val="28"/>
          <w:szCs w:val="28"/>
        </w:rPr>
        <w:t>3.</w:t>
      </w:r>
      <w:r w:rsidR="00702DC3" w:rsidRPr="00752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DC3">
        <w:rPr>
          <w:rFonts w:ascii="Times New Roman" w:hAnsi="Times New Roman" w:cs="Times New Roman"/>
          <w:bCs/>
          <w:sz w:val="28"/>
          <w:szCs w:val="28"/>
        </w:rPr>
        <w:t>Вносимы</w:t>
      </w:r>
      <w:r w:rsidR="00C9447F">
        <w:rPr>
          <w:rFonts w:ascii="Times New Roman" w:hAnsi="Times New Roman" w:cs="Times New Roman"/>
          <w:bCs/>
          <w:sz w:val="28"/>
          <w:szCs w:val="28"/>
        </w:rPr>
        <w:t>е</w:t>
      </w:r>
      <w:r w:rsidR="00702DC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02DC3" w:rsidRPr="0075270E">
        <w:rPr>
          <w:rFonts w:ascii="Times New Roman" w:hAnsi="Times New Roman" w:cs="Times New Roman"/>
          <w:bCs/>
          <w:sz w:val="28"/>
          <w:szCs w:val="28"/>
        </w:rPr>
        <w:t xml:space="preserve"> Таймырский Совет депутатов проект</w:t>
      </w:r>
      <w:r w:rsidR="00C9447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702DC3" w:rsidRPr="0075270E">
        <w:rPr>
          <w:rFonts w:ascii="Times New Roman" w:hAnsi="Times New Roman" w:cs="Times New Roman"/>
          <w:bCs/>
          <w:sz w:val="28"/>
          <w:szCs w:val="28"/>
        </w:rPr>
        <w:t>решени</w:t>
      </w:r>
      <w:r w:rsidR="00C9447F">
        <w:rPr>
          <w:rFonts w:ascii="Times New Roman" w:hAnsi="Times New Roman" w:cs="Times New Roman"/>
          <w:bCs/>
          <w:sz w:val="28"/>
          <w:szCs w:val="28"/>
        </w:rPr>
        <w:t>й</w:t>
      </w:r>
      <w:r w:rsidR="00702DC3" w:rsidRPr="0075270E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 w:rsidR="00C9447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702DC3" w:rsidRPr="0075270E">
        <w:rPr>
          <w:rFonts w:ascii="Times New Roman" w:hAnsi="Times New Roman" w:cs="Times New Roman"/>
          <w:bCs/>
          <w:sz w:val="28"/>
          <w:szCs w:val="28"/>
        </w:rPr>
        <w:t xml:space="preserve"> соответствовать следующим требованиям</w:t>
      </w:r>
      <w:r w:rsidR="00702DC3">
        <w:rPr>
          <w:rFonts w:ascii="Times New Roman" w:hAnsi="Times New Roman" w:cs="Times New Roman"/>
          <w:bCs/>
          <w:sz w:val="28"/>
          <w:szCs w:val="28"/>
        </w:rPr>
        <w:t xml:space="preserve">, предъявляемым к </w:t>
      </w:r>
      <w:r w:rsidR="00C9447F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702DC3">
        <w:rPr>
          <w:rFonts w:ascii="Times New Roman" w:hAnsi="Times New Roman" w:cs="Times New Roman"/>
          <w:bCs/>
          <w:sz w:val="28"/>
          <w:szCs w:val="28"/>
        </w:rPr>
        <w:t>содержанию и форме</w:t>
      </w:r>
      <w:r w:rsidR="00702DC3" w:rsidRPr="0075270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02DC3" w:rsidRDefault="00702DC3" w:rsidP="006A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7CDE">
        <w:rPr>
          <w:rFonts w:ascii="Times New Roman" w:hAnsi="Times New Roman" w:cs="Times New Roman"/>
          <w:sz w:val="28"/>
          <w:szCs w:val="28"/>
        </w:rPr>
        <w:t xml:space="preserve">структура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>должна обеспечивать 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9C7CDE">
        <w:rPr>
          <w:rFonts w:ascii="Times New Roman" w:hAnsi="Times New Roman" w:cs="Times New Roman"/>
          <w:sz w:val="28"/>
          <w:szCs w:val="28"/>
        </w:rPr>
        <w:t>содержания и соответствовать предмету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DC3" w:rsidRDefault="00702DC3" w:rsidP="006A70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07DE6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</w:t>
      </w:r>
      <w:r w:rsidRPr="00507DE6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507DE6">
        <w:rPr>
          <w:rFonts w:ascii="Times New Roman" w:hAnsi="Times New Roman"/>
          <w:sz w:val="28"/>
          <w:szCs w:val="28"/>
        </w:rPr>
        <w:t>, предмет правового регулирования, содержащи</w:t>
      </w:r>
      <w:r>
        <w:rPr>
          <w:rFonts w:ascii="Times New Roman" w:hAnsi="Times New Roman"/>
          <w:sz w:val="28"/>
          <w:szCs w:val="28"/>
        </w:rPr>
        <w:t xml:space="preserve">еся </w:t>
      </w:r>
      <w:r w:rsidRPr="00507D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проекте решения, должны с</w:t>
      </w:r>
      <w:r w:rsidRPr="00507DE6">
        <w:rPr>
          <w:rFonts w:ascii="Times New Roman" w:hAnsi="Times New Roman" w:cs="Times New Roman"/>
          <w:sz w:val="28"/>
          <w:szCs w:val="28"/>
        </w:rPr>
        <w:t xml:space="preserve">оответствовать действующему законодательству Российской Федерации, законодательству Красноярского края, </w:t>
      </w:r>
      <w:hyperlink r:id="rId7" w:history="1">
        <w:r w:rsidRPr="00507DE6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D79D7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/>
          <w:sz w:val="28"/>
          <w:szCs w:val="28"/>
        </w:rPr>
        <w:t xml:space="preserve">компетенции </w:t>
      </w:r>
      <w:r w:rsidRPr="0075270E">
        <w:rPr>
          <w:rFonts w:ascii="Times New Roman" w:hAnsi="Times New Roman" w:cs="Times New Roman"/>
          <w:bCs/>
          <w:sz w:val="28"/>
          <w:szCs w:val="28"/>
        </w:rPr>
        <w:t>Таймырск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75270E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5270E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702DC3" w:rsidRPr="00B22443" w:rsidRDefault="00702DC3" w:rsidP="006A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270E">
        <w:rPr>
          <w:rFonts w:ascii="Times New Roman" w:hAnsi="Times New Roman" w:cs="Times New Roman"/>
          <w:sz w:val="28"/>
          <w:szCs w:val="28"/>
        </w:rPr>
        <w:t>) правовые нормы, содержащиеся в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70E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270E">
        <w:rPr>
          <w:rFonts w:ascii="Times New Roman" w:hAnsi="Times New Roman" w:cs="Times New Roman"/>
          <w:sz w:val="28"/>
          <w:szCs w:val="28"/>
        </w:rPr>
        <w:t>, должны согласовываться с правовыми нормами действующих нормативных правовых актов</w:t>
      </w:r>
      <w:r w:rsidR="005419AD">
        <w:rPr>
          <w:rFonts w:ascii="Times New Roman" w:hAnsi="Times New Roman" w:cs="Times New Roman"/>
          <w:sz w:val="28"/>
          <w:szCs w:val="28"/>
        </w:rPr>
        <w:t>,</w:t>
      </w:r>
      <w:r w:rsidRPr="0075270E">
        <w:rPr>
          <w:rFonts w:ascii="Times New Roman" w:hAnsi="Times New Roman" w:cs="Times New Roman"/>
          <w:sz w:val="28"/>
          <w:szCs w:val="28"/>
        </w:rPr>
        <w:t xml:space="preserve"> принятых Таймырским Советом депутатов, </w:t>
      </w:r>
      <w:r>
        <w:rPr>
          <w:rFonts w:ascii="Times New Roman" w:hAnsi="Times New Roman" w:cs="Times New Roman"/>
          <w:sz w:val="28"/>
          <w:szCs w:val="28"/>
        </w:rPr>
        <w:t xml:space="preserve">не дублировать их, </w:t>
      </w:r>
      <w:r w:rsidRPr="009C7CDE">
        <w:rPr>
          <w:rFonts w:ascii="Times New Roman" w:hAnsi="Times New Roman" w:cs="Times New Roman"/>
          <w:sz w:val="28"/>
          <w:szCs w:val="28"/>
        </w:rPr>
        <w:t>если при этом не изменяется или не отменяется ранее изданный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Таймырского Совета депутатов. Проект решения</w:t>
      </w:r>
      <w:r w:rsidRPr="009C7CDE">
        <w:rPr>
          <w:rFonts w:ascii="Times New Roman" w:hAnsi="Times New Roman" w:cs="Times New Roman"/>
          <w:sz w:val="28"/>
          <w:szCs w:val="28"/>
        </w:rPr>
        <w:t>, содержащий положения об отмене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Таймырского Совета депутатов</w:t>
      </w:r>
      <w:r w:rsidRPr="009C7CDE">
        <w:rPr>
          <w:rFonts w:ascii="Times New Roman" w:hAnsi="Times New Roman" w:cs="Times New Roman"/>
          <w:sz w:val="28"/>
          <w:szCs w:val="28"/>
        </w:rPr>
        <w:t xml:space="preserve">, должен содержать нормы о признании </w:t>
      </w:r>
      <w:proofErr w:type="gramStart"/>
      <w:r w:rsidRPr="009C7CD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C7CDE"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 и (или) отдельных положений нормативных правовых актов, изменяющих отменяемый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C3" w:rsidRPr="0075270E" w:rsidRDefault="00702DC3" w:rsidP="006A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270E">
        <w:rPr>
          <w:rFonts w:ascii="Times New Roman" w:hAnsi="Times New Roman" w:cs="Times New Roman"/>
          <w:sz w:val="28"/>
          <w:szCs w:val="28"/>
        </w:rPr>
        <w:t xml:space="preserve">) </w:t>
      </w:r>
      <w:r w:rsidRPr="009C7CD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 xml:space="preserve">должен определять механизм реализации содержащихся в нем положений (дозволения, запреты, санкции), быть логичным, </w:t>
      </w:r>
      <w:r w:rsidRPr="0075270E">
        <w:rPr>
          <w:rFonts w:ascii="Times New Roman" w:hAnsi="Times New Roman" w:cs="Times New Roman"/>
          <w:sz w:val="28"/>
          <w:szCs w:val="28"/>
        </w:rPr>
        <w:t xml:space="preserve">точным и ясным для всеобщего понимания, исключающим двойное толкование содержащихся в нем норм, </w:t>
      </w:r>
      <w:r>
        <w:rPr>
          <w:rFonts w:ascii="Times New Roman" w:hAnsi="Times New Roman" w:cs="Times New Roman"/>
          <w:sz w:val="28"/>
          <w:szCs w:val="28"/>
        </w:rPr>
        <w:t xml:space="preserve">быть лаконичным и </w:t>
      </w:r>
      <w:r w:rsidRPr="009C7CDE">
        <w:rPr>
          <w:rFonts w:ascii="Times New Roman" w:hAnsi="Times New Roman" w:cs="Times New Roman"/>
          <w:sz w:val="28"/>
          <w:szCs w:val="28"/>
        </w:rPr>
        <w:t xml:space="preserve"> соответствовать действующим правилам орфографии и </w:t>
      </w:r>
      <w:r>
        <w:rPr>
          <w:rFonts w:ascii="Times New Roman" w:hAnsi="Times New Roman" w:cs="Times New Roman"/>
          <w:sz w:val="28"/>
          <w:szCs w:val="28"/>
        </w:rPr>
        <w:t>пунктуации;</w:t>
      </w:r>
    </w:p>
    <w:p w:rsidR="00702DC3" w:rsidRDefault="00702DC3" w:rsidP="006A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5270E">
        <w:rPr>
          <w:rFonts w:ascii="Times New Roman" w:hAnsi="Times New Roman" w:cs="Times New Roman"/>
          <w:sz w:val="28"/>
          <w:szCs w:val="28"/>
        </w:rPr>
        <w:t xml:space="preserve">)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Pr="0075270E">
        <w:rPr>
          <w:rFonts w:ascii="Times New Roman" w:hAnsi="Times New Roman" w:cs="Times New Roman"/>
          <w:sz w:val="28"/>
          <w:szCs w:val="28"/>
        </w:rPr>
        <w:t>во исполнение</w:t>
      </w:r>
      <w:r w:rsidR="00A63D97">
        <w:rPr>
          <w:rFonts w:ascii="Times New Roman" w:hAnsi="Times New Roman" w:cs="Times New Roman"/>
          <w:sz w:val="28"/>
          <w:szCs w:val="28"/>
        </w:rPr>
        <w:t>,</w:t>
      </w:r>
      <w:r w:rsidR="00CD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на основании </w:t>
      </w:r>
      <w:r w:rsidRPr="009C7CDE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 Российской Федерации, </w:t>
      </w:r>
      <w:r w:rsidRPr="009C7CDE">
        <w:rPr>
          <w:rFonts w:ascii="Times New Roman" w:hAnsi="Times New Roman" w:cs="Times New Roman"/>
          <w:sz w:val="28"/>
          <w:szCs w:val="28"/>
        </w:rPr>
        <w:t>правовых актов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7CDE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законов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 правовых актов органов исполнительной власти Красноярского края, </w:t>
      </w:r>
      <w:r w:rsidRPr="009C7CDE">
        <w:rPr>
          <w:rFonts w:ascii="Times New Roman" w:hAnsi="Times New Roman" w:cs="Times New Roman"/>
          <w:sz w:val="28"/>
          <w:szCs w:val="28"/>
        </w:rPr>
        <w:t xml:space="preserve">Устава Таймырского Долгано-Ненецкого муниципального района вводная часть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>должна содержать ссылку на соответствующий правовой акт с указанием даты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C7CDE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CDE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C7CDE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C3" w:rsidRPr="009122EC" w:rsidRDefault="00702DC3" w:rsidP="006A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C7CDE">
        <w:rPr>
          <w:rFonts w:ascii="Times New Roman" w:hAnsi="Times New Roman" w:cs="Times New Roman"/>
          <w:sz w:val="28"/>
          <w:szCs w:val="28"/>
        </w:rPr>
        <w:t xml:space="preserve">)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>должны правильно использоваться официально установленные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органов и организаций</w:t>
      </w:r>
      <w:r w:rsidRPr="009C7CDE">
        <w:rPr>
          <w:rFonts w:ascii="Times New Roman" w:hAnsi="Times New Roman" w:cs="Times New Roman"/>
          <w:sz w:val="28"/>
          <w:szCs w:val="28"/>
        </w:rPr>
        <w:t xml:space="preserve">, общеизвестные термины. Текст проекта </w:t>
      </w:r>
      <w:r>
        <w:rPr>
          <w:rFonts w:ascii="Times New Roman" w:hAnsi="Times New Roman" w:cs="Times New Roman"/>
          <w:sz w:val="28"/>
          <w:szCs w:val="28"/>
        </w:rPr>
        <w:t>решения н</w:t>
      </w:r>
      <w:r w:rsidRPr="009C7CDE">
        <w:rPr>
          <w:rFonts w:ascii="Times New Roman" w:hAnsi="Times New Roman" w:cs="Times New Roman"/>
          <w:sz w:val="28"/>
          <w:szCs w:val="28"/>
        </w:rPr>
        <w:t xml:space="preserve">е должен быть перегружен специальными, узкопрофессиональными терминами, а также иностранной терминологией. Не допускается использование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>эмоционально-экспрессивных языковых средств, образных сравнений (эпитетов, метафор, гипербол и др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702DC3" w:rsidRDefault="00702DC3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75270E">
        <w:rPr>
          <w:rFonts w:ascii="Times New Roman" w:hAnsi="Times New Roman" w:cs="Times New Roman"/>
          <w:sz w:val="28"/>
          <w:szCs w:val="28"/>
        </w:rPr>
        <w:t>проект решени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CD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7F0DFF">
        <w:rPr>
          <w:rFonts w:ascii="Times New Roman" w:hAnsi="Times New Roman" w:cs="Times New Roman"/>
          <w:sz w:val="28"/>
          <w:szCs w:val="28"/>
        </w:rPr>
        <w:t>оформлен</w:t>
      </w:r>
      <w:r w:rsidR="00CD79D7">
        <w:rPr>
          <w:rFonts w:ascii="Times New Roman" w:hAnsi="Times New Roman" w:cs="Times New Roman"/>
          <w:sz w:val="28"/>
          <w:szCs w:val="28"/>
        </w:rPr>
        <w:t xml:space="preserve"> </w:t>
      </w:r>
      <w:r w:rsidRPr="009C7CDE">
        <w:rPr>
          <w:rFonts w:ascii="Times New Roman" w:hAnsi="Times New Roman" w:cs="Times New Roman"/>
          <w:sz w:val="28"/>
          <w:szCs w:val="28"/>
        </w:rPr>
        <w:t>на стандартных листах бумаги формата А</w:t>
      </w:r>
      <w:proofErr w:type="gramStart"/>
      <w:r w:rsidRPr="009C7CD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7CDE">
        <w:rPr>
          <w:rFonts w:ascii="Times New Roman" w:hAnsi="Times New Roman" w:cs="Times New Roman"/>
          <w:sz w:val="28"/>
          <w:szCs w:val="28"/>
        </w:rPr>
        <w:t xml:space="preserve"> (210х297 мм) с </w:t>
      </w:r>
      <w:r w:rsidR="003B69FA">
        <w:rPr>
          <w:rFonts w:ascii="Times New Roman" w:hAnsi="Times New Roman" w:cs="Times New Roman"/>
          <w:sz w:val="28"/>
          <w:szCs w:val="28"/>
        </w:rPr>
        <w:t>расширением .</w:t>
      </w:r>
      <w:proofErr w:type="spellStart"/>
      <w:r w:rsidR="003B69F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3B69F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3B69F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C7CDE">
        <w:rPr>
          <w:rFonts w:ascii="Times New Roman" w:hAnsi="Times New Roman" w:cs="Times New Roman"/>
          <w:sz w:val="28"/>
          <w:szCs w:val="28"/>
        </w:rPr>
        <w:t xml:space="preserve">, с использованием шрифта </w:t>
      </w:r>
      <w:proofErr w:type="spellStart"/>
      <w:r w:rsidRPr="009C7CD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60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CD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60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CD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C7CDE">
        <w:rPr>
          <w:rFonts w:ascii="Times New Roman" w:hAnsi="Times New Roman" w:cs="Times New Roman"/>
          <w:sz w:val="28"/>
          <w:szCs w:val="28"/>
        </w:rPr>
        <w:t xml:space="preserve"> размером №</w:t>
      </w:r>
      <w:r w:rsidR="000031DA">
        <w:rPr>
          <w:rFonts w:ascii="Times New Roman" w:hAnsi="Times New Roman" w:cs="Times New Roman"/>
          <w:sz w:val="28"/>
          <w:szCs w:val="28"/>
        </w:rPr>
        <w:t xml:space="preserve"> </w:t>
      </w:r>
      <w:r w:rsidRPr="009C7CDE">
        <w:rPr>
          <w:rFonts w:ascii="Times New Roman" w:hAnsi="Times New Roman" w:cs="Times New Roman"/>
          <w:sz w:val="28"/>
          <w:szCs w:val="28"/>
        </w:rPr>
        <w:t>14</w:t>
      </w:r>
      <w:r w:rsidR="00A63D97">
        <w:rPr>
          <w:rFonts w:ascii="Times New Roman" w:hAnsi="Times New Roman" w:cs="Times New Roman"/>
          <w:sz w:val="28"/>
          <w:szCs w:val="28"/>
        </w:rPr>
        <w:t>,</w:t>
      </w:r>
      <w:r w:rsidRPr="009C7CDE">
        <w:rPr>
          <w:rFonts w:ascii="Times New Roman" w:hAnsi="Times New Roman" w:cs="Times New Roman"/>
          <w:sz w:val="28"/>
          <w:szCs w:val="28"/>
        </w:rPr>
        <w:t xml:space="preserve"> для оформления связного текста, для приложений также допускается</w:t>
      </w:r>
      <w:r w:rsidR="002471B5">
        <w:rPr>
          <w:rFonts w:ascii="Times New Roman" w:hAnsi="Times New Roman" w:cs="Times New Roman"/>
          <w:sz w:val="28"/>
          <w:szCs w:val="28"/>
        </w:rPr>
        <w:t xml:space="preserve"> </w:t>
      </w:r>
      <w:r w:rsidRPr="009C7CDE">
        <w:rPr>
          <w:rFonts w:ascii="Times New Roman" w:hAnsi="Times New Roman" w:cs="Times New Roman"/>
          <w:sz w:val="28"/>
          <w:szCs w:val="28"/>
        </w:rPr>
        <w:t>использовани</w:t>
      </w:r>
      <w:r w:rsidR="00A63D97">
        <w:rPr>
          <w:rFonts w:ascii="Times New Roman" w:hAnsi="Times New Roman" w:cs="Times New Roman"/>
          <w:sz w:val="28"/>
          <w:szCs w:val="28"/>
        </w:rPr>
        <w:t>е</w:t>
      </w:r>
      <w:r w:rsidRPr="009C7CDE">
        <w:rPr>
          <w:rFonts w:ascii="Times New Roman" w:hAnsi="Times New Roman" w:cs="Times New Roman"/>
          <w:sz w:val="28"/>
          <w:szCs w:val="28"/>
        </w:rPr>
        <w:t xml:space="preserve"> шрифта </w:t>
      </w:r>
      <w:r w:rsidR="00A63D97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9C7CDE">
        <w:rPr>
          <w:rFonts w:ascii="Times New Roman" w:hAnsi="Times New Roman" w:cs="Times New Roman"/>
          <w:sz w:val="28"/>
          <w:szCs w:val="28"/>
        </w:rPr>
        <w:t>№</w:t>
      </w:r>
      <w:r w:rsidR="002471B5">
        <w:rPr>
          <w:rFonts w:ascii="Times New Roman" w:hAnsi="Times New Roman" w:cs="Times New Roman"/>
          <w:sz w:val="28"/>
          <w:szCs w:val="28"/>
        </w:rPr>
        <w:t xml:space="preserve"> </w:t>
      </w:r>
      <w:r w:rsidRPr="009C7CDE">
        <w:rPr>
          <w:rFonts w:ascii="Times New Roman" w:hAnsi="Times New Roman" w:cs="Times New Roman"/>
          <w:sz w:val="28"/>
          <w:szCs w:val="28"/>
        </w:rPr>
        <w:t>12, и меньших размеров</w:t>
      </w:r>
      <w:r w:rsidR="00CD79D7">
        <w:rPr>
          <w:rFonts w:ascii="Times New Roman" w:hAnsi="Times New Roman" w:cs="Times New Roman"/>
          <w:sz w:val="28"/>
          <w:szCs w:val="28"/>
        </w:rPr>
        <w:t xml:space="preserve"> </w:t>
      </w:r>
      <w:r w:rsidRPr="009C7CDE">
        <w:rPr>
          <w:rFonts w:ascii="Times New Roman" w:hAnsi="Times New Roman" w:cs="Times New Roman"/>
          <w:sz w:val="28"/>
          <w:szCs w:val="28"/>
        </w:rPr>
        <w:t>для оформления таблиц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9C7CDE">
        <w:rPr>
          <w:rFonts w:ascii="Times New Roman" w:hAnsi="Times New Roman" w:cs="Times New Roman"/>
          <w:sz w:val="28"/>
          <w:szCs w:val="28"/>
        </w:rPr>
        <w:t xml:space="preserve">ля выделения заголовка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Pr="009C7CDE">
        <w:rPr>
          <w:rFonts w:ascii="Times New Roman" w:hAnsi="Times New Roman" w:cs="Times New Roman"/>
          <w:sz w:val="28"/>
          <w:szCs w:val="28"/>
        </w:rPr>
        <w:t>может использоваться смещение относительно границ основного текста без изменения размера шрифта, при этом допускается изменение его яркости и насыщенности, без использования курсива и подчеркивания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C7CDE">
        <w:rPr>
          <w:rFonts w:ascii="Times New Roman" w:hAnsi="Times New Roman" w:cs="Times New Roman"/>
          <w:sz w:val="28"/>
          <w:szCs w:val="28"/>
        </w:rPr>
        <w:t xml:space="preserve"> правом верхнем углу первой страницы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должна </w:t>
      </w:r>
      <w:r w:rsidRPr="009C7CDE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 xml:space="preserve">лагаться </w:t>
      </w:r>
      <w:r w:rsidRPr="009C7CDE">
        <w:rPr>
          <w:rFonts w:ascii="Times New Roman" w:hAnsi="Times New Roman" w:cs="Times New Roman"/>
          <w:sz w:val="28"/>
          <w:szCs w:val="28"/>
        </w:rPr>
        <w:t>надпись: «Проект вн</w:t>
      </w:r>
      <w:r>
        <w:rPr>
          <w:rFonts w:ascii="Times New Roman" w:hAnsi="Times New Roman" w:cs="Times New Roman"/>
          <w:sz w:val="28"/>
          <w:szCs w:val="28"/>
        </w:rPr>
        <w:t xml:space="preserve">есен </w:t>
      </w:r>
      <w:r w:rsidRPr="009C7CDE">
        <w:rPr>
          <w:rFonts w:ascii="Times New Roman" w:hAnsi="Times New Roman" w:cs="Times New Roman"/>
          <w:sz w:val="28"/>
          <w:szCs w:val="28"/>
        </w:rPr>
        <w:t>________» и указывается наименование субъекта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. Первый лист </w:t>
      </w:r>
      <w:r w:rsidRPr="009C7CD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>визир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9C7CDE">
        <w:rPr>
          <w:rFonts w:ascii="Times New Roman" w:hAnsi="Times New Roman" w:cs="Times New Roman"/>
          <w:sz w:val="28"/>
          <w:szCs w:val="28"/>
        </w:rPr>
        <w:t>субъектом правотворческой инициативы проставлением собственноручной подписи под наименованием субъекта правотворческой инициативы, с указанием даты визирования</w:t>
      </w:r>
      <w:r>
        <w:rPr>
          <w:rFonts w:ascii="Times New Roman" w:hAnsi="Times New Roman" w:cs="Times New Roman"/>
          <w:sz w:val="28"/>
          <w:szCs w:val="28"/>
        </w:rPr>
        <w:t xml:space="preserve">. Приложения </w:t>
      </w:r>
      <w:r w:rsidRPr="009C7CDE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>оформляются на отдельных листах бумаги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Pr="009C7CDE">
        <w:rPr>
          <w:rFonts w:ascii="Times New Roman" w:hAnsi="Times New Roman" w:cs="Times New Roman"/>
          <w:sz w:val="28"/>
          <w:szCs w:val="28"/>
        </w:rPr>
        <w:t xml:space="preserve">указании в тексте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 xml:space="preserve">ссылки «согласно приложению», на первой странице приложения в правом верхнем </w:t>
      </w:r>
      <w:r w:rsidRPr="009C7CDE">
        <w:rPr>
          <w:rFonts w:ascii="Times New Roman" w:hAnsi="Times New Roman" w:cs="Times New Roman"/>
          <w:sz w:val="28"/>
          <w:szCs w:val="28"/>
        </w:rPr>
        <w:lastRenderedPageBreak/>
        <w:t xml:space="preserve">углу пишется слово «Приложение» и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проекта решения. При </w:t>
      </w:r>
      <w:r w:rsidRPr="009C7CDE">
        <w:rPr>
          <w:rFonts w:ascii="Times New Roman" w:hAnsi="Times New Roman" w:cs="Times New Roman"/>
          <w:sz w:val="28"/>
          <w:szCs w:val="28"/>
        </w:rPr>
        <w:t>наличии нескольких приложений они нумеруются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C3" w:rsidRDefault="00702DC3" w:rsidP="006A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C7CD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C7CDE">
        <w:rPr>
          <w:rFonts w:ascii="Times New Roman" w:hAnsi="Times New Roman" w:cs="Times New Roman"/>
          <w:sz w:val="28"/>
          <w:szCs w:val="28"/>
        </w:rPr>
        <w:t xml:space="preserve"> может содержать преамбулу (вступительную часть), в которой излагаются цели, мотивы принятия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86AB8">
        <w:rPr>
          <w:rFonts w:ascii="Times New Roman" w:hAnsi="Times New Roman" w:cs="Times New Roman"/>
          <w:sz w:val="28"/>
          <w:szCs w:val="28"/>
        </w:rPr>
        <w:t xml:space="preserve">. </w:t>
      </w:r>
      <w:r w:rsidRPr="009C7CDE">
        <w:rPr>
          <w:rFonts w:ascii="Times New Roman" w:hAnsi="Times New Roman" w:cs="Times New Roman"/>
          <w:sz w:val="28"/>
          <w:szCs w:val="28"/>
        </w:rPr>
        <w:t xml:space="preserve"> Положения нормативного характера в преамбулу не включаются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C3" w:rsidRPr="004158F5" w:rsidRDefault="00702DC3" w:rsidP="00C46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структурные единицы </w:t>
      </w:r>
      <w:r w:rsidRPr="009C7CD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C7CDE">
        <w:rPr>
          <w:rFonts w:ascii="Times New Roman" w:hAnsi="Times New Roman" w:cs="Times New Roman"/>
          <w:sz w:val="28"/>
          <w:szCs w:val="28"/>
        </w:rPr>
        <w:t>оформляются в виде пунктов, имеющих единую (сквозную) нумерацию арабскими цифрами. Пункты могут разделяться на подпункты, обозначаемые арабскими цифрами. Значительные по объему тексты могут разделяться</w:t>
      </w:r>
      <w:r>
        <w:rPr>
          <w:rFonts w:ascii="Times New Roman" w:hAnsi="Times New Roman" w:cs="Times New Roman"/>
          <w:sz w:val="28"/>
          <w:szCs w:val="28"/>
        </w:rPr>
        <w:t xml:space="preserve"> на разделы</w:t>
      </w:r>
      <w:r w:rsidR="00E20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F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и статьи, имеющие нумерацию и наименование; </w:t>
      </w:r>
    </w:p>
    <w:p w:rsidR="005B3FE7" w:rsidRDefault="00702DC3" w:rsidP="005B3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C7CDE">
        <w:rPr>
          <w:rFonts w:ascii="Times New Roman" w:hAnsi="Times New Roman" w:cs="Times New Roman"/>
          <w:sz w:val="28"/>
          <w:szCs w:val="28"/>
        </w:rPr>
        <w:t xml:space="preserve">) заключительная часть текста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может </w:t>
      </w:r>
      <w:r w:rsidRPr="009C7CDE">
        <w:rPr>
          <w:rFonts w:ascii="Times New Roman" w:hAnsi="Times New Roman" w:cs="Times New Roman"/>
          <w:sz w:val="28"/>
          <w:szCs w:val="28"/>
        </w:rPr>
        <w:t>содержать: переходные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CDE">
        <w:rPr>
          <w:rFonts w:ascii="Times New Roman" w:hAnsi="Times New Roman" w:cs="Times New Roman"/>
          <w:sz w:val="28"/>
          <w:szCs w:val="28"/>
        </w:rPr>
        <w:t>указание о сроке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Pr="009C7CDE">
        <w:rPr>
          <w:rFonts w:ascii="Times New Roman" w:hAnsi="Times New Roman" w:cs="Times New Roman"/>
          <w:sz w:val="28"/>
          <w:szCs w:val="28"/>
        </w:rPr>
        <w:t xml:space="preserve">, указание об отмене или изменении действующих нормативных правовых актов, если издаваемый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9C7CDE">
        <w:rPr>
          <w:rFonts w:ascii="Times New Roman" w:hAnsi="Times New Roman" w:cs="Times New Roman"/>
          <w:sz w:val="28"/>
          <w:szCs w:val="28"/>
        </w:rPr>
        <w:t>отменяет или изменяет действующий нормативный правовой акт</w:t>
      </w:r>
      <w:r w:rsidR="005B3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DC3" w:rsidRDefault="005B3FE7" w:rsidP="006A70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Юридико-техническое оформление в</w:t>
      </w:r>
      <w:r>
        <w:rPr>
          <w:rFonts w:ascii="Times New Roman" w:hAnsi="Times New Roman" w:cs="Times New Roman"/>
          <w:bCs/>
          <w:sz w:val="28"/>
          <w:szCs w:val="28"/>
        </w:rPr>
        <w:t>носимых в</w:t>
      </w:r>
      <w:r w:rsidRPr="0075270E">
        <w:rPr>
          <w:rFonts w:ascii="Times New Roman" w:hAnsi="Times New Roman" w:cs="Times New Roman"/>
          <w:bCs/>
          <w:sz w:val="28"/>
          <w:szCs w:val="28"/>
        </w:rPr>
        <w:t xml:space="preserve"> Таймырский Совет депутатов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решений </w:t>
      </w:r>
      <w:r w:rsidR="00A63D97">
        <w:rPr>
          <w:rFonts w:ascii="Times New Roman" w:hAnsi="Times New Roman" w:cs="Times New Roman"/>
          <w:sz w:val="28"/>
          <w:szCs w:val="28"/>
        </w:rPr>
        <w:t xml:space="preserve">осуществляется с учетом </w:t>
      </w:r>
      <w:r w:rsidR="00702DC3" w:rsidRPr="007F0DFF">
        <w:rPr>
          <w:rFonts w:ascii="Times New Roman" w:hAnsi="Times New Roman" w:cs="Times New Roman"/>
          <w:sz w:val="28"/>
          <w:szCs w:val="28"/>
        </w:rPr>
        <w:t>М</w:t>
      </w:r>
      <w:r w:rsidR="00702DC3" w:rsidRPr="007F0DFF">
        <w:rPr>
          <w:rFonts w:ascii="Times New Roman" w:hAnsi="Times New Roman" w:cs="Times New Roman"/>
          <w:bCs/>
          <w:sz w:val="28"/>
          <w:szCs w:val="28"/>
        </w:rPr>
        <w:t>етодических рекомендаций по подготовке муниципальных нормативных правовых актов</w:t>
      </w:r>
      <w:r w:rsidR="00A63D97">
        <w:rPr>
          <w:rFonts w:ascii="Times New Roman" w:hAnsi="Times New Roman" w:cs="Times New Roman"/>
          <w:bCs/>
          <w:sz w:val="28"/>
          <w:szCs w:val="28"/>
        </w:rPr>
        <w:t>,</w:t>
      </w:r>
      <w:r w:rsidR="00757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DC3" w:rsidRPr="007F0DFF">
        <w:rPr>
          <w:rFonts w:ascii="Times New Roman" w:hAnsi="Times New Roman"/>
          <w:sz w:val="28"/>
          <w:szCs w:val="28"/>
        </w:rPr>
        <w:t>разработанных ФБУ «Научный центр правовой информации при Министерстве юстиции Российской Федерации</w:t>
      </w:r>
      <w:r w:rsidR="00702DC3">
        <w:rPr>
          <w:rFonts w:ascii="Times New Roman" w:hAnsi="Times New Roman"/>
          <w:sz w:val="28"/>
          <w:szCs w:val="28"/>
        </w:rPr>
        <w:t xml:space="preserve">. </w:t>
      </w:r>
    </w:p>
    <w:p w:rsidR="00702DC3" w:rsidRPr="00702DC3" w:rsidRDefault="00702DC3" w:rsidP="006A706A"/>
    <w:p w:rsidR="00F5406E" w:rsidRPr="00F63A53" w:rsidRDefault="00F63A53" w:rsidP="00F63A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63A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6149" w:rsidRPr="00F63A53"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  <w:r w:rsidR="00757E9F" w:rsidRPr="00F63A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F6149" w:rsidRPr="00F63A53">
        <w:rPr>
          <w:rFonts w:ascii="Times New Roman" w:hAnsi="Times New Roman" w:cs="Times New Roman"/>
          <w:b/>
          <w:bCs/>
          <w:sz w:val="28"/>
          <w:szCs w:val="28"/>
        </w:rPr>
        <w:t xml:space="preserve"> прилагаемых к проект</w:t>
      </w:r>
      <w:r w:rsidR="00460F4E" w:rsidRPr="00F63A53">
        <w:rPr>
          <w:rFonts w:ascii="Times New Roman" w:hAnsi="Times New Roman" w:cs="Times New Roman"/>
          <w:b/>
          <w:bCs/>
          <w:sz w:val="28"/>
          <w:szCs w:val="28"/>
        </w:rPr>
        <w:t xml:space="preserve">ам </w:t>
      </w:r>
      <w:r w:rsidR="00BF6149" w:rsidRPr="00F63A53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460F4E" w:rsidRPr="00F63A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57E9F" w:rsidRPr="00F63A5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F6149" w:rsidRPr="00F63A53" w:rsidRDefault="00757E9F" w:rsidP="00F6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A53">
        <w:rPr>
          <w:rFonts w:ascii="Times New Roman" w:hAnsi="Times New Roman" w:cs="Times New Roman"/>
          <w:b/>
          <w:bCs/>
          <w:sz w:val="28"/>
          <w:szCs w:val="28"/>
        </w:rPr>
        <w:t>вн</w:t>
      </w:r>
      <w:r w:rsidR="00F5406E" w:rsidRPr="00F63A53">
        <w:rPr>
          <w:rFonts w:ascii="Times New Roman" w:hAnsi="Times New Roman" w:cs="Times New Roman"/>
          <w:b/>
          <w:bCs/>
          <w:sz w:val="28"/>
          <w:szCs w:val="28"/>
        </w:rPr>
        <w:t>осим</w:t>
      </w:r>
      <w:r w:rsidR="00460F4E" w:rsidRPr="00F63A53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F5406E" w:rsidRPr="00F63A5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F6149" w:rsidRPr="00F63A53">
        <w:rPr>
          <w:rFonts w:ascii="Times New Roman" w:hAnsi="Times New Roman" w:cs="Times New Roman"/>
          <w:b/>
          <w:bCs/>
          <w:sz w:val="28"/>
          <w:szCs w:val="28"/>
        </w:rPr>
        <w:t>Таймырский Совет депутатов</w:t>
      </w:r>
    </w:p>
    <w:p w:rsidR="00997C31" w:rsidRPr="0075270E" w:rsidRDefault="00997C31" w:rsidP="006A7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149" w:rsidRPr="0075270E" w:rsidRDefault="009A6CA1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23C6">
        <w:rPr>
          <w:rFonts w:ascii="Times New Roman" w:hAnsi="Times New Roman" w:cs="Times New Roman"/>
          <w:bCs/>
          <w:sz w:val="28"/>
          <w:szCs w:val="28"/>
        </w:rPr>
        <w:t>К тексту проект</w:t>
      </w:r>
      <w:r w:rsidR="00847D3B">
        <w:rPr>
          <w:rFonts w:ascii="Times New Roman" w:hAnsi="Times New Roman" w:cs="Times New Roman"/>
          <w:bCs/>
          <w:sz w:val="28"/>
          <w:szCs w:val="28"/>
        </w:rPr>
        <w:t>а</w:t>
      </w:r>
      <w:r w:rsidR="007523C6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47D3B">
        <w:rPr>
          <w:rFonts w:ascii="Times New Roman" w:hAnsi="Times New Roman" w:cs="Times New Roman"/>
          <w:bCs/>
          <w:sz w:val="28"/>
          <w:szCs w:val="28"/>
        </w:rPr>
        <w:t>,</w:t>
      </w:r>
      <w:r w:rsidR="007523C6">
        <w:rPr>
          <w:rFonts w:ascii="Times New Roman" w:hAnsi="Times New Roman" w:cs="Times New Roman"/>
          <w:bCs/>
          <w:sz w:val="28"/>
          <w:szCs w:val="28"/>
        </w:rPr>
        <w:t xml:space="preserve"> вносимо</w:t>
      </w:r>
      <w:r w:rsidR="00AA20A3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="007523C6">
        <w:rPr>
          <w:rFonts w:ascii="Times New Roman" w:hAnsi="Times New Roman" w:cs="Times New Roman"/>
          <w:bCs/>
          <w:sz w:val="28"/>
          <w:szCs w:val="28"/>
        </w:rPr>
        <w:t>в Таймырский Совет депутатов</w:t>
      </w:r>
      <w:r w:rsidR="00A63D97">
        <w:rPr>
          <w:rFonts w:ascii="Times New Roman" w:hAnsi="Times New Roman" w:cs="Times New Roman"/>
          <w:bCs/>
          <w:sz w:val="28"/>
          <w:szCs w:val="28"/>
        </w:rPr>
        <w:t>,</w:t>
      </w:r>
      <w:r w:rsidR="007523C6">
        <w:rPr>
          <w:rFonts w:ascii="Times New Roman" w:hAnsi="Times New Roman" w:cs="Times New Roman"/>
          <w:bCs/>
          <w:sz w:val="28"/>
          <w:szCs w:val="28"/>
        </w:rPr>
        <w:t xml:space="preserve"> прилагается: </w:t>
      </w:r>
    </w:p>
    <w:p w:rsidR="00BF6149" w:rsidRDefault="00BF6149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0E">
        <w:rPr>
          <w:rFonts w:ascii="Times New Roman" w:hAnsi="Times New Roman" w:cs="Times New Roman"/>
          <w:sz w:val="28"/>
          <w:szCs w:val="28"/>
        </w:rPr>
        <w:t xml:space="preserve">1) </w:t>
      </w:r>
      <w:r w:rsidR="00847D3B">
        <w:rPr>
          <w:rFonts w:ascii="Times New Roman" w:hAnsi="Times New Roman" w:cs="Times New Roman"/>
          <w:sz w:val="28"/>
          <w:szCs w:val="28"/>
        </w:rPr>
        <w:t>с</w:t>
      </w:r>
      <w:r w:rsidR="007523C6">
        <w:rPr>
          <w:rFonts w:ascii="Times New Roman" w:hAnsi="Times New Roman" w:cs="Times New Roman"/>
          <w:sz w:val="28"/>
          <w:szCs w:val="28"/>
        </w:rPr>
        <w:t xml:space="preserve">опроводительное письмо субъекта правотворческой инициативы </w:t>
      </w:r>
      <w:r w:rsidRPr="0075270E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70E">
        <w:rPr>
          <w:rFonts w:ascii="Times New Roman" w:hAnsi="Times New Roman" w:cs="Times New Roman"/>
          <w:sz w:val="28"/>
          <w:szCs w:val="28"/>
        </w:rPr>
        <w:t xml:space="preserve">редседателя Таймырского Совета депутатов о внесении проекта решения в Таймырский Совет депутатов, с указанием </w:t>
      </w:r>
      <w:r w:rsidR="00560CC8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75270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75270E">
        <w:rPr>
          <w:rFonts w:ascii="Times New Roman" w:hAnsi="Times New Roman" w:cs="Times New Roman"/>
          <w:sz w:val="28"/>
          <w:szCs w:val="28"/>
        </w:rPr>
        <w:lastRenderedPageBreak/>
        <w:t>о лице, уполномоченном субъектом правотворческой инициативы представлять проект решения в Таймырском Совете депутатов;</w:t>
      </w:r>
    </w:p>
    <w:p w:rsidR="00BF6149" w:rsidRPr="0075270E" w:rsidRDefault="006A706A" w:rsidP="006A706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B2418">
        <w:rPr>
          <w:rFonts w:ascii="Times New Roman" w:hAnsi="Times New Roman" w:cs="Times New Roman"/>
          <w:bCs/>
          <w:sz w:val="28"/>
          <w:szCs w:val="28"/>
        </w:rPr>
        <w:t>2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47D3B">
        <w:rPr>
          <w:rFonts w:ascii="Times New Roman" w:hAnsi="Times New Roman" w:cs="Times New Roman"/>
          <w:bCs/>
          <w:sz w:val="28"/>
          <w:szCs w:val="28"/>
        </w:rPr>
        <w:t>п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>ояснительн</w:t>
      </w:r>
      <w:r w:rsidR="00847D3B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>записк</w:t>
      </w:r>
      <w:r w:rsidR="00847D3B">
        <w:rPr>
          <w:rFonts w:ascii="Times New Roman" w:hAnsi="Times New Roman" w:cs="Times New Roman"/>
          <w:bCs/>
          <w:sz w:val="28"/>
          <w:szCs w:val="28"/>
        </w:rPr>
        <w:t>а</w:t>
      </w:r>
      <w:r w:rsidR="00260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>к проекту решения, подписанн</w:t>
      </w:r>
      <w:r w:rsidR="00847D3B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>субъектом правотворческой инициативы</w:t>
      </w:r>
      <w:r w:rsidR="00BF6149">
        <w:rPr>
          <w:rFonts w:ascii="Times New Roman" w:hAnsi="Times New Roman" w:cs="Times New Roman"/>
          <w:bCs/>
          <w:sz w:val="28"/>
          <w:szCs w:val="28"/>
        </w:rPr>
        <w:t>,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 xml:space="preserve"> содержащ</w:t>
      </w:r>
      <w:r w:rsidR="00661394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 xml:space="preserve">обоснование необходимости принятия соответствующего </w:t>
      </w:r>
      <w:r w:rsidR="00661394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260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149" w:rsidRPr="0075270E">
        <w:rPr>
          <w:rFonts w:ascii="Times New Roman" w:hAnsi="Times New Roman" w:cs="Times New Roman"/>
          <w:sz w:val="28"/>
          <w:szCs w:val="28"/>
        </w:rPr>
        <w:t>Таймырск</w:t>
      </w:r>
      <w:r w:rsidR="00BF6149">
        <w:rPr>
          <w:rFonts w:ascii="Times New Roman" w:hAnsi="Times New Roman" w:cs="Times New Roman"/>
          <w:sz w:val="28"/>
          <w:szCs w:val="28"/>
        </w:rPr>
        <w:t xml:space="preserve">им </w:t>
      </w:r>
      <w:r w:rsidR="00BF6149" w:rsidRPr="0075270E">
        <w:rPr>
          <w:rFonts w:ascii="Times New Roman" w:hAnsi="Times New Roman" w:cs="Times New Roman"/>
          <w:sz w:val="28"/>
          <w:szCs w:val="28"/>
        </w:rPr>
        <w:t>Совет</w:t>
      </w:r>
      <w:r w:rsidR="00BF6149">
        <w:rPr>
          <w:rFonts w:ascii="Times New Roman" w:hAnsi="Times New Roman" w:cs="Times New Roman"/>
          <w:sz w:val="28"/>
          <w:szCs w:val="28"/>
        </w:rPr>
        <w:t xml:space="preserve">ом </w:t>
      </w:r>
      <w:r w:rsidR="00BF6149" w:rsidRPr="0075270E">
        <w:rPr>
          <w:rFonts w:ascii="Times New Roman" w:hAnsi="Times New Roman" w:cs="Times New Roman"/>
          <w:sz w:val="28"/>
          <w:szCs w:val="28"/>
        </w:rPr>
        <w:t>депутатов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260B76">
        <w:rPr>
          <w:rFonts w:ascii="Times New Roman" w:hAnsi="Times New Roman" w:cs="Times New Roman"/>
          <w:bCs/>
          <w:sz w:val="28"/>
          <w:szCs w:val="28"/>
        </w:rPr>
        <w:t>краткую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 xml:space="preserve"> характеристику целей (задач), основных положений проекта решения, ожидаемые социальные последствия его принятия</w:t>
      </w:r>
      <w:r w:rsidR="006613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6149" w:rsidRPr="0075270E">
        <w:rPr>
          <w:rFonts w:ascii="Times New Roman" w:hAnsi="Times New Roman" w:cs="Times New Roman"/>
          <w:bCs/>
          <w:sz w:val="28"/>
          <w:szCs w:val="28"/>
        </w:rPr>
        <w:t>предмет правового регулирования;</w:t>
      </w:r>
    </w:p>
    <w:p w:rsidR="00C214A6" w:rsidRDefault="003B2418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149" w:rsidRPr="0075270E">
        <w:rPr>
          <w:rFonts w:ascii="Times New Roman" w:hAnsi="Times New Roman" w:cs="Times New Roman"/>
          <w:sz w:val="28"/>
          <w:szCs w:val="28"/>
        </w:rPr>
        <w:t xml:space="preserve">) </w:t>
      </w:r>
      <w:r w:rsidR="00BB779F">
        <w:rPr>
          <w:rFonts w:ascii="Times New Roman" w:hAnsi="Times New Roman" w:cs="Times New Roman"/>
          <w:sz w:val="28"/>
          <w:szCs w:val="28"/>
        </w:rPr>
        <w:t>ф</w:t>
      </w:r>
      <w:r w:rsidR="00BF6149" w:rsidRPr="0075270E">
        <w:rPr>
          <w:rFonts w:ascii="Times New Roman" w:hAnsi="Times New Roman" w:cs="Times New Roman"/>
          <w:sz w:val="28"/>
          <w:szCs w:val="28"/>
        </w:rPr>
        <w:t>инансово-экономическо</w:t>
      </w:r>
      <w:r w:rsidR="00BF6149">
        <w:rPr>
          <w:rFonts w:ascii="Times New Roman" w:hAnsi="Times New Roman" w:cs="Times New Roman"/>
          <w:sz w:val="28"/>
          <w:szCs w:val="28"/>
        </w:rPr>
        <w:t>е</w:t>
      </w:r>
      <w:r w:rsidR="00BF6149" w:rsidRPr="0075270E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BF6149">
        <w:rPr>
          <w:rFonts w:ascii="Times New Roman" w:hAnsi="Times New Roman" w:cs="Times New Roman"/>
          <w:sz w:val="28"/>
          <w:szCs w:val="28"/>
        </w:rPr>
        <w:t xml:space="preserve">е </w:t>
      </w:r>
      <w:r w:rsidR="00BB779F">
        <w:rPr>
          <w:rFonts w:ascii="Times New Roman" w:hAnsi="Times New Roman" w:cs="Times New Roman"/>
          <w:sz w:val="28"/>
          <w:szCs w:val="28"/>
        </w:rPr>
        <w:t xml:space="preserve">к </w:t>
      </w:r>
      <w:r w:rsidR="00BF6149" w:rsidRPr="0075270E">
        <w:rPr>
          <w:rFonts w:ascii="Times New Roman" w:hAnsi="Times New Roman" w:cs="Times New Roman"/>
          <w:sz w:val="28"/>
          <w:szCs w:val="28"/>
        </w:rPr>
        <w:t>проект</w:t>
      </w:r>
      <w:r w:rsidR="00BB779F">
        <w:rPr>
          <w:rFonts w:ascii="Times New Roman" w:hAnsi="Times New Roman" w:cs="Times New Roman"/>
          <w:sz w:val="28"/>
          <w:szCs w:val="28"/>
        </w:rPr>
        <w:t>у</w:t>
      </w:r>
      <w:r w:rsidR="00BF6149" w:rsidRPr="0075270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214A6">
        <w:rPr>
          <w:rFonts w:ascii="Times New Roman" w:hAnsi="Times New Roman" w:cs="Times New Roman"/>
          <w:sz w:val="28"/>
          <w:szCs w:val="28"/>
        </w:rPr>
        <w:t>в случае внесения проекта решения об установлении, изменении или отмене налогов и сборов, а также предполагающего увеличение расходов или уменьшение доходов</w:t>
      </w:r>
      <w:r w:rsidR="00BD51E2">
        <w:rPr>
          <w:rFonts w:ascii="Times New Roman" w:hAnsi="Times New Roman" w:cs="Times New Roman"/>
          <w:sz w:val="28"/>
          <w:szCs w:val="28"/>
        </w:rPr>
        <w:t xml:space="preserve"> </w:t>
      </w:r>
      <w:r w:rsidR="00262984" w:rsidRPr="00BD51E2">
        <w:rPr>
          <w:rFonts w:ascii="Times New Roman" w:hAnsi="Times New Roman" w:cs="Times New Roman"/>
          <w:sz w:val="28"/>
          <w:szCs w:val="28"/>
        </w:rPr>
        <w:t>районного</w:t>
      </w:r>
      <w:r w:rsidR="00BD51E2" w:rsidRPr="00BD51E2">
        <w:rPr>
          <w:rFonts w:ascii="Times New Roman" w:hAnsi="Times New Roman" w:cs="Times New Roman"/>
          <w:sz w:val="28"/>
          <w:szCs w:val="28"/>
        </w:rPr>
        <w:t xml:space="preserve"> </w:t>
      </w:r>
      <w:r w:rsidR="00A63D97" w:rsidRPr="00BD51E2">
        <w:rPr>
          <w:rFonts w:ascii="Times New Roman" w:hAnsi="Times New Roman" w:cs="Times New Roman"/>
          <w:sz w:val="28"/>
          <w:szCs w:val="28"/>
        </w:rPr>
        <w:t>бюджета</w:t>
      </w:r>
      <w:r w:rsidR="00C214A6" w:rsidRPr="00BD51E2">
        <w:rPr>
          <w:rFonts w:ascii="Times New Roman" w:hAnsi="Times New Roman" w:cs="Times New Roman"/>
          <w:sz w:val="28"/>
          <w:szCs w:val="28"/>
        </w:rPr>
        <w:t xml:space="preserve">, </w:t>
      </w:r>
      <w:r w:rsidR="00262984" w:rsidRPr="00BD51E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C214A6">
        <w:rPr>
          <w:rFonts w:ascii="Times New Roman" w:hAnsi="Times New Roman" w:cs="Times New Roman"/>
          <w:sz w:val="28"/>
          <w:szCs w:val="28"/>
        </w:rPr>
        <w:t xml:space="preserve">проектов решений, реализация которых потребует дополнительных </w:t>
      </w:r>
      <w:r w:rsidR="00E407B2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C214A6">
        <w:rPr>
          <w:rFonts w:ascii="Times New Roman" w:hAnsi="Times New Roman" w:cs="Times New Roman"/>
          <w:sz w:val="28"/>
          <w:szCs w:val="28"/>
        </w:rPr>
        <w:t>средств и иных затрат.</w:t>
      </w:r>
      <w:r w:rsidR="00BD5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4A6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 w:rsidR="00ED0862" w:rsidRPr="00A57CCF">
        <w:rPr>
          <w:rFonts w:ascii="Times New Roman" w:hAnsi="Times New Roman" w:cs="Times New Roman"/>
          <w:sz w:val="28"/>
          <w:szCs w:val="28"/>
        </w:rPr>
        <w:t>(за исключением проектов решений</w:t>
      </w:r>
      <w:r w:rsidR="00A57CCF">
        <w:rPr>
          <w:rFonts w:ascii="Times New Roman" w:hAnsi="Times New Roman" w:cs="Times New Roman"/>
          <w:sz w:val="28"/>
          <w:szCs w:val="28"/>
        </w:rPr>
        <w:t xml:space="preserve"> о районном бюджете или о внесении изменений в решение о районном бюджете) должно содержать расчеты в суммовом выражении, с указанием информации о применяемой методике расчетов (при наличии), сведения об источниках финанс</w:t>
      </w:r>
      <w:r w:rsidR="00874728">
        <w:rPr>
          <w:rFonts w:ascii="Times New Roman" w:hAnsi="Times New Roman" w:cs="Times New Roman"/>
          <w:sz w:val="28"/>
          <w:szCs w:val="28"/>
        </w:rPr>
        <w:t>ового</w:t>
      </w:r>
      <w:r w:rsidR="00A57CCF">
        <w:rPr>
          <w:rFonts w:ascii="Times New Roman" w:hAnsi="Times New Roman" w:cs="Times New Roman"/>
          <w:sz w:val="28"/>
          <w:szCs w:val="28"/>
        </w:rPr>
        <w:t xml:space="preserve"> обеспечения расходов, предусмотренных проектом муниципального правового акта на текущий и (или) последующие годы, описание экономического эффекта от реализации проекта.   </w:t>
      </w:r>
      <w:proofErr w:type="gramEnd"/>
    </w:p>
    <w:p w:rsidR="00CF4CFA" w:rsidRDefault="003B2418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149" w:rsidRPr="0075270E">
        <w:rPr>
          <w:rFonts w:ascii="Times New Roman" w:hAnsi="Times New Roman" w:cs="Times New Roman"/>
          <w:sz w:val="28"/>
          <w:szCs w:val="28"/>
        </w:rPr>
        <w:t xml:space="preserve">) </w:t>
      </w:r>
      <w:r w:rsidR="00AA20A3">
        <w:rPr>
          <w:rFonts w:ascii="Times New Roman" w:hAnsi="Times New Roman" w:cs="Times New Roman"/>
          <w:sz w:val="28"/>
          <w:szCs w:val="28"/>
        </w:rPr>
        <w:t>п</w:t>
      </w:r>
      <w:r w:rsidR="00BF6149" w:rsidRPr="0075270E">
        <w:rPr>
          <w:rFonts w:ascii="Times New Roman" w:hAnsi="Times New Roman" w:cs="Times New Roman"/>
          <w:sz w:val="28"/>
          <w:szCs w:val="28"/>
        </w:rPr>
        <w:t>ереч</w:t>
      </w:r>
      <w:r w:rsidR="00BF6149">
        <w:rPr>
          <w:rFonts w:ascii="Times New Roman" w:hAnsi="Times New Roman" w:cs="Times New Roman"/>
          <w:sz w:val="28"/>
          <w:szCs w:val="28"/>
        </w:rPr>
        <w:t xml:space="preserve">ень </w:t>
      </w:r>
      <w:r w:rsidR="00BF6149" w:rsidRPr="0075270E">
        <w:rPr>
          <w:rFonts w:ascii="Times New Roman" w:hAnsi="Times New Roman" w:cs="Times New Roman"/>
          <w:sz w:val="28"/>
          <w:szCs w:val="28"/>
        </w:rPr>
        <w:t>решений</w:t>
      </w:r>
      <w:r w:rsidR="00BD51E2">
        <w:rPr>
          <w:rFonts w:ascii="Times New Roman" w:hAnsi="Times New Roman" w:cs="Times New Roman"/>
          <w:sz w:val="28"/>
          <w:szCs w:val="28"/>
        </w:rPr>
        <w:t xml:space="preserve"> </w:t>
      </w:r>
      <w:r w:rsidR="00BF6149" w:rsidRPr="0075270E">
        <w:rPr>
          <w:rFonts w:ascii="Times New Roman" w:hAnsi="Times New Roman" w:cs="Times New Roman"/>
          <w:sz w:val="28"/>
          <w:szCs w:val="28"/>
        </w:rPr>
        <w:t>Таймырско</w:t>
      </w:r>
      <w:r w:rsidR="00BF6149">
        <w:rPr>
          <w:rFonts w:ascii="Times New Roman" w:hAnsi="Times New Roman" w:cs="Times New Roman"/>
          <w:sz w:val="28"/>
          <w:szCs w:val="28"/>
        </w:rPr>
        <w:t xml:space="preserve">го </w:t>
      </w:r>
      <w:r w:rsidR="00BF6149" w:rsidRPr="0075270E">
        <w:rPr>
          <w:rFonts w:ascii="Times New Roman" w:hAnsi="Times New Roman" w:cs="Times New Roman"/>
          <w:sz w:val="28"/>
          <w:szCs w:val="28"/>
        </w:rPr>
        <w:t>Совет</w:t>
      </w:r>
      <w:r w:rsidR="00BF6149">
        <w:rPr>
          <w:rFonts w:ascii="Times New Roman" w:hAnsi="Times New Roman" w:cs="Times New Roman"/>
          <w:sz w:val="28"/>
          <w:szCs w:val="28"/>
        </w:rPr>
        <w:t>а</w:t>
      </w:r>
      <w:r w:rsidR="00BF6149" w:rsidRPr="0075270E">
        <w:rPr>
          <w:rFonts w:ascii="Times New Roman" w:hAnsi="Times New Roman" w:cs="Times New Roman"/>
          <w:sz w:val="28"/>
          <w:szCs w:val="28"/>
        </w:rPr>
        <w:t xml:space="preserve"> депутатов, подлежащих признанию </w:t>
      </w:r>
      <w:proofErr w:type="gramStart"/>
      <w:r w:rsidR="00BF6149" w:rsidRPr="0075270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F6149" w:rsidRPr="0075270E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изменению, дополнению или подлежащих разработке</w:t>
      </w:r>
      <w:r w:rsidR="00CF4CFA">
        <w:rPr>
          <w:rFonts w:ascii="Times New Roman" w:hAnsi="Times New Roman" w:cs="Times New Roman"/>
          <w:sz w:val="28"/>
          <w:szCs w:val="28"/>
        </w:rPr>
        <w:t>.</w:t>
      </w:r>
    </w:p>
    <w:p w:rsidR="00697BA9" w:rsidRDefault="00697BA9" w:rsidP="006A706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3A53" w:rsidRPr="00F63A53" w:rsidRDefault="00F63A53" w:rsidP="00F63A5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3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2984" w:rsidRPr="00F63A53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BD51E2" w:rsidRPr="00F6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6A1" w:rsidRPr="00F63A53">
        <w:rPr>
          <w:rFonts w:ascii="Times New Roman" w:hAnsi="Times New Roman" w:cs="Times New Roman"/>
          <w:b/>
          <w:sz w:val="28"/>
          <w:szCs w:val="28"/>
        </w:rPr>
        <w:t>проект</w:t>
      </w:r>
      <w:r w:rsidR="004E7498" w:rsidRPr="00F63A5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146A1" w:rsidRPr="00F63A53">
        <w:rPr>
          <w:rFonts w:ascii="Times New Roman" w:hAnsi="Times New Roman" w:cs="Times New Roman"/>
          <w:b/>
          <w:sz w:val="28"/>
          <w:szCs w:val="28"/>
        </w:rPr>
        <w:t>решени</w:t>
      </w:r>
      <w:r w:rsidR="004E7498" w:rsidRPr="00F63A53">
        <w:rPr>
          <w:rFonts w:ascii="Times New Roman" w:hAnsi="Times New Roman" w:cs="Times New Roman"/>
          <w:b/>
          <w:sz w:val="28"/>
          <w:szCs w:val="28"/>
        </w:rPr>
        <w:t>я</w:t>
      </w:r>
    </w:p>
    <w:p w:rsidR="00A848B5" w:rsidRPr="00F63A53" w:rsidRDefault="00A848B5" w:rsidP="00F63A5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b/>
          <w:sz w:val="28"/>
          <w:szCs w:val="28"/>
        </w:rPr>
        <w:t>в Таймырский Совет депутатов</w:t>
      </w:r>
    </w:p>
    <w:p w:rsidR="009F5D97" w:rsidRPr="0075270E" w:rsidRDefault="009F5D97" w:rsidP="006A706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2B89" w:rsidRDefault="009A6CA1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306" w:rsidRPr="0075270E">
        <w:rPr>
          <w:rFonts w:ascii="Times New Roman" w:hAnsi="Times New Roman" w:cs="Times New Roman"/>
          <w:sz w:val="28"/>
          <w:szCs w:val="28"/>
        </w:rPr>
        <w:t xml:space="preserve">. </w:t>
      </w:r>
      <w:r w:rsidR="00262984">
        <w:rPr>
          <w:rFonts w:ascii="Times New Roman" w:hAnsi="Times New Roman" w:cs="Times New Roman"/>
          <w:sz w:val="28"/>
          <w:szCs w:val="28"/>
        </w:rPr>
        <w:t>О</w:t>
      </w:r>
      <w:r w:rsidR="009A2B89">
        <w:rPr>
          <w:rFonts w:ascii="Times New Roman" w:hAnsi="Times New Roman" w:cs="Times New Roman"/>
          <w:sz w:val="28"/>
          <w:szCs w:val="28"/>
        </w:rPr>
        <w:t>фициальное направление субъект</w:t>
      </w:r>
      <w:r w:rsidR="00262984">
        <w:rPr>
          <w:rFonts w:ascii="Times New Roman" w:hAnsi="Times New Roman" w:cs="Times New Roman"/>
          <w:sz w:val="28"/>
          <w:szCs w:val="28"/>
        </w:rPr>
        <w:t>ом</w:t>
      </w:r>
      <w:r w:rsidR="009A2B89">
        <w:rPr>
          <w:rFonts w:ascii="Times New Roman" w:hAnsi="Times New Roman" w:cs="Times New Roman"/>
          <w:sz w:val="28"/>
          <w:szCs w:val="28"/>
        </w:rPr>
        <w:t xml:space="preserve"> правотворческой инициативы в адрес Таймырского Совета депутатов проект</w:t>
      </w:r>
      <w:r w:rsidR="00262984">
        <w:rPr>
          <w:rFonts w:ascii="Times New Roman" w:hAnsi="Times New Roman" w:cs="Times New Roman"/>
          <w:sz w:val="28"/>
          <w:szCs w:val="28"/>
        </w:rPr>
        <w:t>а</w:t>
      </w:r>
      <w:r w:rsidR="009A2B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62984">
        <w:rPr>
          <w:rFonts w:ascii="Times New Roman" w:hAnsi="Times New Roman" w:cs="Times New Roman"/>
          <w:sz w:val="28"/>
          <w:szCs w:val="28"/>
        </w:rPr>
        <w:t xml:space="preserve">я </w:t>
      </w:r>
      <w:r w:rsidR="009A2B89" w:rsidRPr="0075270E">
        <w:rPr>
          <w:rFonts w:ascii="Times New Roman" w:hAnsi="Times New Roman" w:cs="Times New Roman"/>
          <w:sz w:val="28"/>
          <w:szCs w:val="28"/>
        </w:rPr>
        <w:t>в составе документов</w:t>
      </w:r>
      <w:r w:rsidR="00262984">
        <w:rPr>
          <w:rFonts w:ascii="Times New Roman" w:hAnsi="Times New Roman" w:cs="Times New Roman"/>
          <w:sz w:val="28"/>
          <w:szCs w:val="28"/>
        </w:rPr>
        <w:t>,</w:t>
      </w:r>
      <w:r w:rsidR="00277C6E">
        <w:rPr>
          <w:rFonts w:ascii="Times New Roman" w:hAnsi="Times New Roman" w:cs="Times New Roman"/>
          <w:sz w:val="28"/>
          <w:szCs w:val="28"/>
        </w:rPr>
        <w:t xml:space="preserve"> прилагаемых к проекту решения</w:t>
      </w:r>
      <w:r w:rsidR="009A2B89" w:rsidRPr="0075270E">
        <w:rPr>
          <w:rFonts w:ascii="Times New Roman" w:hAnsi="Times New Roman" w:cs="Times New Roman"/>
          <w:sz w:val="28"/>
          <w:szCs w:val="28"/>
        </w:rPr>
        <w:t xml:space="preserve">, перечень которых </w:t>
      </w:r>
      <w:r w:rsidR="009A2B89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9A2B89" w:rsidRPr="0075270E">
        <w:rPr>
          <w:rFonts w:ascii="Times New Roman" w:hAnsi="Times New Roman" w:cs="Times New Roman"/>
          <w:sz w:val="28"/>
          <w:szCs w:val="28"/>
        </w:rPr>
        <w:t>настоящ</w:t>
      </w:r>
      <w:r w:rsidR="009A2B89">
        <w:rPr>
          <w:rFonts w:ascii="Times New Roman" w:hAnsi="Times New Roman" w:cs="Times New Roman"/>
          <w:sz w:val="28"/>
          <w:szCs w:val="28"/>
        </w:rPr>
        <w:t>им</w:t>
      </w:r>
      <w:r w:rsidR="00BD51E2">
        <w:rPr>
          <w:rFonts w:ascii="Times New Roman" w:hAnsi="Times New Roman" w:cs="Times New Roman"/>
          <w:sz w:val="28"/>
          <w:szCs w:val="28"/>
        </w:rPr>
        <w:t xml:space="preserve"> </w:t>
      </w:r>
      <w:r w:rsidR="009A2B89" w:rsidRPr="0075270E">
        <w:rPr>
          <w:rFonts w:ascii="Times New Roman" w:hAnsi="Times New Roman" w:cs="Times New Roman"/>
          <w:sz w:val="28"/>
          <w:szCs w:val="28"/>
        </w:rPr>
        <w:lastRenderedPageBreak/>
        <w:t>Порядк</w:t>
      </w:r>
      <w:r w:rsidR="009A2B89">
        <w:rPr>
          <w:rFonts w:ascii="Times New Roman" w:hAnsi="Times New Roman" w:cs="Times New Roman"/>
          <w:sz w:val="28"/>
          <w:szCs w:val="28"/>
        </w:rPr>
        <w:t>ом</w:t>
      </w:r>
      <w:r w:rsidR="00BD51E2">
        <w:rPr>
          <w:rFonts w:ascii="Times New Roman" w:hAnsi="Times New Roman" w:cs="Times New Roman"/>
          <w:sz w:val="28"/>
          <w:szCs w:val="28"/>
        </w:rPr>
        <w:t xml:space="preserve">, </w:t>
      </w:r>
      <w:r w:rsidR="00262984">
        <w:rPr>
          <w:rFonts w:ascii="Times New Roman" w:hAnsi="Times New Roman" w:cs="Times New Roman"/>
          <w:sz w:val="28"/>
          <w:szCs w:val="28"/>
        </w:rPr>
        <w:t>считается внесением проекта решения в Таймырский Совет депутатов</w:t>
      </w:r>
      <w:r w:rsidR="009A2B89" w:rsidRPr="0075270E">
        <w:rPr>
          <w:rFonts w:ascii="Times New Roman" w:hAnsi="Times New Roman" w:cs="Times New Roman"/>
          <w:sz w:val="28"/>
          <w:szCs w:val="28"/>
        </w:rPr>
        <w:t>.</w:t>
      </w:r>
    </w:p>
    <w:p w:rsidR="00F3780D" w:rsidRDefault="009A6CA1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7CCF">
        <w:rPr>
          <w:rFonts w:ascii="Times New Roman" w:hAnsi="Times New Roman" w:cs="Times New Roman"/>
          <w:sz w:val="28"/>
          <w:szCs w:val="28"/>
        </w:rPr>
        <w:t>.</w:t>
      </w:r>
      <w:r w:rsidR="00997C31" w:rsidRPr="0075270E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="00277C6E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="00997C31" w:rsidRPr="0075270E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F3780D">
        <w:rPr>
          <w:rFonts w:ascii="Times New Roman" w:hAnsi="Times New Roman" w:cs="Times New Roman"/>
          <w:sz w:val="28"/>
          <w:szCs w:val="28"/>
        </w:rPr>
        <w:t xml:space="preserve">в Таймырский Совет депутатов </w:t>
      </w:r>
      <w:r w:rsidR="00997C31" w:rsidRPr="0075270E">
        <w:rPr>
          <w:rFonts w:ascii="Times New Roman" w:hAnsi="Times New Roman" w:cs="Times New Roman"/>
          <w:sz w:val="28"/>
          <w:szCs w:val="28"/>
        </w:rPr>
        <w:t>на бумажном носителе, с</w:t>
      </w:r>
      <w:r w:rsidR="00997C31" w:rsidRPr="0075270E">
        <w:rPr>
          <w:rFonts w:ascii="Times New Roman" w:hAnsi="Times New Roman" w:cs="Times New Roman"/>
          <w:bCs/>
          <w:sz w:val="28"/>
          <w:szCs w:val="28"/>
        </w:rPr>
        <w:t xml:space="preserve">убъект правотворческой инициативы направляет </w:t>
      </w:r>
      <w:r w:rsidR="00F3780D">
        <w:rPr>
          <w:rFonts w:ascii="Times New Roman" w:hAnsi="Times New Roman" w:cs="Times New Roman"/>
          <w:bCs/>
          <w:sz w:val="28"/>
          <w:szCs w:val="28"/>
        </w:rPr>
        <w:t xml:space="preserve">на адрес электронной почты Таймырского Совета депутатов </w:t>
      </w:r>
      <w:r w:rsidR="001709FD">
        <w:rPr>
          <w:rFonts w:ascii="Times New Roman" w:hAnsi="Times New Roman" w:cs="Times New Roman"/>
          <w:bCs/>
          <w:sz w:val="28"/>
          <w:szCs w:val="28"/>
        </w:rPr>
        <w:t>проект решения и документы, прилагаемые к проекту решения</w:t>
      </w:r>
      <w:r w:rsidR="00E80DB8">
        <w:rPr>
          <w:rFonts w:ascii="Times New Roman" w:hAnsi="Times New Roman" w:cs="Times New Roman"/>
          <w:bCs/>
          <w:sz w:val="28"/>
          <w:szCs w:val="28"/>
        </w:rPr>
        <w:t>,</w:t>
      </w:r>
      <w:r w:rsidR="001709FD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виде. </w:t>
      </w:r>
    </w:p>
    <w:p w:rsidR="00997C31" w:rsidRPr="0075270E" w:rsidRDefault="00997C31" w:rsidP="006A7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0E">
        <w:rPr>
          <w:rFonts w:ascii="Times New Roman" w:hAnsi="Times New Roman" w:cs="Times New Roman"/>
          <w:sz w:val="28"/>
          <w:szCs w:val="28"/>
        </w:rPr>
        <w:t>Электронн</w:t>
      </w:r>
      <w:r w:rsidR="001709FD">
        <w:rPr>
          <w:rFonts w:ascii="Times New Roman" w:hAnsi="Times New Roman" w:cs="Times New Roman"/>
          <w:sz w:val="28"/>
          <w:szCs w:val="28"/>
        </w:rPr>
        <w:t>ый вид</w:t>
      </w:r>
      <w:r w:rsidR="00BD51E2">
        <w:rPr>
          <w:rFonts w:ascii="Times New Roman" w:hAnsi="Times New Roman" w:cs="Times New Roman"/>
          <w:sz w:val="28"/>
          <w:szCs w:val="28"/>
        </w:rPr>
        <w:t xml:space="preserve"> </w:t>
      </w:r>
      <w:r w:rsidR="00277C6E">
        <w:rPr>
          <w:rFonts w:ascii="Times New Roman" w:hAnsi="Times New Roman" w:cs="Times New Roman"/>
          <w:sz w:val="28"/>
          <w:szCs w:val="28"/>
        </w:rPr>
        <w:t>проекта решения</w:t>
      </w:r>
      <w:r w:rsidR="001709FD">
        <w:rPr>
          <w:rFonts w:ascii="Times New Roman" w:hAnsi="Times New Roman" w:cs="Times New Roman"/>
          <w:sz w:val="28"/>
          <w:szCs w:val="28"/>
        </w:rPr>
        <w:t xml:space="preserve"> и</w:t>
      </w:r>
      <w:r w:rsidR="00BD51E2">
        <w:rPr>
          <w:rFonts w:ascii="Times New Roman" w:hAnsi="Times New Roman" w:cs="Times New Roman"/>
          <w:sz w:val="28"/>
          <w:szCs w:val="28"/>
        </w:rPr>
        <w:t xml:space="preserve"> </w:t>
      </w:r>
      <w:r w:rsidR="001709FD" w:rsidRPr="0075270E">
        <w:rPr>
          <w:rFonts w:ascii="Times New Roman" w:hAnsi="Times New Roman" w:cs="Times New Roman"/>
          <w:sz w:val="28"/>
          <w:szCs w:val="28"/>
        </w:rPr>
        <w:t>документов</w:t>
      </w:r>
      <w:r w:rsidR="001709FD">
        <w:rPr>
          <w:rFonts w:ascii="Times New Roman" w:hAnsi="Times New Roman" w:cs="Times New Roman"/>
          <w:sz w:val="28"/>
          <w:szCs w:val="28"/>
        </w:rPr>
        <w:t>, прилагаемых к проекту решения</w:t>
      </w:r>
      <w:r w:rsidR="00E80DB8">
        <w:rPr>
          <w:rFonts w:ascii="Times New Roman" w:hAnsi="Times New Roman" w:cs="Times New Roman"/>
          <w:sz w:val="28"/>
          <w:szCs w:val="28"/>
        </w:rPr>
        <w:t>,</w:t>
      </w:r>
      <w:r w:rsidR="00BD51E2">
        <w:rPr>
          <w:rFonts w:ascii="Times New Roman" w:hAnsi="Times New Roman" w:cs="Times New Roman"/>
          <w:sz w:val="28"/>
          <w:szCs w:val="28"/>
        </w:rPr>
        <w:t xml:space="preserve"> н</w:t>
      </w:r>
      <w:r w:rsidR="00E80DB8">
        <w:rPr>
          <w:rFonts w:ascii="Times New Roman" w:hAnsi="Times New Roman" w:cs="Times New Roman"/>
          <w:sz w:val="28"/>
          <w:szCs w:val="28"/>
        </w:rPr>
        <w:t>аправляются по</w:t>
      </w:r>
      <w:r w:rsidR="00E95F8B">
        <w:rPr>
          <w:rFonts w:ascii="Times New Roman" w:hAnsi="Times New Roman" w:cs="Times New Roman"/>
          <w:bCs/>
          <w:sz w:val="28"/>
          <w:szCs w:val="28"/>
        </w:rPr>
        <w:t xml:space="preserve"> адрес</w:t>
      </w:r>
      <w:r w:rsidR="00E80DB8">
        <w:rPr>
          <w:rFonts w:ascii="Times New Roman" w:hAnsi="Times New Roman" w:cs="Times New Roman"/>
          <w:bCs/>
          <w:sz w:val="28"/>
          <w:szCs w:val="28"/>
        </w:rPr>
        <w:t>у</w:t>
      </w:r>
      <w:r w:rsidR="00E95F8B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 Таймырского Совета </w:t>
      </w:r>
      <w:r w:rsidR="008F4226" w:rsidRPr="00BD51E2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1709FD">
        <w:rPr>
          <w:rFonts w:ascii="Times New Roman" w:hAnsi="Times New Roman" w:cs="Times New Roman"/>
          <w:bCs/>
          <w:sz w:val="28"/>
          <w:szCs w:val="28"/>
        </w:rPr>
        <w:t>в виде единого электронного документа</w:t>
      </w:r>
      <w:r w:rsidR="00CA2DF2">
        <w:rPr>
          <w:rFonts w:ascii="Times New Roman" w:hAnsi="Times New Roman" w:cs="Times New Roman"/>
          <w:bCs/>
          <w:sz w:val="28"/>
          <w:szCs w:val="28"/>
        </w:rPr>
        <w:t>, содержащего приложения (в случае их наличия) в соответствии с нумерацией</w:t>
      </w:r>
      <w:r w:rsidR="00277C6E">
        <w:rPr>
          <w:rFonts w:ascii="Times New Roman" w:hAnsi="Times New Roman" w:cs="Times New Roman"/>
          <w:sz w:val="28"/>
          <w:szCs w:val="28"/>
        </w:rPr>
        <w:t>.</w:t>
      </w:r>
    </w:p>
    <w:p w:rsidR="00ED0A07" w:rsidRDefault="009A6CA1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7C31" w:rsidRPr="0075270E">
        <w:rPr>
          <w:rFonts w:ascii="Times New Roman" w:hAnsi="Times New Roman" w:cs="Times New Roman"/>
          <w:sz w:val="28"/>
          <w:szCs w:val="28"/>
        </w:rPr>
        <w:t>. Электронн</w:t>
      </w:r>
      <w:r w:rsidR="008254A3">
        <w:rPr>
          <w:rFonts w:ascii="Times New Roman" w:hAnsi="Times New Roman" w:cs="Times New Roman"/>
          <w:sz w:val="28"/>
          <w:szCs w:val="28"/>
        </w:rPr>
        <w:t xml:space="preserve">ый вид </w:t>
      </w:r>
      <w:r w:rsidR="00277C6E">
        <w:rPr>
          <w:rFonts w:ascii="Times New Roman" w:hAnsi="Times New Roman" w:cs="Times New Roman"/>
          <w:sz w:val="28"/>
          <w:szCs w:val="28"/>
        </w:rPr>
        <w:t xml:space="preserve">проекта решения и </w:t>
      </w:r>
      <w:r w:rsidR="00997C31" w:rsidRPr="0075270E">
        <w:rPr>
          <w:rFonts w:ascii="Times New Roman" w:hAnsi="Times New Roman" w:cs="Times New Roman"/>
          <w:sz w:val="28"/>
          <w:szCs w:val="28"/>
        </w:rPr>
        <w:t>документов</w:t>
      </w:r>
      <w:r w:rsidR="00277C6E">
        <w:rPr>
          <w:rFonts w:ascii="Times New Roman" w:hAnsi="Times New Roman" w:cs="Times New Roman"/>
          <w:sz w:val="28"/>
          <w:szCs w:val="28"/>
        </w:rPr>
        <w:t>, прилагаемых к проекту решения</w:t>
      </w:r>
      <w:r w:rsidR="00BD7C71">
        <w:rPr>
          <w:rFonts w:ascii="Times New Roman" w:hAnsi="Times New Roman" w:cs="Times New Roman"/>
          <w:sz w:val="28"/>
          <w:szCs w:val="28"/>
        </w:rPr>
        <w:t>, д</w:t>
      </w:r>
      <w:r w:rsidR="00997C31" w:rsidRPr="0075270E">
        <w:rPr>
          <w:rFonts w:ascii="Times New Roman" w:hAnsi="Times New Roman" w:cs="Times New Roman"/>
          <w:sz w:val="28"/>
          <w:szCs w:val="28"/>
        </w:rPr>
        <w:t>олжн</w:t>
      </w:r>
      <w:r w:rsidR="00BD7C71">
        <w:rPr>
          <w:rFonts w:ascii="Times New Roman" w:hAnsi="Times New Roman" w:cs="Times New Roman"/>
          <w:sz w:val="28"/>
          <w:szCs w:val="28"/>
        </w:rPr>
        <w:t>ы</w:t>
      </w:r>
      <w:r w:rsidR="00997C31" w:rsidRPr="0075270E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BD7C71">
        <w:rPr>
          <w:rFonts w:ascii="Times New Roman" w:hAnsi="Times New Roman" w:cs="Times New Roman"/>
          <w:sz w:val="28"/>
          <w:szCs w:val="28"/>
        </w:rPr>
        <w:t xml:space="preserve">по своему содержанию </w:t>
      </w:r>
      <w:r w:rsidR="00997C31" w:rsidRPr="0075270E">
        <w:rPr>
          <w:rFonts w:ascii="Times New Roman" w:hAnsi="Times New Roman" w:cs="Times New Roman"/>
          <w:sz w:val="28"/>
          <w:szCs w:val="28"/>
        </w:rPr>
        <w:t xml:space="preserve">документам, </w:t>
      </w:r>
      <w:r w:rsidR="00997C31">
        <w:rPr>
          <w:rFonts w:ascii="Times New Roman" w:hAnsi="Times New Roman" w:cs="Times New Roman"/>
          <w:sz w:val="28"/>
          <w:szCs w:val="28"/>
        </w:rPr>
        <w:t xml:space="preserve">направляемым </w:t>
      </w:r>
      <w:r w:rsidR="00997C31" w:rsidRPr="0075270E">
        <w:rPr>
          <w:rFonts w:ascii="Times New Roman" w:hAnsi="Times New Roman" w:cs="Times New Roman"/>
          <w:sz w:val="28"/>
          <w:szCs w:val="28"/>
        </w:rPr>
        <w:t>в Таймырский Совет депутатов на бумажном носителе.</w:t>
      </w:r>
    </w:p>
    <w:p w:rsidR="00DF1EF4" w:rsidRDefault="00DF1EF4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F4" w:rsidRDefault="00DF1EF4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F4" w:rsidRDefault="00DF1EF4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F4" w:rsidRDefault="00DF1EF4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F4" w:rsidRDefault="00DF1EF4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F4" w:rsidRDefault="00DF1EF4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F4" w:rsidRDefault="00DF1EF4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EA" w:rsidRDefault="00C81EEA" w:rsidP="0069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CA" w:rsidRPr="00F22D01" w:rsidRDefault="00BC67CA" w:rsidP="00BC67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2D0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C67CA" w:rsidRPr="00F22D01" w:rsidRDefault="00BC67CA" w:rsidP="00BC67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01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решения Таймырского Долгано-Ненецкого районного Совета депутатов  «Об утверждении Порядка </w:t>
      </w:r>
      <w:r w:rsidRPr="00F22D01">
        <w:rPr>
          <w:rFonts w:ascii="Times New Roman" w:hAnsi="Times New Roman" w:cs="Times New Roman"/>
          <w:b/>
          <w:sz w:val="28"/>
          <w:szCs w:val="28"/>
        </w:rPr>
        <w:t>внесения в Таймырский Долгано-Ненецкий районный Совет депутатов проектов нормативных правовых актов»</w:t>
      </w:r>
    </w:p>
    <w:p w:rsidR="00BC67CA" w:rsidRDefault="00BC67CA" w:rsidP="00BC67CA"/>
    <w:p w:rsidR="00BC67CA" w:rsidRDefault="00BC67CA" w:rsidP="00BC6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46 </w:t>
      </w:r>
      <w:r w:rsidRPr="005E58C3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5E58C3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E58C3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5E58C3">
        <w:rPr>
          <w:rFonts w:ascii="Times New Roman" w:hAnsi="Times New Roman" w:cs="Times New Roman"/>
          <w:bCs/>
          <w:sz w:val="28"/>
          <w:szCs w:val="28"/>
        </w:rPr>
        <w:t>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E58C3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 устанавливает, что п</w:t>
      </w:r>
      <w:r w:rsidRPr="005E58C3">
        <w:rPr>
          <w:rFonts w:ascii="Times New Roman" w:hAnsi="Times New Roman" w:cs="Times New Roman"/>
          <w:sz w:val="28"/>
          <w:szCs w:val="28"/>
        </w:rPr>
        <w:t>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CA" w:rsidRDefault="00BC67CA" w:rsidP="00BC6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развитие положений федерального законодательства, статьей 56 Устава Таймырского Долгано-Ненецкого муниципального района, закрепляет положение, что п</w:t>
      </w:r>
      <w:r w:rsidRPr="005E58C3">
        <w:rPr>
          <w:rFonts w:ascii="Times New Roman" w:hAnsi="Times New Roman" w:cs="Times New Roman"/>
          <w:sz w:val="28"/>
          <w:szCs w:val="28"/>
        </w:rPr>
        <w:t>рядок внесения проектов решений представительного органа в Таймырский Совет депутатов, перечень и форма прилагаемых к ним документов устанавливаются нормативным правовым актом Таймырского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7CA" w:rsidRDefault="00AC5517" w:rsidP="00BC6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17">
        <w:rPr>
          <w:rFonts w:ascii="Times New Roman" w:hAnsi="Times New Roman" w:cs="Times New Roman"/>
          <w:bCs/>
          <w:sz w:val="28"/>
          <w:szCs w:val="28"/>
        </w:rPr>
        <w:t xml:space="preserve">Представленный </w:t>
      </w:r>
      <w:r w:rsidRPr="00AC5517">
        <w:rPr>
          <w:rFonts w:ascii="Times New Roman" w:eastAsia="Calibri" w:hAnsi="Times New Roman" w:cs="Times New Roman"/>
          <w:sz w:val="28"/>
          <w:szCs w:val="28"/>
        </w:rPr>
        <w:t>проект решения Таймырского Долгано-Ненецкого районного Совета депутатов</w:t>
      </w:r>
      <w:r w:rsidRPr="00F22D0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C5517">
        <w:rPr>
          <w:rFonts w:ascii="Times New Roman" w:eastAsia="Calibri" w:hAnsi="Times New Roman" w:cs="Times New Roman"/>
          <w:sz w:val="28"/>
          <w:szCs w:val="28"/>
        </w:rPr>
        <w:t>«Об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67CA">
        <w:rPr>
          <w:rFonts w:ascii="Times New Roman" w:hAnsi="Times New Roman" w:cs="Times New Roman"/>
          <w:bCs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C6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7CA" w:rsidRPr="00D43F1A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C67CA" w:rsidRPr="00D43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7CA" w:rsidRPr="00D43F1A">
        <w:rPr>
          <w:rFonts w:ascii="Times New Roman" w:hAnsi="Times New Roman" w:cs="Times New Roman"/>
          <w:sz w:val="28"/>
          <w:szCs w:val="28"/>
        </w:rPr>
        <w:t>внесения в Таймырский Долгано-Ненецкий районный Совет депутатов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7C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приведенными статьями и направлен на установление единообразной </w:t>
      </w:r>
      <w:r w:rsidR="00BC67CA" w:rsidRPr="00D90C4C">
        <w:rPr>
          <w:rFonts w:ascii="Times New Roman" w:hAnsi="Times New Roman" w:cs="Times New Roman"/>
          <w:sz w:val="28"/>
          <w:szCs w:val="28"/>
        </w:rPr>
        <w:t>процедур</w:t>
      </w:r>
      <w:r w:rsidR="00BC67CA">
        <w:rPr>
          <w:rFonts w:ascii="Times New Roman" w:hAnsi="Times New Roman" w:cs="Times New Roman"/>
          <w:sz w:val="28"/>
          <w:szCs w:val="28"/>
        </w:rPr>
        <w:t>ы внесения в Таймырский Долгано-Ненецкий районный Совет депутатов п</w:t>
      </w:r>
      <w:r w:rsidR="00BC67CA" w:rsidRPr="00D90C4C">
        <w:rPr>
          <w:rFonts w:ascii="Times New Roman" w:hAnsi="Times New Roman" w:cs="Times New Roman"/>
          <w:sz w:val="28"/>
          <w:szCs w:val="28"/>
        </w:rPr>
        <w:t xml:space="preserve">роектов нормативных правовых актов </w:t>
      </w:r>
      <w:r w:rsidR="00BC67CA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BC67CA" w:rsidRPr="00D90C4C">
        <w:rPr>
          <w:rFonts w:ascii="Times New Roman" w:hAnsi="Times New Roman" w:cs="Times New Roman"/>
          <w:sz w:val="28"/>
          <w:szCs w:val="28"/>
        </w:rPr>
        <w:t>Таймырск</w:t>
      </w:r>
      <w:r w:rsidR="00BC67CA">
        <w:rPr>
          <w:rFonts w:ascii="Times New Roman" w:hAnsi="Times New Roman" w:cs="Times New Roman"/>
          <w:sz w:val="28"/>
          <w:szCs w:val="28"/>
        </w:rPr>
        <w:t xml:space="preserve">им </w:t>
      </w:r>
      <w:r w:rsidR="00BC67CA" w:rsidRPr="00D90C4C">
        <w:rPr>
          <w:rFonts w:ascii="Times New Roman" w:hAnsi="Times New Roman" w:cs="Times New Roman"/>
          <w:sz w:val="28"/>
          <w:szCs w:val="28"/>
        </w:rPr>
        <w:t>Совет</w:t>
      </w:r>
      <w:r w:rsidR="00BC67CA">
        <w:rPr>
          <w:rFonts w:ascii="Times New Roman" w:hAnsi="Times New Roman" w:cs="Times New Roman"/>
          <w:sz w:val="28"/>
          <w:szCs w:val="28"/>
        </w:rPr>
        <w:t>ом</w:t>
      </w:r>
      <w:r w:rsidR="00BC67CA" w:rsidRPr="00D90C4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C6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7CA" w:rsidRDefault="00BC67CA" w:rsidP="00BC6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F1A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43F1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D43F1A">
        <w:rPr>
          <w:rFonts w:ascii="Times New Roman" w:hAnsi="Times New Roman" w:cs="Times New Roman"/>
          <w:sz w:val="28"/>
          <w:szCs w:val="28"/>
        </w:rPr>
        <w:t>внесения в Таймырский Долгано-Ненецкий районный Совет депутатов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требования, </w:t>
      </w:r>
      <w:r>
        <w:rPr>
          <w:rFonts w:ascii="Times New Roman" w:hAnsi="Times New Roman" w:cs="Times New Roman"/>
          <w:bCs/>
          <w:sz w:val="28"/>
          <w:szCs w:val="28"/>
        </w:rPr>
        <w:t>предъявляемые к содержанию и форме</w:t>
      </w:r>
      <w:r w:rsidR="00AC55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вносимым в </w:t>
      </w:r>
      <w:r w:rsidRPr="0075270E">
        <w:rPr>
          <w:rFonts w:ascii="Times New Roman" w:hAnsi="Times New Roman" w:cs="Times New Roman"/>
          <w:bCs/>
          <w:sz w:val="28"/>
          <w:szCs w:val="28"/>
        </w:rPr>
        <w:t>Таймырский Совет депутатов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ам </w:t>
      </w:r>
      <w:r w:rsidRPr="0075270E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й, учитыва</w:t>
      </w:r>
      <w:r w:rsidR="00AC5517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только их структуру, но и порядок оформления.  </w:t>
      </w:r>
      <w:r w:rsidRPr="00752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7CA" w:rsidRDefault="00BC67CA" w:rsidP="00BC6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7CA" w:rsidRPr="00BC67CA" w:rsidRDefault="00BC67CA" w:rsidP="00BC67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C67CA">
        <w:rPr>
          <w:rFonts w:ascii="Times New Roman" w:hAnsi="Times New Roman" w:cs="Times New Roman"/>
          <w:b/>
          <w:sz w:val="28"/>
          <w:szCs w:val="28"/>
        </w:rPr>
        <w:t xml:space="preserve">инансово-экономическое обоснование </w:t>
      </w:r>
      <w:r w:rsidRPr="00BC6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67CA" w:rsidRPr="00BC67CA" w:rsidRDefault="00BC67CA" w:rsidP="00BC67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CA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решения Таймырского Долгано-Ненецкого районного Совета депутатов  «Об утверждении Порядка </w:t>
      </w:r>
      <w:r w:rsidRPr="00BC67CA">
        <w:rPr>
          <w:rFonts w:ascii="Times New Roman" w:hAnsi="Times New Roman" w:cs="Times New Roman"/>
          <w:b/>
          <w:sz w:val="28"/>
          <w:szCs w:val="28"/>
        </w:rPr>
        <w:t>внесения в Таймырский Долгано-Ненецкий районный Совет депутатов проектов нормативных правовых актов»</w:t>
      </w: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7CA" w:rsidRDefault="00BC67CA" w:rsidP="00DF1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028" w:rsidRDefault="00BC67CA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Pr="00D43F1A">
        <w:rPr>
          <w:rFonts w:ascii="Times New Roman" w:hAnsi="Times New Roman" w:cs="Times New Roman"/>
          <w:sz w:val="28"/>
          <w:szCs w:val="28"/>
        </w:rPr>
        <w:t>Таймырски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43F1A">
        <w:rPr>
          <w:rFonts w:ascii="Times New Roman" w:hAnsi="Times New Roman" w:cs="Times New Roman"/>
          <w:sz w:val="28"/>
          <w:szCs w:val="28"/>
        </w:rPr>
        <w:t>Долгано-Ненецки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43F1A"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43F1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43F1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43F1A">
        <w:rPr>
          <w:rFonts w:ascii="Times New Roman" w:hAnsi="Times New Roman" w:cs="Times New Roman"/>
          <w:sz w:val="28"/>
          <w:szCs w:val="28"/>
        </w:rPr>
        <w:t>Таймырск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F1A">
        <w:rPr>
          <w:rFonts w:ascii="Times New Roman" w:hAnsi="Times New Roman" w:cs="Times New Roman"/>
          <w:sz w:val="28"/>
          <w:szCs w:val="28"/>
        </w:rPr>
        <w:t>Долгано-Ненецк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F1A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F1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3F1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43F1A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F1A">
        <w:rPr>
          <w:rFonts w:ascii="Times New Roman" w:hAnsi="Times New Roman" w:cs="Times New Roman"/>
          <w:sz w:val="28"/>
          <w:szCs w:val="28"/>
        </w:rPr>
        <w:t>внесения в Таймырский Долгано-Ненецкий районный Совет депутатов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» не потребует установления, изменения или отмены налогов и сборов, не предполагает увеличения расходов или уменьшение доходов </w:t>
      </w:r>
      <w:r w:rsidRPr="00BD51E2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="00476028">
        <w:rPr>
          <w:rFonts w:ascii="Times New Roman" w:hAnsi="Times New Roman" w:cs="Times New Roman"/>
          <w:sz w:val="28"/>
          <w:szCs w:val="28"/>
        </w:rPr>
        <w:t xml:space="preserve">на его реализацию </w:t>
      </w:r>
      <w:r>
        <w:rPr>
          <w:rFonts w:ascii="Times New Roman" w:hAnsi="Times New Roman" w:cs="Times New Roman"/>
          <w:sz w:val="28"/>
          <w:szCs w:val="28"/>
        </w:rPr>
        <w:t>не потребует</w:t>
      </w:r>
      <w:r w:rsidR="0047602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дополнительных финансовых средств и иных затрат</w:t>
      </w:r>
      <w:r w:rsidR="00476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028" w:rsidRDefault="00476028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Pr="00BC67CA" w:rsidRDefault="00BE6669" w:rsidP="00BE666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</w:t>
      </w:r>
      <w:r w:rsidRPr="00BE6669">
        <w:rPr>
          <w:rFonts w:ascii="Times New Roman" w:hAnsi="Times New Roman" w:cs="Times New Roman"/>
          <w:b/>
          <w:sz w:val="28"/>
          <w:szCs w:val="28"/>
        </w:rPr>
        <w:t xml:space="preserve">речень решений Таймырского </w:t>
      </w:r>
      <w:r w:rsidR="00EB13FD" w:rsidRPr="00BC67CA">
        <w:rPr>
          <w:rFonts w:ascii="Times New Roman" w:eastAsia="Calibri" w:hAnsi="Times New Roman" w:cs="Times New Roman"/>
          <w:b/>
          <w:sz w:val="28"/>
          <w:szCs w:val="28"/>
        </w:rPr>
        <w:t xml:space="preserve">Долгано-Ненецкого районного </w:t>
      </w:r>
      <w:r w:rsidRPr="00BE6669">
        <w:rPr>
          <w:rFonts w:ascii="Times New Roman" w:hAnsi="Times New Roman" w:cs="Times New Roman"/>
          <w:b/>
          <w:sz w:val="28"/>
          <w:szCs w:val="28"/>
        </w:rPr>
        <w:t xml:space="preserve">Совета депутатов, подлежащих признанию </w:t>
      </w:r>
      <w:proofErr w:type="gramStart"/>
      <w:r w:rsidRPr="00BE666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BE6669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подлежащих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принятии </w:t>
      </w:r>
      <w:r w:rsidRPr="00BC67C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C67CA"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Таймырского Долгано-Ненецкого районного Совета депутатов «Об утверждении Порядка </w:t>
      </w:r>
      <w:r w:rsidRPr="00BC67CA">
        <w:rPr>
          <w:rFonts w:ascii="Times New Roman" w:hAnsi="Times New Roman" w:cs="Times New Roman"/>
          <w:b/>
          <w:sz w:val="28"/>
          <w:szCs w:val="28"/>
        </w:rPr>
        <w:t>внесения в Таймырский Долгано-Ненецкий районный Совет депутатов проектов нормативных правовых актов»</w:t>
      </w: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P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Pr="00D43F1A">
        <w:rPr>
          <w:rFonts w:ascii="Times New Roman" w:hAnsi="Times New Roman" w:cs="Times New Roman"/>
          <w:sz w:val="28"/>
          <w:szCs w:val="28"/>
        </w:rPr>
        <w:t>Таймырски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43F1A">
        <w:rPr>
          <w:rFonts w:ascii="Times New Roman" w:hAnsi="Times New Roman" w:cs="Times New Roman"/>
          <w:sz w:val="28"/>
          <w:szCs w:val="28"/>
        </w:rPr>
        <w:t>Долгано-Ненецки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43F1A"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43F1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43F1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43F1A">
        <w:rPr>
          <w:rFonts w:ascii="Times New Roman" w:hAnsi="Times New Roman" w:cs="Times New Roman"/>
          <w:sz w:val="28"/>
          <w:szCs w:val="28"/>
        </w:rPr>
        <w:t>Таймырск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F1A">
        <w:rPr>
          <w:rFonts w:ascii="Times New Roman" w:hAnsi="Times New Roman" w:cs="Times New Roman"/>
          <w:sz w:val="28"/>
          <w:szCs w:val="28"/>
        </w:rPr>
        <w:t>Долгано-Ненецк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F1A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F1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3F1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43F1A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F1A">
        <w:rPr>
          <w:rFonts w:ascii="Times New Roman" w:hAnsi="Times New Roman" w:cs="Times New Roman"/>
          <w:sz w:val="28"/>
          <w:szCs w:val="28"/>
        </w:rPr>
        <w:t xml:space="preserve">внесения в Таймырский </w:t>
      </w:r>
      <w:proofErr w:type="gramStart"/>
      <w:r w:rsidRPr="00D43F1A">
        <w:rPr>
          <w:rFonts w:ascii="Times New Roman" w:hAnsi="Times New Roman" w:cs="Times New Roman"/>
          <w:sz w:val="28"/>
          <w:szCs w:val="28"/>
        </w:rPr>
        <w:t>Долгано-Ненецкий</w:t>
      </w:r>
      <w:proofErr w:type="gramEnd"/>
      <w:r w:rsidRPr="00D43F1A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BE6669">
        <w:rPr>
          <w:rFonts w:ascii="Times New Roman" w:hAnsi="Times New Roman" w:cs="Times New Roman"/>
          <w:sz w:val="28"/>
          <w:szCs w:val="28"/>
        </w:rPr>
        <w:t>Совет депутатов проектов нормативных правовых актов» не потребует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669">
        <w:rPr>
          <w:rFonts w:ascii="Times New Roman" w:hAnsi="Times New Roman" w:cs="Times New Roman"/>
          <w:sz w:val="28"/>
          <w:szCs w:val="28"/>
        </w:rPr>
        <w:t xml:space="preserve"> утратившими силу,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669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669">
        <w:rPr>
          <w:rFonts w:ascii="Times New Roman" w:hAnsi="Times New Roman" w:cs="Times New Roman"/>
          <w:sz w:val="28"/>
          <w:szCs w:val="28"/>
        </w:rPr>
        <w:t>,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66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669">
        <w:rPr>
          <w:rFonts w:ascii="Times New Roman" w:hAnsi="Times New Roman" w:cs="Times New Roman"/>
          <w:sz w:val="28"/>
          <w:szCs w:val="28"/>
        </w:rPr>
        <w:t>азработке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6669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9" w:rsidRDefault="00BE6669" w:rsidP="00BC6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6669" w:rsidSect="005055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832"/>
    <w:multiLevelType w:val="hybridMultilevel"/>
    <w:tmpl w:val="321A86D4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05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227EC2"/>
    <w:multiLevelType w:val="hybridMultilevel"/>
    <w:tmpl w:val="7C0AE8FA"/>
    <w:lvl w:ilvl="0" w:tplc="AB349B04">
      <w:start w:val="16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3">
    <w:nsid w:val="32E12749"/>
    <w:multiLevelType w:val="hybridMultilevel"/>
    <w:tmpl w:val="2B78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0952E1"/>
    <w:multiLevelType w:val="hybridMultilevel"/>
    <w:tmpl w:val="09EC010C"/>
    <w:lvl w:ilvl="0" w:tplc="F548639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7677F6"/>
    <w:multiLevelType w:val="hybridMultilevel"/>
    <w:tmpl w:val="75F6C1E0"/>
    <w:lvl w:ilvl="0" w:tplc="6BA89C3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140EC"/>
    <w:multiLevelType w:val="hybridMultilevel"/>
    <w:tmpl w:val="B056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26D9"/>
    <w:multiLevelType w:val="hybridMultilevel"/>
    <w:tmpl w:val="090C859A"/>
    <w:lvl w:ilvl="0" w:tplc="AC9A14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100606C"/>
    <w:multiLevelType w:val="hybridMultilevel"/>
    <w:tmpl w:val="FF6C562A"/>
    <w:lvl w:ilvl="0" w:tplc="D408D4B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ED205F"/>
    <w:multiLevelType w:val="hybridMultilevel"/>
    <w:tmpl w:val="A204EAAA"/>
    <w:lvl w:ilvl="0" w:tplc="8C92218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B5"/>
    <w:rsid w:val="00000753"/>
    <w:rsid w:val="000031DA"/>
    <w:rsid w:val="00003E75"/>
    <w:rsid w:val="000073F2"/>
    <w:rsid w:val="000143E3"/>
    <w:rsid w:val="000210A7"/>
    <w:rsid w:val="00021896"/>
    <w:rsid w:val="0002517D"/>
    <w:rsid w:val="00037A5B"/>
    <w:rsid w:val="00043155"/>
    <w:rsid w:val="00051875"/>
    <w:rsid w:val="0005396C"/>
    <w:rsid w:val="00057E01"/>
    <w:rsid w:val="00064193"/>
    <w:rsid w:val="00087223"/>
    <w:rsid w:val="000920E1"/>
    <w:rsid w:val="00094557"/>
    <w:rsid w:val="000A0210"/>
    <w:rsid w:val="000B68BD"/>
    <w:rsid w:val="000C3B73"/>
    <w:rsid w:val="000D25A1"/>
    <w:rsid w:val="000F269A"/>
    <w:rsid w:val="000F6E68"/>
    <w:rsid w:val="00101DA4"/>
    <w:rsid w:val="0010790B"/>
    <w:rsid w:val="00115ED8"/>
    <w:rsid w:val="00124811"/>
    <w:rsid w:val="0013402C"/>
    <w:rsid w:val="00135FE2"/>
    <w:rsid w:val="001470D2"/>
    <w:rsid w:val="001604A4"/>
    <w:rsid w:val="0016381D"/>
    <w:rsid w:val="00166E38"/>
    <w:rsid w:val="001709FD"/>
    <w:rsid w:val="001865F5"/>
    <w:rsid w:val="001930B8"/>
    <w:rsid w:val="001C4287"/>
    <w:rsid w:val="00211F1B"/>
    <w:rsid w:val="00215E8A"/>
    <w:rsid w:val="00217F89"/>
    <w:rsid w:val="00226D10"/>
    <w:rsid w:val="00232708"/>
    <w:rsid w:val="002345F7"/>
    <w:rsid w:val="00243E5D"/>
    <w:rsid w:val="002471B5"/>
    <w:rsid w:val="00260B76"/>
    <w:rsid w:val="00260C61"/>
    <w:rsid w:val="00262984"/>
    <w:rsid w:val="00263BB2"/>
    <w:rsid w:val="00266DB7"/>
    <w:rsid w:val="0027534E"/>
    <w:rsid w:val="00276650"/>
    <w:rsid w:val="00277C6E"/>
    <w:rsid w:val="00294398"/>
    <w:rsid w:val="00296BBE"/>
    <w:rsid w:val="002A33AE"/>
    <w:rsid w:val="002D14D0"/>
    <w:rsid w:val="002F10AB"/>
    <w:rsid w:val="002F3281"/>
    <w:rsid w:val="002F6479"/>
    <w:rsid w:val="0031262B"/>
    <w:rsid w:val="003138ED"/>
    <w:rsid w:val="00314E44"/>
    <w:rsid w:val="003227CE"/>
    <w:rsid w:val="00325892"/>
    <w:rsid w:val="00326A68"/>
    <w:rsid w:val="00354660"/>
    <w:rsid w:val="003552C7"/>
    <w:rsid w:val="00362039"/>
    <w:rsid w:val="0036516C"/>
    <w:rsid w:val="00367B92"/>
    <w:rsid w:val="003818A9"/>
    <w:rsid w:val="0038560B"/>
    <w:rsid w:val="00390948"/>
    <w:rsid w:val="003A5E58"/>
    <w:rsid w:val="003A7644"/>
    <w:rsid w:val="003B2418"/>
    <w:rsid w:val="003B69FA"/>
    <w:rsid w:val="003C0309"/>
    <w:rsid w:val="003C1F19"/>
    <w:rsid w:val="003C37E3"/>
    <w:rsid w:val="003C4557"/>
    <w:rsid w:val="003D5DDD"/>
    <w:rsid w:val="003F05D2"/>
    <w:rsid w:val="003F1EF1"/>
    <w:rsid w:val="003F3EAE"/>
    <w:rsid w:val="003F6F7B"/>
    <w:rsid w:val="0040540E"/>
    <w:rsid w:val="0041329E"/>
    <w:rsid w:val="00420FD2"/>
    <w:rsid w:val="0043506F"/>
    <w:rsid w:val="00436331"/>
    <w:rsid w:val="0043768A"/>
    <w:rsid w:val="00441E40"/>
    <w:rsid w:val="00445AE6"/>
    <w:rsid w:val="00451FC0"/>
    <w:rsid w:val="004571D0"/>
    <w:rsid w:val="00460F4E"/>
    <w:rsid w:val="004628EF"/>
    <w:rsid w:val="00465491"/>
    <w:rsid w:val="00476028"/>
    <w:rsid w:val="00483665"/>
    <w:rsid w:val="0049200F"/>
    <w:rsid w:val="004A6E03"/>
    <w:rsid w:val="004A7FDC"/>
    <w:rsid w:val="004C4128"/>
    <w:rsid w:val="004E683F"/>
    <w:rsid w:val="004E7498"/>
    <w:rsid w:val="004F0962"/>
    <w:rsid w:val="004F73E6"/>
    <w:rsid w:val="00500A1E"/>
    <w:rsid w:val="00501D56"/>
    <w:rsid w:val="00505574"/>
    <w:rsid w:val="00506BD5"/>
    <w:rsid w:val="00507DE6"/>
    <w:rsid w:val="00521A2E"/>
    <w:rsid w:val="00535483"/>
    <w:rsid w:val="005360B7"/>
    <w:rsid w:val="005419AD"/>
    <w:rsid w:val="00544C91"/>
    <w:rsid w:val="00547CC5"/>
    <w:rsid w:val="00551C5E"/>
    <w:rsid w:val="00552548"/>
    <w:rsid w:val="00552847"/>
    <w:rsid w:val="00553999"/>
    <w:rsid w:val="00560CC8"/>
    <w:rsid w:val="00566EF0"/>
    <w:rsid w:val="00576792"/>
    <w:rsid w:val="00576FBF"/>
    <w:rsid w:val="00585EBA"/>
    <w:rsid w:val="0059027C"/>
    <w:rsid w:val="00591891"/>
    <w:rsid w:val="005A0306"/>
    <w:rsid w:val="005B0EA7"/>
    <w:rsid w:val="005B3FE7"/>
    <w:rsid w:val="005B446B"/>
    <w:rsid w:val="005B546F"/>
    <w:rsid w:val="005F72DA"/>
    <w:rsid w:val="00600DE5"/>
    <w:rsid w:val="0060604A"/>
    <w:rsid w:val="0060759C"/>
    <w:rsid w:val="00633379"/>
    <w:rsid w:val="00634B1C"/>
    <w:rsid w:val="00637AAF"/>
    <w:rsid w:val="00637D42"/>
    <w:rsid w:val="006608FD"/>
    <w:rsid w:val="00661394"/>
    <w:rsid w:val="00661E27"/>
    <w:rsid w:val="00665739"/>
    <w:rsid w:val="0066605E"/>
    <w:rsid w:val="0068001E"/>
    <w:rsid w:val="00685574"/>
    <w:rsid w:val="0069652F"/>
    <w:rsid w:val="00697BA9"/>
    <w:rsid w:val="006A706A"/>
    <w:rsid w:val="006B0560"/>
    <w:rsid w:val="006B0618"/>
    <w:rsid w:val="006C4E86"/>
    <w:rsid w:val="006D06B2"/>
    <w:rsid w:val="006D5431"/>
    <w:rsid w:val="006D76E0"/>
    <w:rsid w:val="006F5C77"/>
    <w:rsid w:val="006F6F02"/>
    <w:rsid w:val="00700598"/>
    <w:rsid w:val="00702B9D"/>
    <w:rsid w:val="00702DC3"/>
    <w:rsid w:val="00734127"/>
    <w:rsid w:val="007523C6"/>
    <w:rsid w:val="0075270E"/>
    <w:rsid w:val="00757E9F"/>
    <w:rsid w:val="007657AE"/>
    <w:rsid w:val="00767660"/>
    <w:rsid w:val="00767A00"/>
    <w:rsid w:val="00774479"/>
    <w:rsid w:val="00780DA7"/>
    <w:rsid w:val="007900BE"/>
    <w:rsid w:val="007A00A6"/>
    <w:rsid w:val="007A2950"/>
    <w:rsid w:val="007A316D"/>
    <w:rsid w:val="007A4E51"/>
    <w:rsid w:val="007B3A0E"/>
    <w:rsid w:val="007D27B1"/>
    <w:rsid w:val="007D6B7D"/>
    <w:rsid w:val="007D71A8"/>
    <w:rsid w:val="007F0DFF"/>
    <w:rsid w:val="007F2CF4"/>
    <w:rsid w:val="008012F8"/>
    <w:rsid w:val="00805F23"/>
    <w:rsid w:val="00813519"/>
    <w:rsid w:val="00816F90"/>
    <w:rsid w:val="00817033"/>
    <w:rsid w:val="008254A3"/>
    <w:rsid w:val="00840E63"/>
    <w:rsid w:val="00845D08"/>
    <w:rsid w:val="00847D3B"/>
    <w:rsid w:val="00850D96"/>
    <w:rsid w:val="00857280"/>
    <w:rsid w:val="00871917"/>
    <w:rsid w:val="00874728"/>
    <w:rsid w:val="00875BB3"/>
    <w:rsid w:val="0089249A"/>
    <w:rsid w:val="008A7813"/>
    <w:rsid w:val="008B449B"/>
    <w:rsid w:val="008D6546"/>
    <w:rsid w:val="008E508E"/>
    <w:rsid w:val="008F4226"/>
    <w:rsid w:val="009122EC"/>
    <w:rsid w:val="009137FD"/>
    <w:rsid w:val="00925B84"/>
    <w:rsid w:val="00935F78"/>
    <w:rsid w:val="00937108"/>
    <w:rsid w:val="00941851"/>
    <w:rsid w:val="00944C7C"/>
    <w:rsid w:val="00952897"/>
    <w:rsid w:val="009548BE"/>
    <w:rsid w:val="0096029D"/>
    <w:rsid w:val="009657EF"/>
    <w:rsid w:val="00976B77"/>
    <w:rsid w:val="00980FF6"/>
    <w:rsid w:val="0098647F"/>
    <w:rsid w:val="009876FD"/>
    <w:rsid w:val="00987F40"/>
    <w:rsid w:val="00993F2A"/>
    <w:rsid w:val="00993FF4"/>
    <w:rsid w:val="00994755"/>
    <w:rsid w:val="00997C31"/>
    <w:rsid w:val="009A246F"/>
    <w:rsid w:val="009A2B89"/>
    <w:rsid w:val="009A6CA1"/>
    <w:rsid w:val="009A707F"/>
    <w:rsid w:val="009B5E4A"/>
    <w:rsid w:val="009B6027"/>
    <w:rsid w:val="009B61AA"/>
    <w:rsid w:val="009C6024"/>
    <w:rsid w:val="009D62D5"/>
    <w:rsid w:val="009E610E"/>
    <w:rsid w:val="009F5D97"/>
    <w:rsid w:val="00A1165D"/>
    <w:rsid w:val="00A51185"/>
    <w:rsid w:val="00A57CCF"/>
    <w:rsid w:val="00A57F10"/>
    <w:rsid w:val="00A63D97"/>
    <w:rsid w:val="00A723D8"/>
    <w:rsid w:val="00A834EA"/>
    <w:rsid w:val="00A848B5"/>
    <w:rsid w:val="00AA20A3"/>
    <w:rsid w:val="00AA4FD7"/>
    <w:rsid w:val="00AA5C89"/>
    <w:rsid w:val="00AB243A"/>
    <w:rsid w:val="00AB53E6"/>
    <w:rsid w:val="00AB5E7A"/>
    <w:rsid w:val="00AC0005"/>
    <w:rsid w:val="00AC0171"/>
    <w:rsid w:val="00AC1506"/>
    <w:rsid w:val="00AC5517"/>
    <w:rsid w:val="00AD09D2"/>
    <w:rsid w:val="00AD09F8"/>
    <w:rsid w:val="00AD2C34"/>
    <w:rsid w:val="00AD4188"/>
    <w:rsid w:val="00AE1DBB"/>
    <w:rsid w:val="00B20639"/>
    <w:rsid w:val="00B23485"/>
    <w:rsid w:val="00B32771"/>
    <w:rsid w:val="00B34018"/>
    <w:rsid w:val="00B41B7F"/>
    <w:rsid w:val="00B51F91"/>
    <w:rsid w:val="00B54497"/>
    <w:rsid w:val="00B643AD"/>
    <w:rsid w:val="00B95E29"/>
    <w:rsid w:val="00BA1FA5"/>
    <w:rsid w:val="00BB13B7"/>
    <w:rsid w:val="00BB2DBA"/>
    <w:rsid w:val="00BB7395"/>
    <w:rsid w:val="00BB779F"/>
    <w:rsid w:val="00BC01AB"/>
    <w:rsid w:val="00BC67CA"/>
    <w:rsid w:val="00BD37BC"/>
    <w:rsid w:val="00BD51E2"/>
    <w:rsid w:val="00BD7C71"/>
    <w:rsid w:val="00BE434C"/>
    <w:rsid w:val="00BE6669"/>
    <w:rsid w:val="00BF338D"/>
    <w:rsid w:val="00BF6149"/>
    <w:rsid w:val="00C010AC"/>
    <w:rsid w:val="00C03323"/>
    <w:rsid w:val="00C214A6"/>
    <w:rsid w:val="00C25552"/>
    <w:rsid w:val="00C27D9C"/>
    <w:rsid w:val="00C43034"/>
    <w:rsid w:val="00C46371"/>
    <w:rsid w:val="00C5093E"/>
    <w:rsid w:val="00C50FEE"/>
    <w:rsid w:val="00C54FDF"/>
    <w:rsid w:val="00C563D5"/>
    <w:rsid w:val="00C64B6B"/>
    <w:rsid w:val="00C809E7"/>
    <w:rsid w:val="00C81EEA"/>
    <w:rsid w:val="00C841BC"/>
    <w:rsid w:val="00C86208"/>
    <w:rsid w:val="00C942D3"/>
    <w:rsid w:val="00C9447F"/>
    <w:rsid w:val="00CA07B7"/>
    <w:rsid w:val="00CA2DF2"/>
    <w:rsid w:val="00CB3704"/>
    <w:rsid w:val="00CB57C9"/>
    <w:rsid w:val="00CC0252"/>
    <w:rsid w:val="00CC4C46"/>
    <w:rsid w:val="00CD2F28"/>
    <w:rsid w:val="00CD79D7"/>
    <w:rsid w:val="00CF331F"/>
    <w:rsid w:val="00CF4CFA"/>
    <w:rsid w:val="00CF6AA2"/>
    <w:rsid w:val="00D03720"/>
    <w:rsid w:val="00D11D48"/>
    <w:rsid w:val="00D146A1"/>
    <w:rsid w:val="00D25160"/>
    <w:rsid w:val="00D2586E"/>
    <w:rsid w:val="00D43F1A"/>
    <w:rsid w:val="00D45B30"/>
    <w:rsid w:val="00D6367D"/>
    <w:rsid w:val="00D76F0D"/>
    <w:rsid w:val="00D82919"/>
    <w:rsid w:val="00D90C4C"/>
    <w:rsid w:val="00D93CAE"/>
    <w:rsid w:val="00DA045D"/>
    <w:rsid w:val="00DA1790"/>
    <w:rsid w:val="00DA4438"/>
    <w:rsid w:val="00DA7258"/>
    <w:rsid w:val="00DB04AA"/>
    <w:rsid w:val="00DB76AB"/>
    <w:rsid w:val="00DD1EC1"/>
    <w:rsid w:val="00DD6251"/>
    <w:rsid w:val="00DE2DC6"/>
    <w:rsid w:val="00DF0ADA"/>
    <w:rsid w:val="00DF1EF4"/>
    <w:rsid w:val="00DF5D38"/>
    <w:rsid w:val="00E106E5"/>
    <w:rsid w:val="00E209F2"/>
    <w:rsid w:val="00E21445"/>
    <w:rsid w:val="00E21A4E"/>
    <w:rsid w:val="00E21CAB"/>
    <w:rsid w:val="00E25FBB"/>
    <w:rsid w:val="00E275D2"/>
    <w:rsid w:val="00E407B2"/>
    <w:rsid w:val="00E44AFC"/>
    <w:rsid w:val="00E44D0D"/>
    <w:rsid w:val="00E46CFA"/>
    <w:rsid w:val="00E55AEE"/>
    <w:rsid w:val="00E66A2A"/>
    <w:rsid w:val="00E67307"/>
    <w:rsid w:val="00E74F53"/>
    <w:rsid w:val="00E80DB8"/>
    <w:rsid w:val="00E82F5F"/>
    <w:rsid w:val="00E8746C"/>
    <w:rsid w:val="00E879E7"/>
    <w:rsid w:val="00E95F8B"/>
    <w:rsid w:val="00E96174"/>
    <w:rsid w:val="00E96D12"/>
    <w:rsid w:val="00EB0B00"/>
    <w:rsid w:val="00EB13FD"/>
    <w:rsid w:val="00ED0862"/>
    <w:rsid w:val="00ED099F"/>
    <w:rsid w:val="00ED0A07"/>
    <w:rsid w:val="00EE3B26"/>
    <w:rsid w:val="00EE47D5"/>
    <w:rsid w:val="00EF215C"/>
    <w:rsid w:val="00EF3F32"/>
    <w:rsid w:val="00F1120D"/>
    <w:rsid w:val="00F22575"/>
    <w:rsid w:val="00F30BDD"/>
    <w:rsid w:val="00F344E1"/>
    <w:rsid w:val="00F3780D"/>
    <w:rsid w:val="00F43BDD"/>
    <w:rsid w:val="00F536DF"/>
    <w:rsid w:val="00F5406E"/>
    <w:rsid w:val="00F63A53"/>
    <w:rsid w:val="00F82BDB"/>
    <w:rsid w:val="00F86AB8"/>
    <w:rsid w:val="00F91CBB"/>
    <w:rsid w:val="00F97458"/>
    <w:rsid w:val="00FA123F"/>
    <w:rsid w:val="00FA2D43"/>
    <w:rsid w:val="00FA3312"/>
    <w:rsid w:val="00FA66AA"/>
    <w:rsid w:val="00FD3CD4"/>
    <w:rsid w:val="00FD7175"/>
    <w:rsid w:val="00FE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5"/>
  </w:style>
  <w:style w:type="paragraph" w:styleId="1">
    <w:name w:val="heading 1"/>
    <w:basedOn w:val="a"/>
    <w:next w:val="a"/>
    <w:link w:val="10"/>
    <w:qFormat/>
    <w:rsid w:val="00B5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1F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02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B2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5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9027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5">
    <w:name w:val="Подзаголовок Знак"/>
    <w:basedOn w:val="a0"/>
    <w:link w:val="a6"/>
    <w:locked/>
    <w:rsid w:val="0059027C"/>
    <w:rPr>
      <w:b/>
      <w:bCs/>
      <w:sz w:val="28"/>
      <w:szCs w:val="24"/>
      <w:u w:val="single"/>
      <w:shd w:val="clear" w:color="auto" w:fill="FFFFFF"/>
      <w:lang w:eastAsia="ru-RU"/>
    </w:rPr>
  </w:style>
  <w:style w:type="paragraph" w:styleId="a6">
    <w:name w:val="Subtitle"/>
    <w:basedOn w:val="a"/>
    <w:link w:val="a5"/>
    <w:qFormat/>
    <w:rsid w:val="0059027C"/>
    <w:pPr>
      <w:shd w:val="clear" w:color="auto" w:fill="FFFFFF"/>
      <w:spacing w:after="0" w:line="240" w:lineRule="auto"/>
      <w:ind w:left="-420" w:right="-5"/>
      <w:jc w:val="center"/>
    </w:pPr>
    <w:rPr>
      <w:b/>
      <w:bCs/>
      <w:sz w:val="28"/>
      <w:szCs w:val="24"/>
      <w:u w:val="single"/>
      <w:lang w:eastAsia="ru-RU"/>
    </w:rPr>
  </w:style>
  <w:style w:type="character" w:customStyle="1" w:styleId="11">
    <w:name w:val="Подзаголовок Знак1"/>
    <w:basedOn w:val="a0"/>
    <w:uiPriority w:val="11"/>
    <w:rsid w:val="00590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locked/>
    <w:rsid w:val="0059027C"/>
    <w:rPr>
      <w:sz w:val="24"/>
      <w:szCs w:val="24"/>
      <w:lang w:val="en-US"/>
    </w:rPr>
  </w:style>
  <w:style w:type="paragraph" w:styleId="22">
    <w:name w:val="Body Text Indent 2"/>
    <w:basedOn w:val="a"/>
    <w:link w:val="21"/>
    <w:rsid w:val="0059027C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9027C"/>
  </w:style>
  <w:style w:type="paragraph" w:styleId="a7">
    <w:name w:val="Balloon Text"/>
    <w:basedOn w:val="a"/>
    <w:link w:val="a8"/>
    <w:uiPriority w:val="99"/>
    <w:semiHidden/>
    <w:unhideWhenUsed/>
    <w:rsid w:val="0059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nhideWhenUsed/>
    <w:rsid w:val="00B51F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51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51F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51F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1F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492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920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5"/>
  </w:style>
  <w:style w:type="paragraph" w:styleId="1">
    <w:name w:val="heading 1"/>
    <w:basedOn w:val="a"/>
    <w:next w:val="a"/>
    <w:link w:val="10"/>
    <w:qFormat/>
    <w:rsid w:val="00B5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1F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02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B2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5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9027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5">
    <w:name w:val="Подзаголовок Знак"/>
    <w:basedOn w:val="a0"/>
    <w:link w:val="a6"/>
    <w:locked/>
    <w:rsid w:val="0059027C"/>
    <w:rPr>
      <w:b/>
      <w:bCs/>
      <w:sz w:val="28"/>
      <w:szCs w:val="24"/>
      <w:u w:val="single"/>
      <w:shd w:val="clear" w:color="auto" w:fill="FFFFFF"/>
      <w:lang w:eastAsia="ru-RU"/>
    </w:rPr>
  </w:style>
  <w:style w:type="paragraph" w:styleId="a6">
    <w:name w:val="Subtitle"/>
    <w:basedOn w:val="a"/>
    <w:link w:val="a5"/>
    <w:qFormat/>
    <w:rsid w:val="0059027C"/>
    <w:pPr>
      <w:shd w:val="clear" w:color="auto" w:fill="FFFFFF"/>
      <w:spacing w:after="0" w:line="240" w:lineRule="auto"/>
      <w:ind w:left="-420" w:right="-5"/>
      <w:jc w:val="center"/>
    </w:pPr>
    <w:rPr>
      <w:b/>
      <w:bCs/>
      <w:sz w:val="28"/>
      <w:szCs w:val="24"/>
      <w:u w:val="single"/>
      <w:lang w:eastAsia="ru-RU"/>
    </w:rPr>
  </w:style>
  <w:style w:type="character" w:customStyle="1" w:styleId="11">
    <w:name w:val="Подзаголовок Знак1"/>
    <w:basedOn w:val="a0"/>
    <w:uiPriority w:val="11"/>
    <w:rsid w:val="00590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locked/>
    <w:rsid w:val="0059027C"/>
    <w:rPr>
      <w:sz w:val="24"/>
      <w:szCs w:val="24"/>
      <w:lang w:val="en-US"/>
    </w:rPr>
  </w:style>
  <w:style w:type="paragraph" w:styleId="22">
    <w:name w:val="Body Text Indent 2"/>
    <w:basedOn w:val="a"/>
    <w:link w:val="21"/>
    <w:rsid w:val="0059027C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9027C"/>
  </w:style>
  <w:style w:type="paragraph" w:styleId="a7">
    <w:name w:val="Balloon Text"/>
    <w:basedOn w:val="a"/>
    <w:link w:val="a8"/>
    <w:uiPriority w:val="99"/>
    <w:semiHidden/>
    <w:unhideWhenUsed/>
    <w:rsid w:val="0059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nhideWhenUsed/>
    <w:rsid w:val="00B51F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51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51F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51F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1F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492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920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B556CAEED73B51706592AF9D431C42FEAFB6BE56832601B8417C5F48649CCEE8ZDd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RYJIKOVA</cp:lastModifiedBy>
  <cp:revision>3</cp:revision>
  <cp:lastPrinted>2022-04-20T04:15:00Z</cp:lastPrinted>
  <dcterms:created xsi:type="dcterms:W3CDTF">2022-04-20T08:03:00Z</dcterms:created>
  <dcterms:modified xsi:type="dcterms:W3CDTF">2022-04-20T10:09:00Z</dcterms:modified>
</cp:coreProperties>
</file>