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76295D" w:rsidRDefault="002C790B" w:rsidP="002E5766">
      <w:pPr>
        <w:jc w:val="center"/>
        <w:rPr>
          <w:b/>
          <w:caps/>
          <w:sz w:val="28"/>
          <w:szCs w:val="28"/>
        </w:rPr>
      </w:pPr>
      <w:bookmarkStart w:id="0" w:name="_Toc293146740"/>
      <w:bookmarkStart w:id="1" w:name="_Toc417655656"/>
      <w:r w:rsidRPr="0076295D">
        <w:rPr>
          <w:b/>
          <w:caps/>
          <w:noProof/>
          <w:sz w:val="28"/>
          <w:szCs w:val="28"/>
        </w:rPr>
        <w:drawing>
          <wp:inline distT="0" distB="0" distL="0" distR="0" wp14:anchorId="6F03FDE4" wp14:editId="072FFD7B">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76295D" w:rsidRDefault="002C790B" w:rsidP="002E5766">
      <w:pPr>
        <w:jc w:val="center"/>
        <w:rPr>
          <w:b/>
          <w:caps/>
          <w:sz w:val="28"/>
          <w:szCs w:val="28"/>
        </w:rPr>
      </w:pPr>
    </w:p>
    <w:p w:rsidR="002B4761" w:rsidRPr="00A46124" w:rsidRDefault="002B4761" w:rsidP="002E5766">
      <w:pPr>
        <w:jc w:val="center"/>
        <w:rPr>
          <w:b/>
          <w:caps/>
          <w:sz w:val="22"/>
          <w:szCs w:val="22"/>
          <w:u w:val="single"/>
        </w:rPr>
      </w:pPr>
      <w:r w:rsidRPr="00A46124">
        <w:rPr>
          <w:b/>
          <w:caps/>
          <w:sz w:val="22"/>
          <w:szCs w:val="22"/>
          <w:u w:val="single"/>
        </w:rPr>
        <w:t xml:space="preserve">Таймырский Долгано-Ненецкий муниципальный округ </w:t>
      </w:r>
      <w:r w:rsidR="00A46124" w:rsidRPr="00A46124">
        <w:rPr>
          <w:b/>
          <w:caps/>
          <w:sz w:val="22"/>
          <w:szCs w:val="22"/>
          <w:u w:val="single"/>
        </w:rPr>
        <w:t xml:space="preserve">Красноярского края </w:t>
      </w:r>
    </w:p>
    <w:p w:rsidR="002C790B" w:rsidRPr="0076295D" w:rsidRDefault="002C790B" w:rsidP="002E5766">
      <w:pPr>
        <w:jc w:val="center"/>
        <w:rPr>
          <w:b/>
          <w:caps/>
          <w:sz w:val="28"/>
          <w:szCs w:val="28"/>
        </w:rPr>
      </w:pPr>
    </w:p>
    <w:p w:rsidR="002C790B" w:rsidRPr="0076295D" w:rsidRDefault="002C790B" w:rsidP="002E5766">
      <w:pPr>
        <w:jc w:val="center"/>
        <w:rPr>
          <w:b/>
          <w:caps/>
          <w:sz w:val="28"/>
          <w:szCs w:val="28"/>
        </w:rPr>
      </w:pPr>
      <w:r w:rsidRPr="0076295D">
        <w:rPr>
          <w:b/>
          <w:caps/>
          <w:sz w:val="28"/>
          <w:szCs w:val="28"/>
        </w:rPr>
        <w:t>Таймырский Долгано-Ненецкий районный Совет депутатов</w:t>
      </w:r>
    </w:p>
    <w:p w:rsidR="002C790B" w:rsidRPr="0076295D" w:rsidRDefault="002C790B" w:rsidP="002E5766">
      <w:pPr>
        <w:jc w:val="center"/>
        <w:rPr>
          <w:b/>
          <w:caps/>
          <w:sz w:val="28"/>
          <w:szCs w:val="28"/>
        </w:rPr>
      </w:pPr>
    </w:p>
    <w:p w:rsidR="002C790B" w:rsidRPr="0076295D" w:rsidRDefault="002C790B" w:rsidP="002E5766">
      <w:pPr>
        <w:jc w:val="center"/>
        <w:rPr>
          <w:b/>
          <w:caps/>
          <w:sz w:val="28"/>
          <w:szCs w:val="28"/>
        </w:rPr>
      </w:pPr>
      <w:proofErr w:type="gramStart"/>
      <w:r w:rsidRPr="0076295D">
        <w:rPr>
          <w:b/>
          <w:caps/>
          <w:sz w:val="28"/>
          <w:szCs w:val="28"/>
        </w:rPr>
        <w:t>Р</w:t>
      </w:r>
      <w:proofErr w:type="gramEnd"/>
      <w:r w:rsidRPr="0076295D">
        <w:rPr>
          <w:b/>
          <w:caps/>
          <w:sz w:val="28"/>
          <w:szCs w:val="28"/>
        </w:rPr>
        <w:t xml:space="preserve"> Е Ш Е Н И Е</w:t>
      </w:r>
    </w:p>
    <w:p w:rsidR="002C790B" w:rsidRPr="0076295D" w:rsidRDefault="002C790B" w:rsidP="002E5766">
      <w:pPr>
        <w:jc w:val="center"/>
        <w:rPr>
          <w:b/>
          <w:caps/>
          <w:sz w:val="28"/>
          <w:szCs w:val="28"/>
        </w:rPr>
      </w:pPr>
    </w:p>
    <w:p w:rsidR="002C790B" w:rsidRPr="0076295D" w:rsidRDefault="002E5766" w:rsidP="002E5766">
      <w:pPr>
        <w:jc w:val="center"/>
        <w:rPr>
          <w:b/>
          <w:sz w:val="28"/>
          <w:szCs w:val="28"/>
        </w:rPr>
      </w:pPr>
      <w:r>
        <w:rPr>
          <w:b/>
          <w:sz w:val="28"/>
          <w:szCs w:val="28"/>
        </w:rPr>
        <w:t>19.03.</w:t>
      </w:r>
      <w:r w:rsidR="004E215A">
        <w:rPr>
          <w:b/>
          <w:sz w:val="28"/>
          <w:szCs w:val="28"/>
        </w:rPr>
        <w:t>2026</w:t>
      </w:r>
      <w:r w:rsidR="00EB42E8">
        <w:rPr>
          <w:b/>
          <w:sz w:val="28"/>
          <w:szCs w:val="28"/>
        </w:rPr>
        <w:t xml:space="preserve">                                                                                                       </w:t>
      </w:r>
      <w:r w:rsidR="002C790B" w:rsidRPr="0076295D">
        <w:rPr>
          <w:b/>
          <w:sz w:val="28"/>
          <w:szCs w:val="28"/>
        </w:rPr>
        <w:t>№ 0</w:t>
      </w:r>
      <w:r w:rsidR="00A46124">
        <w:rPr>
          <w:b/>
          <w:sz w:val="28"/>
          <w:szCs w:val="28"/>
        </w:rPr>
        <w:t>6</w:t>
      </w:r>
      <w:r w:rsidR="002C790B" w:rsidRPr="0076295D">
        <w:rPr>
          <w:b/>
          <w:sz w:val="28"/>
          <w:szCs w:val="28"/>
        </w:rPr>
        <w:t xml:space="preserve"> – </w:t>
      </w:r>
      <w:r w:rsidR="000C1F13" w:rsidRPr="0076295D">
        <w:rPr>
          <w:b/>
          <w:sz w:val="28"/>
          <w:szCs w:val="28"/>
        </w:rPr>
        <w:t>1</w:t>
      </w:r>
      <w:r>
        <w:rPr>
          <w:b/>
          <w:sz w:val="28"/>
          <w:szCs w:val="28"/>
        </w:rPr>
        <w:t>41</w:t>
      </w:r>
      <w:r w:rsidR="00484CC7">
        <w:rPr>
          <w:b/>
          <w:sz w:val="28"/>
          <w:szCs w:val="28"/>
        </w:rPr>
        <w:t>Д</w:t>
      </w:r>
    </w:p>
    <w:p w:rsidR="002C790B" w:rsidRPr="0076295D" w:rsidRDefault="002C790B" w:rsidP="002E5766">
      <w:pPr>
        <w:jc w:val="center"/>
        <w:rPr>
          <w:b/>
          <w:sz w:val="28"/>
          <w:szCs w:val="28"/>
        </w:rPr>
      </w:pPr>
      <w:r w:rsidRPr="0076295D">
        <w:rPr>
          <w:b/>
          <w:sz w:val="28"/>
          <w:szCs w:val="28"/>
        </w:rPr>
        <w:t>г. Дудинка</w:t>
      </w:r>
    </w:p>
    <w:p w:rsidR="002C790B" w:rsidRPr="0076295D" w:rsidRDefault="002C790B" w:rsidP="002E5766">
      <w:pPr>
        <w:autoSpaceDE w:val="0"/>
        <w:autoSpaceDN w:val="0"/>
        <w:adjustRightInd w:val="0"/>
        <w:jc w:val="center"/>
        <w:rPr>
          <w:b/>
          <w:bCs/>
          <w:sz w:val="28"/>
          <w:szCs w:val="28"/>
        </w:rPr>
      </w:pPr>
    </w:p>
    <w:bookmarkEnd w:id="0"/>
    <w:bookmarkEnd w:id="1"/>
    <w:p w:rsidR="002E5766" w:rsidRPr="006B4274" w:rsidRDefault="002E5766" w:rsidP="002E5766">
      <w:pPr>
        <w:shd w:val="clear" w:color="auto" w:fill="FFFFFF"/>
        <w:ind w:firstLine="708"/>
        <w:jc w:val="center"/>
        <w:outlineLvl w:val="0"/>
        <w:rPr>
          <w:b/>
          <w:bCs/>
          <w:kern w:val="36"/>
          <w:sz w:val="28"/>
          <w:szCs w:val="28"/>
        </w:rPr>
      </w:pPr>
      <w:r w:rsidRPr="006B4274">
        <w:rPr>
          <w:b/>
          <w:bCs/>
          <w:kern w:val="36"/>
          <w:sz w:val="28"/>
          <w:szCs w:val="28"/>
        </w:rPr>
        <w:t xml:space="preserve">О ликвидации </w:t>
      </w:r>
      <w:r w:rsidRPr="006B4274">
        <w:rPr>
          <w:b/>
          <w:sz w:val="28"/>
          <w:szCs w:val="28"/>
        </w:rPr>
        <w:t xml:space="preserve">функционального органа  Администрации </w:t>
      </w:r>
      <w:r w:rsidRPr="006B4274">
        <w:rPr>
          <w:b/>
          <w:bCs/>
          <w:kern w:val="36"/>
          <w:sz w:val="28"/>
          <w:szCs w:val="28"/>
        </w:rPr>
        <w:t>муниципального образования «Городское поселение Диксон» с правами юридического лица - Отдела по финансам и налогам Администрации муниципального образования «Городское поселение Диксон»</w:t>
      </w:r>
    </w:p>
    <w:p w:rsidR="002E5766" w:rsidRDefault="002E5766" w:rsidP="002E5766">
      <w:pPr>
        <w:autoSpaceDE w:val="0"/>
        <w:autoSpaceDN w:val="0"/>
        <w:adjustRightInd w:val="0"/>
        <w:ind w:firstLine="708"/>
        <w:jc w:val="both"/>
        <w:rPr>
          <w:color w:val="34343C"/>
          <w:sz w:val="28"/>
          <w:szCs w:val="28"/>
        </w:rPr>
      </w:pPr>
    </w:p>
    <w:p w:rsidR="002E5766" w:rsidRDefault="002E5766" w:rsidP="002E5766">
      <w:pPr>
        <w:autoSpaceDE w:val="0"/>
        <w:autoSpaceDN w:val="0"/>
        <w:adjustRightInd w:val="0"/>
        <w:ind w:firstLine="708"/>
        <w:jc w:val="both"/>
        <w:rPr>
          <w:color w:val="34343C"/>
          <w:sz w:val="28"/>
          <w:szCs w:val="28"/>
        </w:rPr>
      </w:pPr>
    </w:p>
    <w:p w:rsidR="002E5766" w:rsidRPr="00656EA0" w:rsidRDefault="002E5766" w:rsidP="002E5766">
      <w:pPr>
        <w:autoSpaceDE w:val="0"/>
        <w:autoSpaceDN w:val="0"/>
        <w:adjustRightInd w:val="0"/>
        <w:ind w:firstLine="708"/>
        <w:jc w:val="both"/>
        <w:rPr>
          <w:color w:val="34343C"/>
          <w:sz w:val="28"/>
          <w:szCs w:val="28"/>
        </w:rPr>
      </w:pPr>
      <w:proofErr w:type="gramStart"/>
      <w:r w:rsidRPr="00656EA0">
        <w:rPr>
          <w:color w:val="34343C"/>
          <w:sz w:val="28"/>
          <w:szCs w:val="28"/>
        </w:rPr>
        <w:t xml:space="preserve">Руководствуясь статьями 61 - 64 Гражданского кодекса Российской Федерации, статьями 20 - 22 Федерального закона от 8 августа 2001 года № 129-ФЗ «О государственной регистрации юридических лиц и индивидуальных предпринимателей», </w:t>
      </w:r>
      <w:r w:rsidRPr="00656EA0">
        <w:rPr>
          <w:sz w:val="28"/>
          <w:szCs w:val="28"/>
        </w:rPr>
        <w:t>Федеральны</w:t>
      </w:r>
      <w:r>
        <w:rPr>
          <w:sz w:val="28"/>
          <w:szCs w:val="28"/>
        </w:rPr>
        <w:t>м</w:t>
      </w:r>
      <w:r w:rsidRPr="00656EA0">
        <w:rPr>
          <w:sz w:val="28"/>
          <w:szCs w:val="28"/>
        </w:rPr>
        <w:t xml:space="preserve"> закон</w:t>
      </w:r>
      <w:r>
        <w:rPr>
          <w:sz w:val="28"/>
          <w:szCs w:val="28"/>
        </w:rPr>
        <w:t>ом</w:t>
      </w:r>
      <w:r w:rsidRPr="00656EA0">
        <w:rPr>
          <w:sz w:val="28"/>
          <w:szCs w:val="28"/>
        </w:rPr>
        <w:t xml:space="preserve"> от 20</w:t>
      </w:r>
      <w:r>
        <w:rPr>
          <w:sz w:val="28"/>
          <w:szCs w:val="28"/>
        </w:rPr>
        <w:t xml:space="preserve"> марта </w:t>
      </w:r>
      <w:r w:rsidRPr="00656EA0">
        <w:rPr>
          <w:sz w:val="28"/>
          <w:szCs w:val="28"/>
        </w:rPr>
        <w:t xml:space="preserve">2025 </w:t>
      </w:r>
      <w:r>
        <w:rPr>
          <w:sz w:val="28"/>
          <w:szCs w:val="28"/>
        </w:rPr>
        <w:t xml:space="preserve">года </w:t>
      </w:r>
      <w:r w:rsidRPr="00656EA0">
        <w:rPr>
          <w:sz w:val="28"/>
          <w:szCs w:val="28"/>
        </w:rPr>
        <w:t>№ 33-ФЗ</w:t>
      </w:r>
      <w:r>
        <w:rPr>
          <w:sz w:val="28"/>
          <w:szCs w:val="28"/>
        </w:rPr>
        <w:t xml:space="preserve"> </w:t>
      </w:r>
      <w:r w:rsidRPr="00656EA0">
        <w:rPr>
          <w:sz w:val="28"/>
          <w:szCs w:val="28"/>
        </w:rPr>
        <w:t>«Об общих принципах организации местного самоуправления в единой системе публичной власти»</w:t>
      </w:r>
      <w:r>
        <w:rPr>
          <w:sz w:val="28"/>
          <w:szCs w:val="28"/>
        </w:rPr>
        <w:t>,</w:t>
      </w:r>
      <w:r w:rsidRPr="00656EA0">
        <w:rPr>
          <w:sz w:val="28"/>
          <w:szCs w:val="28"/>
        </w:rPr>
        <w:t xml:space="preserve"> Закон</w:t>
      </w:r>
      <w:r>
        <w:rPr>
          <w:sz w:val="28"/>
          <w:szCs w:val="28"/>
        </w:rPr>
        <w:t>ом</w:t>
      </w:r>
      <w:r w:rsidRPr="00656EA0">
        <w:rPr>
          <w:sz w:val="28"/>
          <w:szCs w:val="28"/>
        </w:rPr>
        <w:t xml:space="preserve"> Красноярского края от 15</w:t>
      </w:r>
      <w:r>
        <w:rPr>
          <w:sz w:val="28"/>
          <w:szCs w:val="28"/>
        </w:rPr>
        <w:t xml:space="preserve"> мая </w:t>
      </w:r>
      <w:r w:rsidRPr="00656EA0">
        <w:rPr>
          <w:sz w:val="28"/>
          <w:szCs w:val="28"/>
        </w:rPr>
        <w:t xml:space="preserve">2025 </w:t>
      </w:r>
      <w:r>
        <w:rPr>
          <w:sz w:val="28"/>
          <w:szCs w:val="28"/>
        </w:rPr>
        <w:t xml:space="preserve">года </w:t>
      </w:r>
      <w:r w:rsidRPr="00656EA0">
        <w:rPr>
          <w:sz w:val="28"/>
          <w:szCs w:val="28"/>
        </w:rPr>
        <w:t>№ 9-3914 «О территориальной организации местного самоуправления</w:t>
      </w:r>
      <w:proofErr w:type="gramEnd"/>
      <w:r w:rsidRPr="00656EA0">
        <w:rPr>
          <w:sz w:val="28"/>
          <w:szCs w:val="28"/>
        </w:rPr>
        <w:t xml:space="preserve"> в Красноярском крае»</w:t>
      </w:r>
      <w:r>
        <w:rPr>
          <w:sz w:val="28"/>
          <w:szCs w:val="28"/>
        </w:rPr>
        <w:t>,</w:t>
      </w:r>
      <w:r w:rsidRPr="00656EA0">
        <w:rPr>
          <w:sz w:val="28"/>
          <w:szCs w:val="28"/>
        </w:rPr>
        <w:t xml:space="preserve"> </w:t>
      </w:r>
      <w:r w:rsidRPr="00656EA0">
        <w:rPr>
          <w:color w:val="34343C"/>
          <w:sz w:val="28"/>
          <w:szCs w:val="28"/>
        </w:rPr>
        <w:t xml:space="preserve">Уставом </w:t>
      </w:r>
      <w:r w:rsidR="003952D2">
        <w:rPr>
          <w:sz w:val="28"/>
          <w:szCs w:val="28"/>
        </w:rPr>
        <w:t>г</w:t>
      </w:r>
      <w:r w:rsidR="003952D2" w:rsidRPr="0092680A">
        <w:rPr>
          <w:sz w:val="28"/>
          <w:szCs w:val="28"/>
        </w:rPr>
        <w:t>ородско</w:t>
      </w:r>
      <w:r w:rsidR="003952D2">
        <w:rPr>
          <w:sz w:val="28"/>
          <w:szCs w:val="28"/>
        </w:rPr>
        <w:t>го</w:t>
      </w:r>
      <w:r w:rsidR="003952D2" w:rsidRPr="0092680A">
        <w:rPr>
          <w:sz w:val="28"/>
          <w:szCs w:val="28"/>
        </w:rPr>
        <w:t xml:space="preserve"> поселени</w:t>
      </w:r>
      <w:r w:rsidR="003952D2">
        <w:rPr>
          <w:sz w:val="28"/>
          <w:szCs w:val="28"/>
        </w:rPr>
        <w:t>я</w:t>
      </w:r>
      <w:r w:rsidR="003952D2" w:rsidRPr="0092680A">
        <w:rPr>
          <w:sz w:val="28"/>
          <w:szCs w:val="28"/>
        </w:rPr>
        <w:t xml:space="preserve"> Диксон </w:t>
      </w:r>
      <w:r w:rsidR="003952D2">
        <w:rPr>
          <w:sz w:val="28"/>
          <w:szCs w:val="28"/>
        </w:rPr>
        <w:t>Таймырского Долгано-Ненецкого муниципального района Красноярского края</w:t>
      </w:r>
      <w:bookmarkStart w:id="2" w:name="_GoBack"/>
      <w:bookmarkEnd w:id="2"/>
      <w:r w:rsidRPr="00656EA0">
        <w:rPr>
          <w:bCs/>
          <w:kern w:val="36"/>
          <w:sz w:val="28"/>
          <w:szCs w:val="28"/>
        </w:rPr>
        <w:t xml:space="preserve">, </w:t>
      </w:r>
      <w:r w:rsidR="00335D73">
        <w:rPr>
          <w:bCs/>
          <w:kern w:val="36"/>
          <w:sz w:val="28"/>
          <w:szCs w:val="28"/>
        </w:rPr>
        <w:t>Постановление</w:t>
      </w:r>
      <w:r w:rsidR="000056B7">
        <w:rPr>
          <w:bCs/>
          <w:kern w:val="36"/>
          <w:sz w:val="28"/>
          <w:szCs w:val="28"/>
        </w:rPr>
        <w:t>м</w:t>
      </w:r>
      <w:r w:rsidR="00335D73">
        <w:rPr>
          <w:bCs/>
          <w:kern w:val="36"/>
          <w:sz w:val="28"/>
          <w:szCs w:val="28"/>
        </w:rPr>
        <w:t xml:space="preserve"> Таймырского Долгано-Ненецкого районного Совета депутатов от 18 ноября 2025 года № 05-110 </w:t>
      </w:r>
      <w:proofErr w:type="gramStart"/>
      <w:r w:rsidR="00335D73">
        <w:rPr>
          <w:bCs/>
          <w:kern w:val="36"/>
          <w:sz w:val="28"/>
          <w:szCs w:val="28"/>
        </w:rPr>
        <w:t>П</w:t>
      </w:r>
      <w:proofErr w:type="gramEnd"/>
      <w:r w:rsidR="00335D73">
        <w:rPr>
          <w:bCs/>
          <w:kern w:val="36"/>
          <w:sz w:val="28"/>
          <w:szCs w:val="28"/>
        </w:rPr>
        <w:t xml:space="preserve"> «</w:t>
      </w:r>
      <w:r w:rsidR="00335D73" w:rsidRPr="00335D73">
        <w:rPr>
          <w:bCs/>
          <w:sz w:val="28"/>
          <w:szCs w:val="28"/>
        </w:rPr>
        <w:t>Об исполнении полномочий Диксонского городского Совета депутатов</w:t>
      </w:r>
      <w:r w:rsidR="00335D73" w:rsidRPr="00335D73">
        <w:rPr>
          <w:bCs/>
          <w:kern w:val="36"/>
          <w:sz w:val="28"/>
          <w:szCs w:val="28"/>
        </w:rPr>
        <w:t>»,</w:t>
      </w:r>
      <w:r w:rsidR="00335D73">
        <w:rPr>
          <w:bCs/>
          <w:kern w:val="36"/>
          <w:sz w:val="28"/>
          <w:szCs w:val="28"/>
        </w:rPr>
        <w:t xml:space="preserve"> </w:t>
      </w:r>
      <w:r w:rsidR="00A517E6">
        <w:rPr>
          <w:bCs/>
          <w:kern w:val="36"/>
          <w:sz w:val="28"/>
          <w:szCs w:val="28"/>
        </w:rPr>
        <w:t xml:space="preserve">Распоряжением Главы Таймырского Долгано-Ненецкого муниципального района от 16 марта 2026 года № 05 «Об исполнении полномочий Главы городского поселения Диксон», </w:t>
      </w:r>
      <w:r w:rsidRPr="00656EA0">
        <w:rPr>
          <w:color w:val="34343C"/>
          <w:sz w:val="28"/>
          <w:szCs w:val="28"/>
        </w:rPr>
        <w:t xml:space="preserve">рассмотрев обращение Главы </w:t>
      </w:r>
      <w:r w:rsidRPr="00656EA0">
        <w:rPr>
          <w:bCs/>
          <w:kern w:val="36"/>
          <w:sz w:val="28"/>
          <w:szCs w:val="28"/>
        </w:rPr>
        <w:t xml:space="preserve">муниципального образования «Городское поселение Диксон», </w:t>
      </w:r>
      <w:r w:rsidRPr="00656EA0">
        <w:rPr>
          <w:sz w:val="28"/>
          <w:szCs w:val="28"/>
        </w:rPr>
        <w:t xml:space="preserve">Таймырский Долгано-Ненецкий районный Совет депутатов </w:t>
      </w:r>
      <w:r w:rsidRPr="00656EA0">
        <w:rPr>
          <w:b/>
          <w:bCs/>
          <w:sz w:val="28"/>
          <w:szCs w:val="28"/>
        </w:rPr>
        <w:t>решил:</w:t>
      </w:r>
    </w:p>
    <w:p w:rsidR="002E5766" w:rsidRDefault="002E5766" w:rsidP="002E5766">
      <w:pPr>
        <w:shd w:val="clear" w:color="auto" w:fill="FFFFFF"/>
        <w:ind w:firstLine="708"/>
        <w:jc w:val="both"/>
        <w:rPr>
          <w:color w:val="34343C"/>
          <w:sz w:val="28"/>
          <w:szCs w:val="28"/>
        </w:rPr>
      </w:pPr>
    </w:p>
    <w:p w:rsidR="002E5766" w:rsidRPr="000D7833" w:rsidRDefault="002E5766" w:rsidP="002E5766">
      <w:pPr>
        <w:shd w:val="clear" w:color="auto" w:fill="FFFFFF"/>
        <w:ind w:firstLine="708"/>
        <w:jc w:val="both"/>
        <w:outlineLvl w:val="0"/>
        <w:rPr>
          <w:sz w:val="28"/>
          <w:szCs w:val="28"/>
        </w:rPr>
      </w:pPr>
      <w:bookmarkStart w:id="3" w:name="P13"/>
      <w:bookmarkEnd w:id="3"/>
      <w:r w:rsidRPr="005205B5">
        <w:rPr>
          <w:color w:val="000000"/>
          <w:sz w:val="28"/>
          <w:szCs w:val="28"/>
        </w:rPr>
        <w:t>1</w:t>
      </w:r>
      <w:r w:rsidRPr="000D7833">
        <w:rPr>
          <w:sz w:val="28"/>
          <w:szCs w:val="28"/>
        </w:rPr>
        <w:t xml:space="preserve">. </w:t>
      </w:r>
      <w:proofErr w:type="gramStart"/>
      <w:r w:rsidRPr="000D7833">
        <w:rPr>
          <w:sz w:val="28"/>
          <w:szCs w:val="28"/>
        </w:rPr>
        <w:t xml:space="preserve">Ликвидировать </w:t>
      </w:r>
      <w:r>
        <w:rPr>
          <w:sz w:val="28"/>
          <w:szCs w:val="28"/>
        </w:rPr>
        <w:t xml:space="preserve">функциональный орган Администрации </w:t>
      </w:r>
      <w:r w:rsidRPr="000D7833">
        <w:rPr>
          <w:bCs/>
          <w:kern w:val="36"/>
          <w:sz w:val="28"/>
          <w:szCs w:val="28"/>
        </w:rPr>
        <w:t>муниципального образования «</w:t>
      </w:r>
      <w:r>
        <w:rPr>
          <w:bCs/>
          <w:kern w:val="36"/>
          <w:sz w:val="28"/>
          <w:szCs w:val="28"/>
        </w:rPr>
        <w:t>Городское поселение Диксон</w:t>
      </w:r>
      <w:r w:rsidRPr="000D7833">
        <w:rPr>
          <w:bCs/>
          <w:kern w:val="36"/>
          <w:sz w:val="28"/>
          <w:szCs w:val="28"/>
        </w:rPr>
        <w:t>»</w:t>
      </w:r>
      <w:r>
        <w:rPr>
          <w:bCs/>
          <w:kern w:val="36"/>
          <w:sz w:val="28"/>
          <w:szCs w:val="28"/>
        </w:rPr>
        <w:t xml:space="preserve"> с правами юридического лица - Отдел по финансам и налогам</w:t>
      </w:r>
      <w:r w:rsidRPr="000D7833">
        <w:rPr>
          <w:bCs/>
          <w:kern w:val="36"/>
          <w:sz w:val="28"/>
          <w:szCs w:val="28"/>
        </w:rPr>
        <w:t xml:space="preserve"> Администрации муниципального образования «</w:t>
      </w:r>
      <w:r>
        <w:rPr>
          <w:bCs/>
          <w:kern w:val="36"/>
          <w:sz w:val="28"/>
          <w:szCs w:val="28"/>
        </w:rPr>
        <w:t>Городское поселение Диксон</w:t>
      </w:r>
      <w:r w:rsidRPr="000D7833">
        <w:rPr>
          <w:bCs/>
          <w:kern w:val="36"/>
          <w:sz w:val="28"/>
          <w:szCs w:val="28"/>
        </w:rPr>
        <w:t>» (</w:t>
      </w:r>
      <w:r w:rsidRPr="000D7833">
        <w:rPr>
          <w:sz w:val="28"/>
          <w:szCs w:val="28"/>
        </w:rPr>
        <w:t xml:space="preserve">ОГРН </w:t>
      </w:r>
      <w:r>
        <w:rPr>
          <w:sz w:val="28"/>
          <w:szCs w:val="28"/>
        </w:rPr>
        <w:t>1068400001350</w:t>
      </w:r>
      <w:r w:rsidRPr="005205B5">
        <w:rPr>
          <w:sz w:val="28"/>
          <w:szCs w:val="28"/>
          <w:shd w:val="clear" w:color="auto" w:fill="FFFFFF"/>
        </w:rPr>
        <w:t>, ИНН/КПП 8402010042/840201001</w:t>
      </w:r>
      <w:r w:rsidRPr="000D7833">
        <w:rPr>
          <w:sz w:val="28"/>
          <w:szCs w:val="28"/>
        </w:rPr>
        <w:t xml:space="preserve">, юридический адрес: </w:t>
      </w:r>
      <w:r>
        <w:rPr>
          <w:sz w:val="28"/>
          <w:szCs w:val="28"/>
        </w:rPr>
        <w:t>640340</w:t>
      </w:r>
      <w:r w:rsidRPr="005205B5">
        <w:rPr>
          <w:sz w:val="28"/>
          <w:szCs w:val="28"/>
          <w:shd w:val="clear" w:color="auto" w:fill="FFFFFF"/>
        </w:rPr>
        <w:t>,</w:t>
      </w:r>
      <w:r>
        <w:rPr>
          <w:sz w:val="28"/>
          <w:szCs w:val="28"/>
          <w:shd w:val="clear" w:color="auto" w:fill="FFFFFF"/>
        </w:rPr>
        <w:t xml:space="preserve"> </w:t>
      </w:r>
      <w:r w:rsidRPr="005205B5">
        <w:rPr>
          <w:sz w:val="28"/>
          <w:szCs w:val="28"/>
          <w:shd w:val="clear" w:color="auto" w:fill="FFFFFF"/>
        </w:rPr>
        <w:t>Красноярский край, Таймырский Долгано-Ненецкий район, городской посёлок Диксон, ул. Водопьянова, д.14</w:t>
      </w:r>
      <w:r w:rsidRPr="000D7833">
        <w:rPr>
          <w:sz w:val="28"/>
          <w:szCs w:val="28"/>
        </w:rPr>
        <w:t>)</w:t>
      </w:r>
      <w:r>
        <w:rPr>
          <w:sz w:val="28"/>
          <w:szCs w:val="28"/>
        </w:rPr>
        <w:t xml:space="preserve"> (далее по тексту – </w:t>
      </w:r>
      <w:r>
        <w:rPr>
          <w:bCs/>
          <w:kern w:val="36"/>
          <w:sz w:val="28"/>
          <w:szCs w:val="28"/>
        </w:rPr>
        <w:t>Отдел по финансам и налогам</w:t>
      </w:r>
      <w:r w:rsidRPr="000D7833">
        <w:rPr>
          <w:bCs/>
          <w:kern w:val="36"/>
          <w:sz w:val="28"/>
          <w:szCs w:val="28"/>
        </w:rPr>
        <w:t xml:space="preserve"> Администрации </w:t>
      </w:r>
      <w:r>
        <w:rPr>
          <w:bCs/>
          <w:kern w:val="36"/>
          <w:sz w:val="28"/>
          <w:szCs w:val="28"/>
        </w:rPr>
        <w:t>городского  поселения Диксон).</w:t>
      </w:r>
      <w:r w:rsidRPr="004507A2">
        <w:rPr>
          <w:rFonts w:ascii="Arial" w:hAnsi="Arial" w:cs="Arial"/>
          <w:color w:val="35383B"/>
          <w:sz w:val="21"/>
          <w:szCs w:val="21"/>
          <w:shd w:val="clear" w:color="auto" w:fill="F1F2F3"/>
        </w:rPr>
        <w:t xml:space="preserve"> </w:t>
      </w:r>
      <w:proofErr w:type="gramEnd"/>
    </w:p>
    <w:p w:rsidR="002E5766" w:rsidRDefault="002E5766" w:rsidP="002E5766">
      <w:pPr>
        <w:pStyle w:val="ConsPlusNormal"/>
        <w:ind w:firstLine="708"/>
        <w:jc w:val="both"/>
        <w:rPr>
          <w:rFonts w:ascii="Times New Roman" w:hAnsi="Times New Roman" w:cs="Times New Roman"/>
          <w:color w:val="000000"/>
          <w:sz w:val="28"/>
          <w:szCs w:val="28"/>
        </w:rPr>
      </w:pPr>
    </w:p>
    <w:p w:rsidR="002E5766" w:rsidRPr="005205B5" w:rsidRDefault="002E5766" w:rsidP="002E5766">
      <w:pPr>
        <w:pStyle w:val="ConsPlusNormal"/>
        <w:ind w:firstLine="708"/>
        <w:jc w:val="both"/>
        <w:rPr>
          <w:rFonts w:ascii="Times New Roman" w:hAnsi="Times New Roman" w:cs="Times New Roman"/>
          <w:color w:val="000000"/>
          <w:sz w:val="28"/>
          <w:szCs w:val="28"/>
        </w:rPr>
      </w:pPr>
      <w:r w:rsidRPr="005205B5">
        <w:rPr>
          <w:rFonts w:ascii="Times New Roman" w:hAnsi="Times New Roman" w:cs="Times New Roman"/>
          <w:color w:val="000000"/>
          <w:sz w:val="28"/>
          <w:szCs w:val="28"/>
        </w:rPr>
        <w:t xml:space="preserve">2. Поручить Администрации </w:t>
      </w:r>
      <w:r w:rsidRPr="000D7833">
        <w:rPr>
          <w:rFonts w:ascii="Times New Roman" w:hAnsi="Times New Roman" w:cs="Times New Roman"/>
          <w:bCs/>
          <w:kern w:val="36"/>
          <w:sz w:val="28"/>
          <w:szCs w:val="28"/>
        </w:rPr>
        <w:t>муниципального образования «</w:t>
      </w:r>
      <w:r>
        <w:rPr>
          <w:rFonts w:ascii="Times New Roman" w:hAnsi="Times New Roman" w:cs="Times New Roman"/>
          <w:bCs/>
          <w:kern w:val="36"/>
          <w:sz w:val="28"/>
          <w:szCs w:val="28"/>
        </w:rPr>
        <w:t>Городское поселение Диксон</w:t>
      </w:r>
      <w:r w:rsidRPr="000D7833">
        <w:rPr>
          <w:rFonts w:ascii="Times New Roman" w:hAnsi="Times New Roman" w:cs="Times New Roman"/>
          <w:bCs/>
          <w:kern w:val="36"/>
          <w:sz w:val="28"/>
          <w:szCs w:val="28"/>
        </w:rPr>
        <w:t>»</w:t>
      </w:r>
      <w:r>
        <w:rPr>
          <w:rFonts w:ascii="Times New Roman" w:hAnsi="Times New Roman" w:cs="Times New Roman"/>
          <w:bCs/>
          <w:kern w:val="36"/>
          <w:sz w:val="28"/>
          <w:szCs w:val="28"/>
        </w:rPr>
        <w:t xml:space="preserve"> обеспечить проведение мероприятий по ликвидации Отдела по финансам и налогам</w:t>
      </w:r>
      <w:r w:rsidRPr="000D7833">
        <w:rPr>
          <w:rFonts w:ascii="Times New Roman" w:hAnsi="Times New Roman" w:cs="Times New Roman"/>
          <w:bCs/>
          <w:kern w:val="36"/>
          <w:sz w:val="28"/>
          <w:szCs w:val="28"/>
        </w:rPr>
        <w:t xml:space="preserve"> Администрации </w:t>
      </w:r>
      <w:r>
        <w:rPr>
          <w:rFonts w:ascii="Times New Roman" w:hAnsi="Times New Roman" w:cs="Times New Roman"/>
          <w:bCs/>
          <w:kern w:val="36"/>
          <w:sz w:val="28"/>
          <w:szCs w:val="28"/>
        </w:rPr>
        <w:t>городского поселения Диксон в порядке и сроки, установленные законодательством, в том числе:</w:t>
      </w:r>
    </w:p>
    <w:p w:rsidR="002E5766" w:rsidRPr="005205B5" w:rsidRDefault="002E5766" w:rsidP="002E5766">
      <w:pPr>
        <w:pStyle w:val="ConsPlusNormal"/>
        <w:ind w:firstLine="708"/>
        <w:jc w:val="both"/>
        <w:rPr>
          <w:rFonts w:ascii="Times New Roman" w:hAnsi="Times New Roman" w:cs="Times New Roman"/>
          <w:color w:val="000000"/>
          <w:sz w:val="28"/>
          <w:szCs w:val="28"/>
        </w:rPr>
      </w:pPr>
      <w:r w:rsidRPr="005205B5">
        <w:rPr>
          <w:rFonts w:ascii="Times New Roman" w:hAnsi="Times New Roman" w:cs="Times New Roman"/>
          <w:color w:val="000000"/>
          <w:sz w:val="28"/>
          <w:szCs w:val="28"/>
        </w:rPr>
        <w:t xml:space="preserve">1) сформировать ликвидационную комиссию </w:t>
      </w:r>
      <w:r w:rsidR="00804666">
        <w:rPr>
          <w:rFonts w:ascii="Times New Roman" w:hAnsi="Times New Roman" w:cs="Times New Roman"/>
          <w:color w:val="000000"/>
          <w:sz w:val="28"/>
          <w:szCs w:val="28"/>
        </w:rPr>
        <w:t xml:space="preserve">по ликвидации </w:t>
      </w:r>
      <w:r>
        <w:rPr>
          <w:rFonts w:ascii="Times New Roman" w:hAnsi="Times New Roman" w:cs="Times New Roman"/>
          <w:bCs/>
          <w:kern w:val="36"/>
          <w:sz w:val="28"/>
          <w:szCs w:val="28"/>
        </w:rPr>
        <w:t>Отдела по финансам и налогам</w:t>
      </w:r>
      <w:r w:rsidRPr="000D7833">
        <w:rPr>
          <w:rFonts w:ascii="Times New Roman" w:hAnsi="Times New Roman" w:cs="Times New Roman"/>
          <w:bCs/>
          <w:kern w:val="36"/>
          <w:sz w:val="28"/>
          <w:szCs w:val="28"/>
        </w:rPr>
        <w:t xml:space="preserve"> Администрации </w:t>
      </w:r>
      <w:r>
        <w:rPr>
          <w:rFonts w:ascii="Times New Roman" w:hAnsi="Times New Roman" w:cs="Times New Roman"/>
          <w:bCs/>
          <w:kern w:val="36"/>
          <w:sz w:val="28"/>
          <w:szCs w:val="28"/>
        </w:rPr>
        <w:t>городского поселения Диксон, утвердить ее состав и порядок работы;</w:t>
      </w:r>
      <w:r w:rsidRPr="005205B5">
        <w:rPr>
          <w:rFonts w:ascii="Times New Roman" w:hAnsi="Times New Roman" w:cs="Times New Roman"/>
          <w:color w:val="000000"/>
          <w:sz w:val="28"/>
          <w:szCs w:val="28"/>
        </w:rPr>
        <w:t xml:space="preserve"> </w:t>
      </w:r>
    </w:p>
    <w:p w:rsidR="002E5766" w:rsidRPr="005205B5" w:rsidRDefault="002E5766" w:rsidP="002E5766">
      <w:pPr>
        <w:pStyle w:val="ConsPlusNormal"/>
        <w:ind w:firstLine="708"/>
        <w:jc w:val="both"/>
        <w:rPr>
          <w:rFonts w:ascii="Times New Roman" w:hAnsi="Times New Roman" w:cs="Times New Roman"/>
          <w:color w:val="000000"/>
          <w:sz w:val="28"/>
          <w:szCs w:val="28"/>
        </w:rPr>
      </w:pPr>
      <w:r w:rsidRPr="005205B5">
        <w:rPr>
          <w:rFonts w:ascii="Times New Roman" w:hAnsi="Times New Roman" w:cs="Times New Roman"/>
          <w:color w:val="000000"/>
          <w:sz w:val="28"/>
          <w:szCs w:val="28"/>
        </w:rPr>
        <w:t>2) утвердить промежуточный и ликвидационный балансы;</w:t>
      </w:r>
    </w:p>
    <w:p w:rsidR="002E5766" w:rsidRDefault="002E5766" w:rsidP="002E5766">
      <w:pPr>
        <w:pStyle w:val="ConsPlusNormal"/>
        <w:ind w:firstLine="708"/>
        <w:jc w:val="both"/>
        <w:rPr>
          <w:rFonts w:ascii="Times New Roman" w:hAnsi="Times New Roman" w:cs="Times New Roman"/>
          <w:bCs/>
          <w:kern w:val="36"/>
          <w:sz w:val="28"/>
          <w:szCs w:val="28"/>
        </w:rPr>
      </w:pPr>
      <w:r w:rsidRPr="005205B5">
        <w:rPr>
          <w:rFonts w:ascii="Times New Roman" w:hAnsi="Times New Roman" w:cs="Times New Roman"/>
          <w:color w:val="000000"/>
          <w:sz w:val="28"/>
          <w:szCs w:val="28"/>
        </w:rPr>
        <w:t xml:space="preserve">3) внести необходимые изменения в реестр муниципальной собственности </w:t>
      </w:r>
      <w:r w:rsidRPr="000D7833">
        <w:rPr>
          <w:rFonts w:ascii="Times New Roman" w:hAnsi="Times New Roman" w:cs="Times New Roman"/>
          <w:bCs/>
          <w:kern w:val="36"/>
          <w:sz w:val="28"/>
          <w:szCs w:val="28"/>
        </w:rPr>
        <w:t>муниципального образования «</w:t>
      </w:r>
      <w:r>
        <w:rPr>
          <w:rFonts w:ascii="Times New Roman" w:hAnsi="Times New Roman" w:cs="Times New Roman"/>
          <w:bCs/>
          <w:kern w:val="36"/>
          <w:sz w:val="28"/>
          <w:szCs w:val="28"/>
        </w:rPr>
        <w:t>Городское поселение Диксон</w:t>
      </w:r>
      <w:r w:rsidRPr="000D7833">
        <w:rPr>
          <w:rFonts w:ascii="Times New Roman" w:hAnsi="Times New Roman" w:cs="Times New Roman"/>
          <w:bCs/>
          <w:kern w:val="36"/>
          <w:sz w:val="28"/>
          <w:szCs w:val="28"/>
        </w:rPr>
        <w:t>»</w:t>
      </w:r>
      <w:r>
        <w:rPr>
          <w:rFonts w:ascii="Times New Roman" w:hAnsi="Times New Roman" w:cs="Times New Roman"/>
          <w:bCs/>
          <w:kern w:val="36"/>
          <w:sz w:val="28"/>
          <w:szCs w:val="28"/>
        </w:rPr>
        <w:t>;</w:t>
      </w:r>
    </w:p>
    <w:p w:rsidR="002E5766" w:rsidRPr="005205B5" w:rsidRDefault="002E5766" w:rsidP="002E5766">
      <w:pPr>
        <w:pStyle w:val="ConsPlusNormal"/>
        <w:ind w:firstLine="708"/>
        <w:jc w:val="both"/>
        <w:rPr>
          <w:rFonts w:ascii="Times New Roman" w:hAnsi="Times New Roman" w:cs="Times New Roman"/>
          <w:color w:val="000000"/>
          <w:sz w:val="28"/>
          <w:szCs w:val="28"/>
        </w:rPr>
      </w:pPr>
      <w:r>
        <w:rPr>
          <w:rFonts w:ascii="Times New Roman" w:hAnsi="Times New Roman" w:cs="Times New Roman"/>
          <w:bCs/>
          <w:kern w:val="36"/>
          <w:sz w:val="28"/>
          <w:szCs w:val="28"/>
        </w:rPr>
        <w:t>4) подготовить передаточный акт на имущество ликвидируемого Отдела по финансам и налогам</w:t>
      </w:r>
      <w:r w:rsidRPr="000D7833">
        <w:rPr>
          <w:rFonts w:ascii="Times New Roman" w:hAnsi="Times New Roman" w:cs="Times New Roman"/>
          <w:bCs/>
          <w:kern w:val="36"/>
          <w:sz w:val="28"/>
          <w:szCs w:val="28"/>
        </w:rPr>
        <w:t xml:space="preserve"> Администрации </w:t>
      </w:r>
      <w:r>
        <w:rPr>
          <w:rFonts w:ascii="Times New Roman" w:hAnsi="Times New Roman" w:cs="Times New Roman"/>
          <w:bCs/>
          <w:kern w:val="36"/>
          <w:sz w:val="28"/>
          <w:szCs w:val="28"/>
        </w:rPr>
        <w:t>городского поселения Диксон.</w:t>
      </w:r>
    </w:p>
    <w:p w:rsidR="002E5766" w:rsidRDefault="002E5766" w:rsidP="002E5766">
      <w:pPr>
        <w:ind w:firstLine="708"/>
        <w:jc w:val="both"/>
        <w:rPr>
          <w:color w:val="000000"/>
          <w:sz w:val="28"/>
          <w:szCs w:val="28"/>
        </w:rPr>
      </w:pPr>
    </w:p>
    <w:p w:rsidR="002E5766" w:rsidRPr="004C3B26" w:rsidRDefault="002E5766" w:rsidP="002E5766">
      <w:pPr>
        <w:ind w:firstLine="708"/>
        <w:jc w:val="both"/>
        <w:rPr>
          <w:color w:val="000000"/>
          <w:sz w:val="28"/>
          <w:szCs w:val="28"/>
        </w:rPr>
      </w:pPr>
      <w:r w:rsidRPr="005205B5">
        <w:rPr>
          <w:color w:val="000000"/>
          <w:sz w:val="28"/>
          <w:szCs w:val="28"/>
        </w:rPr>
        <w:t xml:space="preserve">3. </w:t>
      </w:r>
      <w:r>
        <w:rPr>
          <w:color w:val="000000"/>
          <w:sz w:val="28"/>
          <w:szCs w:val="28"/>
        </w:rPr>
        <w:t>О</w:t>
      </w:r>
      <w:r w:rsidRPr="004C3B26">
        <w:rPr>
          <w:color w:val="000000"/>
          <w:sz w:val="28"/>
          <w:szCs w:val="28"/>
        </w:rPr>
        <w:t>публикова</w:t>
      </w:r>
      <w:r>
        <w:rPr>
          <w:color w:val="000000"/>
          <w:sz w:val="28"/>
          <w:szCs w:val="28"/>
        </w:rPr>
        <w:t>ть настоящее Решение</w:t>
      </w:r>
      <w:r w:rsidRPr="004C3B26">
        <w:rPr>
          <w:color w:val="000000"/>
          <w:sz w:val="28"/>
          <w:szCs w:val="28"/>
        </w:rPr>
        <w:t xml:space="preserve"> </w:t>
      </w:r>
      <w:r w:rsidRPr="004C3B26">
        <w:rPr>
          <w:sz w:val="28"/>
          <w:szCs w:val="28"/>
        </w:rPr>
        <w:t xml:space="preserve">в </w:t>
      </w:r>
      <w:r>
        <w:rPr>
          <w:sz w:val="28"/>
          <w:szCs w:val="28"/>
        </w:rPr>
        <w:t>информационном печатном издании «Диксонский вестник» и</w:t>
      </w:r>
      <w:r w:rsidRPr="004C3B26">
        <w:rPr>
          <w:sz w:val="28"/>
          <w:szCs w:val="28"/>
        </w:rPr>
        <w:t xml:space="preserve"> разме</w:t>
      </w:r>
      <w:r>
        <w:rPr>
          <w:sz w:val="28"/>
          <w:szCs w:val="28"/>
        </w:rPr>
        <w:t>стить</w:t>
      </w:r>
      <w:r w:rsidRPr="004C3B26">
        <w:rPr>
          <w:sz w:val="28"/>
          <w:szCs w:val="28"/>
        </w:rPr>
        <w:t xml:space="preserve"> на официальном сайте </w:t>
      </w:r>
      <w:r>
        <w:rPr>
          <w:sz w:val="28"/>
          <w:szCs w:val="28"/>
        </w:rPr>
        <w:t xml:space="preserve">Администрации </w:t>
      </w:r>
      <w:proofErr w:type="gramStart"/>
      <w:r>
        <w:rPr>
          <w:sz w:val="28"/>
          <w:szCs w:val="28"/>
        </w:rPr>
        <w:t>городского</w:t>
      </w:r>
      <w:proofErr w:type="gramEnd"/>
      <w:r>
        <w:rPr>
          <w:sz w:val="28"/>
          <w:szCs w:val="28"/>
        </w:rPr>
        <w:t xml:space="preserve"> поселения Диксон </w:t>
      </w:r>
      <w:r w:rsidRPr="004C3B26">
        <w:rPr>
          <w:sz w:val="28"/>
          <w:szCs w:val="28"/>
        </w:rPr>
        <w:t>в информационно-телекоммуникационной сети Интернет.</w:t>
      </w:r>
    </w:p>
    <w:p w:rsidR="002E5766" w:rsidRDefault="002E5766" w:rsidP="002E5766">
      <w:pPr>
        <w:ind w:firstLine="708"/>
        <w:jc w:val="both"/>
        <w:rPr>
          <w:color w:val="000000"/>
          <w:sz w:val="28"/>
          <w:szCs w:val="28"/>
        </w:rPr>
      </w:pPr>
    </w:p>
    <w:p w:rsidR="002E5766" w:rsidRDefault="002E5766" w:rsidP="002E5766">
      <w:pPr>
        <w:ind w:firstLine="708"/>
        <w:jc w:val="both"/>
        <w:rPr>
          <w:sz w:val="28"/>
          <w:szCs w:val="28"/>
          <w:lang w:eastAsia="zh-CN"/>
        </w:rPr>
      </w:pPr>
      <w:r>
        <w:rPr>
          <w:color w:val="000000"/>
          <w:sz w:val="28"/>
          <w:szCs w:val="28"/>
        </w:rPr>
        <w:t xml:space="preserve">4. </w:t>
      </w:r>
      <w:r w:rsidRPr="004C3B26">
        <w:rPr>
          <w:sz w:val="28"/>
          <w:szCs w:val="28"/>
          <w:lang w:eastAsia="zh-CN"/>
        </w:rPr>
        <w:t xml:space="preserve">Настоящее решение вступает в силу </w:t>
      </w:r>
      <w:r>
        <w:rPr>
          <w:sz w:val="28"/>
          <w:szCs w:val="28"/>
          <w:lang w:eastAsia="zh-CN"/>
        </w:rPr>
        <w:t>со дня, следующего за днем его официального опубликования.</w:t>
      </w:r>
    </w:p>
    <w:p w:rsidR="004E215A" w:rsidRDefault="004E215A" w:rsidP="002E5766">
      <w:pPr>
        <w:ind w:firstLine="709"/>
        <w:contextualSpacing/>
        <w:jc w:val="both"/>
        <w:rPr>
          <w:sz w:val="28"/>
          <w:szCs w:val="28"/>
          <w:highlight w:val="white"/>
        </w:rPr>
      </w:pPr>
    </w:p>
    <w:p w:rsidR="00163FB5" w:rsidRDefault="00163FB5" w:rsidP="002E5766">
      <w:pPr>
        <w:autoSpaceDE w:val="0"/>
        <w:autoSpaceDN w:val="0"/>
        <w:adjustRightInd w:val="0"/>
        <w:jc w:val="both"/>
        <w:outlineLvl w:val="0"/>
        <w:rPr>
          <w:sz w:val="28"/>
          <w:szCs w:val="28"/>
        </w:rPr>
      </w:pPr>
    </w:p>
    <w:tbl>
      <w:tblPr>
        <w:tblW w:w="0" w:type="auto"/>
        <w:tblLook w:val="04A0" w:firstRow="1" w:lastRow="0" w:firstColumn="1" w:lastColumn="0" w:noHBand="0" w:noVBand="1"/>
      </w:tblPr>
      <w:tblGrid>
        <w:gridCol w:w="4928"/>
        <w:gridCol w:w="709"/>
        <w:gridCol w:w="4644"/>
      </w:tblGrid>
      <w:tr w:rsidR="002E5766" w:rsidRPr="0076295D" w:rsidTr="001F7049">
        <w:tc>
          <w:tcPr>
            <w:tcW w:w="4928" w:type="dxa"/>
            <w:shd w:val="clear" w:color="auto" w:fill="auto"/>
          </w:tcPr>
          <w:p w:rsidR="002E5766" w:rsidRPr="0076295D" w:rsidRDefault="002E5766" w:rsidP="002E5766">
            <w:pPr>
              <w:pStyle w:val="ConsPlusNormal"/>
              <w:ind w:firstLine="0"/>
              <w:jc w:val="both"/>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Председатель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2E5766" w:rsidRPr="0076295D" w:rsidRDefault="002E5766" w:rsidP="002E5766">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районного Совета депутатов </w:t>
            </w:r>
          </w:p>
          <w:p w:rsidR="002E5766" w:rsidRPr="0076295D" w:rsidRDefault="002E5766" w:rsidP="002E5766">
            <w:pPr>
              <w:pStyle w:val="ConsPlusNormal"/>
              <w:ind w:firstLine="0"/>
              <w:rPr>
                <w:rFonts w:ascii="Times New Roman" w:eastAsia="Calibri" w:hAnsi="Times New Roman" w:cs="Times New Roman"/>
                <w:b/>
                <w:sz w:val="28"/>
                <w:szCs w:val="28"/>
              </w:rPr>
            </w:pPr>
          </w:p>
          <w:p w:rsidR="002E5766" w:rsidRPr="0076295D" w:rsidRDefault="002E5766" w:rsidP="002E5766">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____________________ Д.В. Хлудеев </w:t>
            </w:r>
          </w:p>
        </w:tc>
        <w:tc>
          <w:tcPr>
            <w:tcW w:w="709" w:type="dxa"/>
            <w:shd w:val="clear" w:color="auto" w:fill="auto"/>
          </w:tcPr>
          <w:p w:rsidR="002E5766" w:rsidRPr="0076295D" w:rsidRDefault="002E5766" w:rsidP="002E5766">
            <w:pPr>
              <w:pStyle w:val="ConsPlusNormal"/>
              <w:rPr>
                <w:rFonts w:ascii="Times New Roman" w:eastAsia="Calibri" w:hAnsi="Times New Roman" w:cs="Times New Roman"/>
                <w:b/>
                <w:sz w:val="28"/>
                <w:szCs w:val="28"/>
              </w:rPr>
            </w:pPr>
          </w:p>
        </w:tc>
        <w:tc>
          <w:tcPr>
            <w:tcW w:w="4644" w:type="dxa"/>
            <w:shd w:val="clear" w:color="auto" w:fill="auto"/>
          </w:tcPr>
          <w:p w:rsidR="002E5766" w:rsidRPr="0076295D" w:rsidRDefault="002E5766" w:rsidP="002E5766">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Глава </w:t>
            </w:r>
            <w:proofErr w:type="gramStart"/>
            <w:r w:rsidRPr="0076295D">
              <w:rPr>
                <w:rFonts w:ascii="Times New Roman" w:eastAsia="Calibri" w:hAnsi="Times New Roman" w:cs="Times New Roman"/>
                <w:b/>
                <w:sz w:val="28"/>
                <w:szCs w:val="28"/>
              </w:rPr>
              <w:t>Таймырского</w:t>
            </w:r>
            <w:proofErr w:type="gramEnd"/>
            <w:r w:rsidRPr="0076295D">
              <w:rPr>
                <w:rFonts w:ascii="Times New Roman" w:eastAsia="Calibri" w:hAnsi="Times New Roman" w:cs="Times New Roman"/>
                <w:b/>
                <w:sz w:val="28"/>
                <w:szCs w:val="28"/>
              </w:rPr>
              <w:t xml:space="preserve"> </w:t>
            </w:r>
          </w:p>
          <w:p w:rsidR="002E5766" w:rsidRPr="0076295D" w:rsidRDefault="002E5766" w:rsidP="002E5766">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Долгано-Ненецкого </w:t>
            </w:r>
          </w:p>
          <w:p w:rsidR="002E5766" w:rsidRPr="0076295D" w:rsidRDefault="002E5766" w:rsidP="002E5766">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муниципального района </w:t>
            </w:r>
          </w:p>
          <w:p w:rsidR="002E5766" w:rsidRPr="0076295D" w:rsidRDefault="002E5766" w:rsidP="002E5766">
            <w:pPr>
              <w:pStyle w:val="ConsPlusNormal"/>
              <w:ind w:firstLine="0"/>
              <w:rPr>
                <w:rFonts w:ascii="Times New Roman" w:eastAsia="Calibri" w:hAnsi="Times New Roman" w:cs="Times New Roman"/>
                <w:b/>
                <w:sz w:val="28"/>
                <w:szCs w:val="28"/>
              </w:rPr>
            </w:pPr>
          </w:p>
          <w:p w:rsidR="002E5766" w:rsidRPr="0076295D" w:rsidRDefault="002E5766" w:rsidP="002E5766">
            <w:pPr>
              <w:pStyle w:val="ConsPlusNormal"/>
              <w:ind w:firstLine="0"/>
              <w:rPr>
                <w:rFonts w:ascii="Times New Roman" w:eastAsia="Calibri" w:hAnsi="Times New Roman" w:cs="Times New Roman"/>
                <w:b/>
                <w:sz w:val="28"/>
                <w:szCs w:val="28"/>
              </w:rPr>
            </w:pPr>
            <w:r w:rsidRPr="0076295D">
              <w:rPr>
                <w:rFonts w:ascii="Times New Roman" w:eastAsia="Calibri" w:hAnsi="Times New Roman" w:cs="Times New Roman"/>
                <w:b/>
                <w:sz w:val="28"/>
                <w:szCs w:val="28"/>
              </w:rPr>
              <w:t xml:space="preserve">_________________ А.В. Членов </w:t>
            </w:r>
          </w:p>
        </w:tc>
      </w:tr>
    </w:tbl>
    <w:p w:rsidR="002E5766" w:rsidRDefault="002E5766" w:rsidP="002E5766">
      <w:pPr>
        <w:autoSpaceDE w:val="0"/>
        <w:autoSpaceDN w:val="0"/>
        <w:adjustRightInd w:val="0"/>
        <w:jc w:val="both"/>
        <w:outlineLvl w:val="0"/>
        <w:rPr>
          <w:sz w:val="28"/>
          <w:szCs w:val="28"/>
        </w:rPr>
      </w:pPr>
    </w:p>
    <w:sectPr w:rsidR="002E5766" w:rsidSect="00335D73">
      <w:headerReference w:type="default" r:id="rId14"/>
      <w:footerReference w:type="default" r:id="rId15"/>
      <w:pgSz w:w="11906" w:h="16838"/>
      <w:pgMar w:top="1134" w:right="566" w:bottom="1276" w:left="1134" w:header="283"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C8A"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CC7" w:rsidRDefault="00484CC7">
      <w:r>
        <w:separator/>
      </w:r>
    </w:p>
    <w:p w:rsidR="00484CC7" w:rsidRDefault="00484CC7"/>
  </w:endnote>
  <w:endnote w:type="continuationSeparator" w:id="0">
    <w:p w:rsidR="00484CC7" w:rsidRDefault="00484CC7">
      <w:r>
        <w:continuationSeparator/>
      </w:r>
    </w:p>
    <w:p w:rsidR="00484CC7" w:rsidRDefault="00484CC7"/>
  </w:endnote>
  <w:endnote w:type="continuationNotice" w:id="1">
    <w:p w:rsidR="00484CC7" w:rsidRDefault="00484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CC7" w:rsidRPr="009234BA" w:rsidRDefault="00484CC7"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CC7" w:rsidRDefault="00484CC7">
      <w:r>
        <w:separator/>
      </w:r>
    </w:p>
    <w:p w:rsidR="00484CC7" w:rsidRDefault="00484CC7"/>
  </w:footnote>
  <w:footnote w:type="continuationSeparator" w:id="0">
    <w:p w:rsidR="00484CC7" w:rsidRDefault="00484CC7">
      <w:r>
        <w:continuationSeparator/>
      </w:r>
    </w:p>
    <w:p w:rsidR="00484CC7" w:rsidRDefault="00484CC7"/>
  </w:footnote>
  <w:footnote w:type="continuationNotice" w:id="1">
    <w:p w:rsidR="00484CC7" w:rsidRDefault="00484C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484CC7" w:rsidRDefault="00484CC7">
        <w:pPr>
          <w:pStyle w:val="afff2"/>
          <w:jc w:val="right"/>
        </w:pPr>
        <w:r>
          <w:fldChar w:fldCharType="begin"/>
        </w:r>
        <w:r>
          <w:instrText>PAGE   \* MERGEFORMAT</w:instrText>
        </w:r>
        <w:r>
          <w:fldChar w:fldCharType="separate"/>
        </w:r>
        <w:r w:rsidR="003952D2">
          <w:rPr>
            <w:noProof/>
          </w:rPr>
          <w:t>2</w:t>
        </w:r>
        <w:r>
          <w:fldChar w:fldCharType="end"/>
        </w:r>
      </w:p>
    </w:sdtContent>
  </w:sdt>
  <w:p w:rsidR="00484CC7" w:rsidRPr="007C4B51" w:rsidRDefault="00484CC7"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5637E2E"/>
    <w:multiLevelType w:val="hybridMultilevel"/>
    <w:tmpl w:val="09B0F5C4"/>
    <w:lvl w:ilvl="0" w:tplc="0C50952A">
      <w:start w:val="1"/>
      <w:numFmt w:val="decimal"/>
      <w:lvlText w:val="%1)"/>
      <w:lvlJc w:val="left"/>
      <w:pPr>
        <w:ind w:left="709" w:hanging="360"/>
      </w:pPr>
    </w:lvl>
    <w:lvl w:ilvl="1" w:tplc="D7904D1A">
      <w:start w:val="1"/>
      <w:numFmt w:val="lowerLetter"/>
      <w:lvlText w:val="%2."/>
      <w:lvlJc w:val="left"/>
      <w:pPr>
        <w:ind w:left="1429" w:hanging="360"/>
      </w:pPr>
    </w:lvl>
    <w:lvl w:ilvl="2" w:tplc="317CD5B2">
      <w:start w:val="1"/>
      <w:numFmt w:val="lowerRoman"/>
      <w:lvlText w:val="%3."/>
      <w:lvlJc w:val="right"/>
      <w:pPr>
        <w:ind w:left="2149" w:hanging="180"/>
      </w:pPr>
    </w:lvl>
    <w:lvl w:ilvl="3" w:tplc="882A3A86">
      <w:start w:val="1"/>
      <w:numFmt w:val="decimal"/>
      <w:lvlText w:val="%4."/>
      <w:lvlJc w:val="left"/>
      <w:pPr>
        <w:ind w:left="2869" w:hanging="360"/>
      </w:pPr>
    </w:lvl>
    <w:lvl w:ilvl="4" w:tplc="B8B461FC">
      <w:start w:val="1"/>
      <w:numFmt w:val="lowerLetter"/>
      <w:lvlText w:val="%5."/>
      <w:lvlJc w:val="left"/>
      <w:pPr>
        <w:ind w:left="3589" w:hanging="360"/>
      </w:pPr>
    </w:lvl>
    <w:lvl w:ilvl="5" w:tplc="8E32A586">
      <w:start w:val="1"/>
      <w:numFmt w:val="lowerRoman"/>
      <w:lvlText w:val="%6."/>
      <w:lvlJc w:val="right"/>
      <w:pPr>
        <w:ind w:left="4309" w:hanging="180"/>
      </w:pPr>
    </w:lvl>
    <w:lvl w:ilvl="6" w:tplc="A99678AA">
      <w:start w:val="1"/>
      <w:numFmt w:val="decimal"/>
      <w:lvlText w:val="%7."/>
      <w:lvlJc w:val="left"/>
      <w:pPr>
        <w:ind w:left="5029" w:hanging="360"/>
      </w:pPr>
    </w:lvl>
    <w:lvl w:ilvl="7" w:tplc="795679FC">
      <w:start w:val="1"/>
      <w:numFmt w:val="lowerLetter"/>
      <w:lvlText w:val="%8."/>
      <w:lvlJc w:val="left"/>
      <w:pPr>
        <w:ind w:left="5749" w:hanging="360"/>
      </w:pPr>
    </w:lvl>
    <w:lvl w:ilvl="8" w:tplc="554CA426">
      <w:start w:val="1"/>
      <w:numFmt w:val="lowerRoman"/>
      <w:lvlText w:val="%9."/>
      <w:lvlJc w:val="right"/>
      <w:pPr>
        <w:ind w:left="6469"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1"/>
  </w:num>
  <w:num w:numId="3">
    <w:abstractNumId w:val="16"/>
  </w:num>
  <w:num w:numId="4">
    <w:abstractNumId w:val="27"/>
  </w:num>
  <w:num w:numId="5">
    <w:abstractNumId w:val="38"/>
  </w:num>
  <w:num w:numId="6">
    <w:abstractNumId w:val="5"/>
  </w:num>
  <w:num w:numId="7">
    <w:abstractNumId w:val="25"/>
  </w:num>
  <w:num w:numId="8">
    <w:abstractNumId w:val="23"/>
  </w:num>
  <w:num w:numId="9">
    <w:abstractNumId w:val="9"/>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0"/>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3"/>
  </w:num>
  <w:num w:numId="31">
    <w:abstractNumId w:val="12"/>
  </w:num>
  <w:num w:numId="32">
    <w:abstractNumId w:val="34"/>
  </w:num>
  <w:num w:numId="33">
    <w:abstractNumId w:val="37"/>
  </w:num>
  <w:num w:numId="34">
    <w:abstractNumId w:val="33"/>
  </w:num>
  <w:num w:numId="3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52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B7"/>
    <w:rsid w:val="000056ED"/>
    <w:rsid w:val="00005733"/>
    <w:rsid w:val="0000593F"/>
    <w:rsid w:val="00005B47"/>
    <w:rsid w:val="00005B67"/>
    <w:rsid w:val="00005C13"/>
    <w:rsid w:val="00005C1C"/>
    <w:rsid w:val="00005DF8"/>
    <w:rsid w:val="00005FF8"/>
    <w:rsid w:val="0000632C"/>
    <w:rsid w:val="0000648A"/>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19E2"/>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761"/>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766"/>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1A8"/>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D73"/>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2D2"/>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124"/>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DE5"/>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CC7"/>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15A"/>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88D"/>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5D"/>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073"/>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666"/>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3D"/>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0FD"/>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124"/>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7E6"/>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6A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014"/>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43B"/>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51"/>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5F9C"/>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2E8"/>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AF9"/>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4FA"/>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A4FE4358-B59F-4DC9-A7E4-6E7CE19D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380</Words>
  <Characters>3000</Characters>
  <Application>Microsoft Office Word</Application>
  <DocSecurity>0</DocSecurity>
  <Lines>25</Lines>
  <Paragraphs>6</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3374</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8</cp:revision>
  <cp:lastPrinted>2026-03-19T09:19:00Z</cp:lastPrinted>
  <dcterms:created xsi:type="dcterms:W3CDTF">2026-03-17T10:00:00Z</dcterms:created>
  <dcterms:modified xsi:type="dcterms:W3CDTF">2026-03-19T09:24:00Z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