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A31137">
      <w:pPr>
        <w:jc w:val="center"/>
        <w:rPr>
          <w:b/>
          <w:caps/>
          <w:sz w:val="28"/>
          <w:szCs w:val="28"/>
        </w:rPr>
      </w:pPr>
      <w:bookmarkStart w:id="0" w:name="_Toc293146740"/>
      <w:bookmarkStart w:id="1" w:name="_Toc417655656"/>
      <w:r w:rsidRPr="0076295D">
        <w:rPr>
          <w:b/>
          <w:caps/>
          <w:noProof/>
          <w:sz w:val="28"/>
          <w:szCs w:val="28"/>
        </w:rPr>
        <w:drawing>
          <wp:inline distT="0" distB="0" distL="0" distR="0" wp14:anchorId="1865C0C9" wp14:editId="12A19113">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A31137">
      <w:pPr>
        <w:jc w:val="center"/>
        <w:rPr>
          <w:b/>
          <w:caps/>
          <w:sz w:val="28"/>
          <w:szCs w:val="28"/>
        </w:rPr>
      </w:pPr>
    </w:p>
    <w:p w:rsidR="002B4761" w:rsidRPr="00A46124" w:rsidRDefault="002B4761" w:rsidP="00A31137">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A31137">
      <w:pPr>
        <w:jc w:val="center"/>
        <w:rPr>
          <w:b/>
          <w:caps/>
          <w:sz w:val="28"/>
          <w:szCs w:val="28"/>
        </w:rPr>
      </w:pPr>
    </w:p>
    <w:p w:rsidR="002C790B" w:rsidRPr="0076295D" w:rsidRDefault="002C790B" w:rsidP="00A31137">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A31137">
      <w:pPr>
        <w:jc w:val="center"/>
        <w:rPr>
          <w:b/>
          <w:caps/>
          <w:sz w:val="28"/>
          <w:szCs w:val="28"/>
        </w:rPr>
      </w:pPr>
    </w:p>
    <w:p w:rsidR="002C790B" w:rsidRPr="0076295D" w:rsidRDefault="002C790B" w:rsidP="00A31137">
      <w:pPr>
        <w:jc w:val="center"/>
        <w:rPr>
          <w:b/>
          <w:caps/>
          <w:sz w:val="28"/>
          <w:szCs w:val="28"/>
        </w:rPr>
      </w:pPr>
      <w:r w:rsidRPr="0076295D">
        <w:rPr>
          <w:b/>
          <w:caps/>
          <w:sz w:val="28"/>
          <w:szCs w:val="28"/>
        </w:rPr>
        <w:t>Р Е Ш Е Н И Е</w:t>
      </w:r>
    </w:p>
    <w:p w:rsidR="002C790B" w:rsidRPr="0076295D" w:rsidRDefault="002C790B" w:rsidP="00A31137">
      <w:pPr>
        <w:jc w:val="center"/>
        <w:rPr>
          <w:b/>
          <w:caps/>
          <w:sz w:val="28"/>
          <w:szCs w:val="28"/>
        </w:rPr>
      </w:pPr>
    </w:p>
    <w:p w:rsidR="002C790B" w:rsidRPr="0076295D" w:rsidRDefault="00A31137" w:rsidP="00A31137">
      <w:pPr>
        <w:jc w:val="center"/>
        <w:rPr>
          <w:b/>
          <w:sz w:val="28"/>
          <w:szCs w:val="28"/>
        </w:rPr>
      </w:pPr>
      <w:r>
        <w:rPr>
          <w:b/>
          <w:sz w:val="28"/>
          <w:szCs w:val="28"/>
        </w:rPr>
        <w:t>30</w:t>
      </w:r>
      <w:r w:rsidR="005174AA">
        <w:rPr>
          <w:b/>
          <w:sz w:val="28"/>
          <w:szCs w:val="28"/>
        </w:rPr>
        <w:t>.04.2026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D30D8E">
        <w:rPr>
          <w:b/>
          <w:sz w:val="28"/>
          <w:szCs w:val="28"/>
        </w:rPr>
        <w:t>4</w:t>
      </w:r>
      <w:r>
        <w:rPr>
          <w:b/>
          <w:sz w:val="28"/>
          <w:szCs w:val="28"/>
        </w:rPr>
        <w:t>9п</w:t>
      </w:r>
    </w:p>
    <w:p w:rsidR="002C790B" w:rsidRPr="0076295D" w:rsidRDefault="002C790B" w:rsidP="00A31137">
      <w:pPr>
        <w:jc w:val="center"/>
        <w:rPr>
          <w:b/>
          <w:sz w:val="28"/>
          <w:szCs w:val="28"/>
        </w:rPr>
      </w:pPr>
      <w:r w:rsidRPr="0076295D">
        <w:rPr>
          <w:b/>
          <w:sz w:val="28"/>
          <w:szCs w:val="28"/>
        </w:rPr>
        <w:t>г. Дудинка</w:t>
      </w:r>
    </w:p>
    <w:p w:rsidR="002C790B" w:rsidRPr="002955B0" w:rsidRDefault="002C790B" w:rsidP="00A31137">
      <w:pPr>
        <w:autoSpaceDE w:val="0"/>
        <w:autoSpaceDN w:val="0"/>
        <w:adjustRightInd w:val="0"/>
        <w:jc w:val="center"/>
        <w:rPr>
          <w:b/>
          <w:bCs/>
          <w:sz w:val="28"/>
          <w:szCs w:val="28"/>
        </w:rPr>
      </w:pPr>
    </w:p>
    <w:bookmarkEnd w:id="0"/>
    <w:bookmarkEnd w:id="1"/>
    <w:p w:rsidR="00A31137" w:rsidRDefault="00A31137" w:rsidP="00A31137">
      <w:pPr>
        <w:jc w:val="center"/>
        <w:rPr>
          <w:b/>
          <w:sz w:val="28"/>
          <w:szCs w:val="28"/>
        </w:rPr>
      </w:pPr>
      <w:r w:rsidRPr="009C1B18">
        <w:rPr>
          <w:b/>
          <w:sz w:val="28"/>
          <w:szCs w:val="28"/>
        </w:rPr>
        <w:t>О досрочном прекращении полномочий Таймырского Долгано-Ненецкого районного Совета депутатов в связи с самороспуском</w:t>
      </w:r>
    </w:p>
    <w:p w:rsidR="00A31137" w:rsidRDefault="00A31137" w:rsidP="00A31137">
      <w:pPr>
        <w:jc w:val="both"/>
      </w:pPr>
    </w:p>
    <w:p w:rsidR="00A31137" w:rsidRDefault="00A31137" w:rsidP="00A31137">
      <w:pPr>
        <w:autoSpaceDE w:val="0"/>
        <w:autoSpaceDN w:val="0"/>
        <w:adjustRightInd w:val="0"/>
        <w:jc w:val="center"/>
        <w:rPr>
          <w:sz w:val="28"/>
          <w:szCs w:val="28"/>
        </w:rPr>
      </w:pPr>
    </w:p>
    <w:p w:rsidR="00A31137" w:rsidRPr="009C1B18" w:rsidRDefault="00A31137" w:rsidP="00A31137">
      <w:pPr>
        <w:autoSpaceDE w:val="0"/>
        <w:autoSpaceDN w:val="0"/>
        <w:adjustRightInd w:val="0"/>
        <w:ind w:firstLine="705"/>
        <w:jc w:val="both"/>
        <w:rPr>
          <w:sz w:val="28"/>
          <w:szCs w:val="28"/>
        </w:rPr>
      </w:pPr>
      <w:r w:rsidRPr="009C1B18">
        <w:rPr>
          <w:sz w:val="28"/>
          <w:szCs w:val="28"/>
        </w:rPr>
        <w:t xml:space="preserve">В соответствии с пунктом 2 части 1, частью 6 статьи 17, частью 2 статьи 59 Федерального закона </w:t>
      </w:r>
      <w:r w:rsidRPr="009C1B18">
        <w:rPr>
          <w:rFonts w:eastAsiaTheme="minorHAnsi"/>
          <w:sz w:val="28"/>
          <w:szCs w:val="28"/>
          <w:lang w:eastAsia="en-US"/>
        </w:rPr>
        <w:t xml:space="preserve">от 20 марта 2025 года № 33-ФЗ «Об общих принципах организации местного самоуправления в единой системе публичной власти», </w:t>
      </w:r>
      <w:r w:rsidRPr="009C1B18">
        <w:rPr>
          <w:sz w:val="28"/>
          <w:szCs w:val="28"/>
        </w:rPr>
        <w:t xml:space="preserve">статьями 26, 41, 57 Устава Таймырского Долгано-Ненецкого муниципального района Красноярского края, рассмотрев инициативу депутатов Таймырского Долгано-Ненецкого районного Совета депутатов, Таймырский Долгано-Ненецкий районный Совет депутатов </w:t>
      </w:r>
      <w:r w:rsidRPr="00A31137">
        <w:rPr>
          <w:b/>
          <w:sz w:val="28"/>
          <w:szCs w:val="28"/>
        </w:rPr>
        <w:t>решил</w:t>
      </w:r>
      <w:r w:rsidRPr="009C1B18">
        <w:rPr>
          <w:sz w:val="28"/>
          <w:szCs w:val="28"/>
        </w:rPr>
        <w:t>:</w:t>
      </w:r>
    </w:p>
    <w:p w:rsidR="00A31137" w:rsidRDefault="00A31137" w:rsidP="00A31137">
      <w:pPr>
        <w:ind w:firstLine="705"/>
        <w:contextualSpacing/>
        <w:jc w:val="both"/>
        <w:rPr>
          <w:sz w:val="28"/>
          <w:szCs w:val="28"/>
        </w:rPr>
      </w:pPr>
    </w:p>
    <w:p w:rsidR="00A31137" w:rsidRPr="00A31137" w:rsidRDefault="00A31137" w:rsidP="00A31137">
      <w:pPr>
        <w:ind w:firstLine="705"/>
        <w:contextualSpacing/>
        <w:jc w:val="both"/>
        <w:rPr>
          <w:sz w:val="28"/>
          <w:szCs w:val="28"/>
        </w:rPr>
      </w:pPr>
      <w:r>
        <w:rPr>
          <w:sz w:val="28"/>
          <w:szCs w:val="28"/>
        </w:rPr>
        <w:t xml:space="preserve">1. </w:t>
      </w:r>
      <w:r w:rsidRPr="00A31137">
        <w:rPr>
          <w:sz w:val="28"/>
          <w:szCs w:val="28"/>
        </w:rPr>
        <w:t>Досрочно прекратить полномочия Таймырского Долгано-Ненецкого районного Совета депутатов с 16 июня 2026 года в связи с самороспуском.</w:t>
      </w:r>
    </w:p>
    <w:p w:rsidR="00A31137" w:rsidRDefault="00A31137" w:rsidP="00A31137">
      <w:pPr>
        <w:pStyle w:val="aff2"/>
        <w:spacing w:line="240" w:lineRule="auto"/>
        <w:ind w:left="0" w:firstLine="705"/>
        <w:contextualSpacing/>
        <w:rPr>
          <w:color w:val="000000"/>
          <w:sz w:val="28"/>
          <w:szCs w:val="28"/>
          <w:shd w:val="clear" w:color="auto" w:fill="FFFFFF"/>
        </w:rPr>
      </w:pPr>
    </w:p>
    <w:p w:rsidR="00A31137" w:rsidRPr="009C1B18" w:rsidRDefault="00A31137" w:rsidP="00A31137">
      <w:pPr>
        <w:pStyle w:val="aff2"/>
        <w:spacing w:line="240" w:lineRule="auto"/>
        <w:ind w:left="0" w:firstLine="705"/>
        <w:contextualSpacing/>
        <w:rPr>
          <w:strike/>
          <w:color w:val="000000"/>
          <w:sz w:val="28"/>
          <w:szCs w:val="28"/>
        </w:rPr>
      </w:pPr>
      <w:r w:rsidRPr="009C1B18">
        <w:rPr>
          <w:color w:val="000000"/>
          <w:sz w:val="28"/>
          <w:szCs w:val="28"/>
          <w:shd w:val="clear" w:color="auto" w:fill="FFFFFF"/>
        </w:rPr>
        <w:t xml:space="preserve">2. Последним днем осуществления депутатами </w:t>
      </w:r>
      <w:r w:rsidRPr="009C1B18">
        <w:rPr>
          <w:sz w:val="28"/>
          <w:szCs w:val="28"/>
        </w:rPr>
        <w:t>Таймырского Долгано-Ненецкого районного Совета депутатов</w:t>
      </w:r>
      <w:r w:rsidRPr="009C1B18">
        <w:rPr>
          <w:color w:val="000000"/>
          <w:sz w:val="28"/>
          <w:szCs w:val="28"/>
          <w:shd w:val="clear" w:color="auto" w:fill="FFFFFF"/>
        </w:rPr>
        <w:t xml:space="preserve"> своих депутатских полномочий считать 15 июня 2026 года. </w:t>
      </w:r>
    </w:p>
    <w:p w:rsidR="00A31137" w:rsidRDefault="00A31137" w:rsidP="00A31137">
      <w:pPr>
        <w:ind w:firstLine="705"/>
        <w:jc w:val="both"/>
        <w:rPr>
          <w:sz w:val="28"/>
          <w:szCs w:val="28"/>
        </w:rPr>
      </w:pPr>
    </w:p>
    <w:p w:rsidR="00A31137" w:rsidRPr="009C1B18" w:rsidRDefault="00A31137" w:rsidP="00A31137">
      <w:pPr>
        <w:ind w:firstLine="705"/>
        <w:jc w:val="both"/>
        <w:rPr>
          <w:sz w:val="28"/>
          <w:szCs w:val="28"/>
        </w:rPr>
      </w:pPr>
      <w:r w:rsidRPr="009C1B18">
        <w:rPr>
          <w:sz w:val="28"/>
          <w:szCs w:val="28"/>
        </w:rPr>
        <w:t xml:space="preserve">3. Днем досрочного прекращения </w:t>
      </w:r>
      <w:r w:rsidRPr="009C1B18">
        <w:rPr>
          <w:color w:val="000000"/>
          <w:sz w:val="28"/>
          <w:szCs w:val="28"/>
          <w:shd w:val="clear" w:color="auto" w:fill="FFFFFF"/>
        </w:rPr>
        <w:t>депутатами</w:t>
      </w:r>
      <w:r w:rsidRPr="009C1B18">
        <w:rPr>
          <w:sz w:val="28"/>
          <w:szCs w:val="28"/>
        </w:rPr>
        <w:t xml:space="preserve"> Таймырского Долгано-Ненецкого районного Совета депутатов</w:t>
      </w:r>
      <w:r w:rsidRPr="009C1B18">
        <w:rPr>
          <w:color w:val="000000"/>
          <w:sz w:val="28"/>
          <w:szCs w:val="28"/>
          <w:shd w:val="clear" w:color="auto" w:fill="FFFFFF"/>
        </w:rPr>
        <w:t xml:space="preserve"> своих депутатских полномочий считать 16 июня 2026 года.</w:t>
      </w:r>
    </w:p>
    <w:p w:rsidR="00A31137" w:rsidRDefault="00A31137" w:rsidP="00A31137">
      <w:pPr>
        <w:ind w:firstLine="705"/>
        <w:jc w:val="both"/>
        <w:rPr>
          <w:sz w:val="28"/>
          <w:szCs w:val="28"/>
        </w:rPr>
      </w:pPr>
    </w:p>
    <w:p w:rsidR="00A31137" w:rsidRPr="009C1B18" w:rsidRDefault="00A31137" w:rsidP="00A31137">
      <w:pPr>
        <w:ind w:firstLine="705"/>
        <w:jc w:val="both"/>
        <w:rPr>
          <w:sz w:val="28"/>
          <w:szCs w:val="28"/>
        </w:rPr>
      </w:pPr>
      <w:r w:rsidRPr="009C1B18">
        <w:rPr>
          <w:sz w:val="28"/>
          <w:szCs w:val="28"/>
        </w:rPr>
        <w:t>4. Направить настоящее решение в Избирательную комиссию Красноярского края.</w:t>
      </w:r>
    </w:p>
    <w:p w:rsidR="00A31137" w:rsidRDefault="00A31137" w:rsidP="00A31137">
      <w:pPr>
        <w:ind w:firstLine="705"/>
        <w:jc w:val="both"/>
        <w:rPr>
          <w:sz w:val="28"/>
          <w:szCs w:val="28"/>
        </w:rPr>
      </w:pPr>
    </w:p>
    <w:p w:rsidR="00A31137" w:rsidRDefault="00A31137" w:rsidP="00A31137">
      <w:pPr>
        <w:ind w:firstLine="705"/>
        <w:jc w:val="both"/>
        <w:rPr>
          <w:rFonts w:eastAsiaTheme="minorHAnsi"/>
          <w:sz w:val="28"/>
          <w:szCs w:val="28"/>
          <w:lang w:eastAsia="en-US"/>
        </w:rPr>
      </w:pPr>
      <w:r w:rsidRPr="009C1B18">
        <w:rPr>
          <w:sz w:val="28"/>
          <w:szCs w:val="28"/>
        </w:rPr>
        <w:t xml:space="preserve">5. </w:t>
      </w:r>
      <w:r>
        <w:rPr>
          <w:sz w:val="28"/>
          <w:szCs w:val="28"/>
        </w:rPr>
        <w:t xml:space="preserve">Направить настоящее решение Главе Таймырского Долгано-Ненецкого муниципального района для официального опубликования в </w:t>
      </w:r>
      <w:r>
        <w:rPr>
          <w:rFonts w:eastAsiaTheme="minorHAnsi"/>
          <w:sz w:val="28"/>
          <w:szCs w:val="28"/>
          <w:lang w:eastAsia="en-US"/>
        </w:rPr>
        <w:t>газете Таймырского Долгано-Ненецкого муниципального района «Таймыр» и размещения на официальном сайте Таймырского Долгано-Ненецкого муниципального района в информационно-телекоммуникационной сети «Интернет».</w:t>
      </w:r>
    </w:p>
    <w:p w:rsidR="00A31137" w:rsidRDefault="00A31137" w:rsidP="00A31137">
      <w:pPr>
        <w:autoSpaceDE w:val="0"/>
        <w:autoSpaceDN w:val="0"/>
        <w:adjustRightInd w:val="0"/>
        <w:ind w:firstLine="705"/>
        <w:jc w:val="both"/>
        <w:rPr>
          <w:sz w:val="28"/>
          <w:szCs w:val="28"/>
        </w:rPr>
      </w:pPr>
    </w:p>
    <w:p w:rsidR="00A31137" w:rsidRDefault="00A31137" w:rsidP="00A31137">
      <w:pPr>
        <w:autoSpaceDE w:val="0"/>
        <w:autoSpaceDN w:val="0"/>
        <w:adjustRightInd w:val="0"/>
        <w:ind w:firstLine="705"/>
        <w:jc w:val="both"/>
        <w:rPr>
          <w:sz w:val="28"/>
          <w:szCs w:val="28"/>
        </w:rPr>
      </w:pPr>
      <w:r w:rsidRPr="009C1B18">
        <w:rPr>
          <w:sz w:val="28"/>
          <w:szCs w:val="28"/>
        </w:rPr>
        <w:t xml:space="preserve">6. Настоящее решение вступает в силу </w:t>
      </w:r>
      <w:r w:rsidRPr="009C1B18">
        <w:rPr>
          <w:bCs/>
          <w:color w:val="000000" w:themeColor="text1"/>
          <w:sz w:val="28"/>
          <w:szCs w:val="28"/>
        </w:rPr>
        <w:t>со дня принятия.</w:t>
      </w:r>
    </w:p>
    <w:p w:rsidR="00A31137" w:rsidRDefault="00A31137" w:rsidP="00A31137">
      <w:pPr>
        <w:jc w:val="both"/>
        <w:rPr>
          <w:sz w:val="28"/>
          <w:szCs w:val="28"/>
        </w:rPr>
      </w:pPr>
    </w:p>
    <w:p w:rsidR="00A31137" w:rsidRPr="00A31137" w:rsidRDefault="00A31137" w:rsidP="00A31137">
      <w:pPr>
        <w:jc w:val="both"/>
        <w:rPr>
          <w:sz w:val="28"/>
          <w:szCs w:val="28"/>
        </w:rPr>
      </w:pPr>
      <w:bookmarkStart w:id="2" w:name="_GoBack"/>
      <w:bookmarkEnd w:id="2"/>
    </w:p>
    <w:p w:rsidR="00A31137" w:rsidRPr="00A31137" w:rsidRDefault="00A31137" w:rsidP="00A31137">
      <w:pPr>
        <w:pStyle w:val="ConsPlusNormal"/>
        <w:ind w:firstLine="0"/>
        <w:jc w:val="both"/>
        <w:rPr>
          <w:rFonts w:ascii="Times New Roman" w:eastAsia="Calibri" w:hAnsi="Times New Roman" w:cs="Times New Roman"/>
          <w:b/>
          <w:sz w:val="28"/>
          <w:szCs w:val="28"/>
        </w:rPr>
      </w:pPr>
      <w:r w:rsidRPr="00A31137">
        <w:rPr>
          <w:rFonts w:ascii="Times New Roman" w:eastAsia="Calibri" w:hAnsi="Times New Roman" w:cs="Times New Roman"/>
          <w:b/>
          <w:sz w:val="28"/>
          <w:szCs w:val="28"/>
        </w:rPr>
        <w:t xml:space="preserve">Председатель Таймырского </w:t>
      </w:r>
    </w:p>
    <w:p w:rsidR="00A31137" w:rsidRPr="00A31137" w:rsidRDefault="00A31137" w:rsidP="00A31137">
      <w:pPr>
        <w:jc w:val="both"/>
        <w:rPr>
          <w:rFonts w:eastAsia="Calibri"/>
          <w:b/>
          <w:sz w:val="28"/>
          <w:szCs w:val="28"/>
        </w:rPr>
      </w:pPr>
      <w:r w:rsidRPr="00A31137">
        <w:rPr>
          <w:rFonts w:eastAsia="Calibri"/>
          <w:b/>
          <w:sz w:val="28"/>
          <w:szCs w:val="28"/>
        </w:rPr>
        <w:t>Долгано-Ненецкого районного</w:t>
      </w:r>
    </w:p>
    <w:p w:rsidR="00A31137" w:rsidRPr="00A31137" w:rsidRDefault="00A31137" w:rsidP="00A31137">
      <w:pPr>
        <w:jc w:val="both"/>
        <w:rPr>
          <w:sz w:val="28"/>
          <w:szCs w:val="28"/>
        </w:rPr>
      </w:pPr>
      <w:r w:rsidRPr="00A31137">
        <w:rPr>
          <w:rFonts w:eastAsia="Calibri"/>
          <w:b/>
          <w:sz w:val="28"/>
          <w:szCs w:val="28"/>
        </w:rPr>
        <w:t xml:space="preserve">Совета депутатов                                                                               </w:t>
      </w:r>
      <w:r>
        <w:rPr>
          <w:rFonts w:eastAsia="Calibri"/>
          <w:b/>
          <w:sz w:val="28"/>
          <w:szCs w:val="28"/>
        </w:rPr>
        <w:t xml:space="preserve">           </w:t>
      </w:r>
      <w:r w:rsidRPr="00A31137">
        <w:rPr>
          <w:rFonts w:eastAsia="Calibri"/>
          <w:b/>
          <w:sz w:val="28"/>
          <w:szCs w:val="28"/>
        </w:rPr>
        <w:t>Д.В. Хлудеев</w:t>
      </w:r>
    </w:p>
    <w:p w:rsidR="00D94B34" w:rsidRPr="00A31137" w:rsidRDefault="00D94B34" w:rsidP="00A31137">
      <w:pPr>
        <w:pStyle w:val="ConsPlusTitle"/>
        <w:jc w:val="center"/>
        <w:rPr>
          <w:rFonts w:ascii="Times New Roman" w:hAnsi="Times New Roman" w:cs="Times New Roman"/>
          <w:sz w:val="28"/>
          <w:szCs w:val="28"/>
        </w:rPr>
      </w:pPr>
    </w:p>
    <w:sectPr w:rsidR="00D94B34" w:rsidRPr="00A31137" w:rsidSect="00A31137">
      <w:headerReference w:type="default" r:id="rId14"/>
      <w:pgSz w:w="11906" w:h="16838"/>
      <w:pgMar w:top="1134" w:right="566" w:bottom="1134"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DE1" w:rsidRDefault="00F01DE1">
      <w:r>
        <w:separator/>
      </w:r>
    </w:p>
    <w:p w:rsidR="00F01DE1" w:rsidRDefault="00F01DE1"/>
  </w:endnote>
  <w:endnote w:type="continuationSeparator" w:id="0">
    <w:p w:rsidR="00F01DE1" w:rsidRDefault="00F01DE1">
      <w:r>
        <w:continuationSeparator/>
      </w:r>
    </w:p>
    <w:p w:rsidR="00F01DE1" w:rsidRDefault="00F01DE1"/>
  </w:endnote>
  <w:endnote w:type="continuationNotice" w:id="1">
    <w:p w:rsidR="00F01DE1" w:rsidRDefault="00F01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DE1" w:rsidRDefault="00F01DE1">
      <w:r>
        <w:separator/>
      </w:r>
    </w:p>
    <w:p w:rsidR="00F01DE1" w:rsidRDefault="00F01DE1"/>
  </w:footnote>
  <w:footnote w:type="continuationSeparator" w:id="0">
    <w:p w:rsidR="00F01DE1" w:rsidRDefault="00F01DE1">
      <w:r>
        <w:continuationSeparator/>
      </w:r>
    </w:p>
    <w:p w:rsidR="00F01DE1" w:rsidRDefault="00F01DE1"/>
  </w:footnote>
  <w:footnote w:type="continuationNotice" w:id="1">
    <w:p w:rsidR="00F01DE1" w:rsidRDefault="00F01D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F01DE1" w:rsidRDefault="00F01DE1">
        <w:pPr>
          <w:pStyle w:val="afff2"/>
          <w:jc w:val="right"/>
        </w:pPr>
        <w:r>
          <w:fldChar w:fldCharType="begin"/>
        </w:r>
        <w:r>
          <w:instrText>PAGE   \* MERGEFORMAT</w:instrText>
        </w:r>
        <w:r>
          <w:fldChar w:fldCharType="separate"/>
        </w:r>
        <w:r w:rsidR="00A31137">
          <w:rPr>
            <w:noProof/>
          </w:rPr>
          <w:t>2</w:t>
        </w:r>
        <w:r>
          <w:fldChar w:fldCharType="end"/>
        </w:r>
      </w:p>
    </w:sdtContent>
  </w:sdt>
  <w:p w:rsidR="00F01DE1" w:rsidRPr="007C4B51" w:rsidRDefault="00F01DE1"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9">
    <w:nsid w:val="733050BD"/>
    <w:multiLevelType w:val="hybridMultilevel"/>
    <w:tmpl w:val="8BBAF332"/>
    <w:lvl w:ilvl="0" w:tplc="3AF8AEE2">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9161A3C"/>
    <w:multiLevelType w:val="hybridMultilevel"/>
    <w:tmpl w:val="C52E273E"/>
    <w:lvl w:ilvl="0" w:tplc="33E09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DCF5306"/>
    <w:multiLevelType w:val="hybridMultilevel"/>
    <w:tmpl w:val="56464880"/>
    <w:lvl w:ilvl="0" w:tplc="27C4FA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 w:numId="36">
    <w:abstractNumId w:val="40"/>
  </w:num>
  <w:num w:numId="37">
    <w:abstractNumId w:val="39"/>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0EB"/>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D4"/>
    <w:rsid w:val="00292BEA"/>
    <w:rsid w:val="00292E17"/>
    <w:rsid w:val="00293098"/>
    <w:rsid w:val="0029340A"/>
    <w:rsid w:val="00293548"/>
    <w:rsid w:val="00293A4D"/>
    <w:rsid w:val="00293CDF"/>
    <w:rsid w:val="00293F80"/>
    <w:rsid w:val="002941C5"/>
    <w:rsid w:val="00294B52"/>
    <w:rsid w:val="00294C1C"/>
    <w:rsid w:val="00294DFA"/>
    <w:rsid w:val="00294F62"/>
    <w:rsid w:val="002955B0"/>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0"/>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169"/>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37"/>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623"/>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6CE"/>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8B"/>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5E3E"/>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DE1"/>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058717FC-BB87-4761-B727-8F869B36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209</Words>
  <Characters>1743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1949</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3</cp:revision>
  <cp:lastPrinted>2026-04-29T02:09:00Z</cp:lastPrinted>
  <dcterms:created xsi:type="dcterms:W3CDTF">2026-04-29T02:05:00Z</dcterms:created>
  <dcterms:modified xsi:type="dcterms:W3CDTF">2026-04-29T02:09:00Z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