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3"/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66598" cy="839419"/>
                <wp:effectExtent l="0" t="0" r="0" b="0"/>
                <wp:docPr id="1" name="_x0000_i103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66598" cy="8394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2.49pt;height:66.10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pStyle w:val="843"/>
        <w:jc w:val="center"/>
      </w:pPr>
      <w:r/>
      <w:r/>
    </w:p>
    <w:p>
      <w:pPr>
        <w:pStyle w:val="843"/>
        <w:jc w:val="center"/>
        <w:rPr>
          <w:b/>
        </w:rPr>
      </w:pPr>
      <w:r>
        <w:rPr>
          <w:b/>
        </w:rPr>
        <w:t xml:space="preserve">АДМИНИСТРАЦИЯ ТАЙМЫРСКОГО ДОЛГАНО-НЕНЕЦКОГО МУНИЦИПАЛЬНОГО РАЙОНА</w:t>
      </w:r>
      <w:r>
        <w:rPr>
          <w:b/>
        </w:rPr>
      </w:r>
      <w:r>
        <w:rPr>
          <w:b/>
        </w:rPr>
      </w:r>
    </w:p>
    <w:p>
      <w:pPr>
        <w:pStyle w:val="843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p>
      <w:pPr>
        <w:pStyle w:val="843"/>
        <w:jc w:val="center"/>
        <w:rPr>
          <w:b/>
          <w:sz w:val="34"/>
        </w:rPr>
      </w:pPr>
      <w:r>
        <w:rPr>
          <w:b/>
          <w:sz w:val="34"/>
        </w:rPr>
        <w:t xml:space="preserve">ФИНАНСОВОЕ </w:t>
      </w:r>
      <w:r>
        <w:rPr>
          <w:b/>
          <w:sz w:val="34"/>
        </w:rPr>
        <w:t xml:space="preserve">УПРАВЛЕНИЕ</w:t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843"/>
        <w:jc w:val="center"/>
        <w:rPr>
          <w:b/>
          <w:sz w:val="34"/>
        </w:rPr>
      </w:pPr>
      <w:r>
        <w:rPr>
          <w:b/>
          <w:sz w:val="34"/>
        </w:rPr>
        <w:t xml:space="preserve">(Ф</w:t>
      </w:r>
      <w:r>
        <w:rPr>
          <w:b/>
          <w:sz w:val="34"/>
        </w:rPr>
        <w:t xml:space="preserve">ИНУ</w:t>
      </w:r>
      <w:r>
        <w:rPr>
          <w:b/>
          <w:sz w:val="34"/>
        </w:rPr>
        <w:t xml:space="preserve"> Администрации</w:t>
      </w:r>
      <w:r>
        <w:rPr>
          <w:b/>
          <w:sz w:val="34"/>
        </w:rPr>
        <w:t xml:space="preserve"> района</w:t>
      </w:r>
      <w:r>
        <w:rPr>
          <w:b/>
          <w:sz w:val="34"/>
        </w:rPr>
        <w:t xml:space="preserve">) </w:t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843"/>
        <w:jc w:val="center"/>
        <w:rPr>
          <w:b/>
          <w:sz w:val="34"/>
        </w:rPr>
      </w:pPr>
      <w:r>
        <w:rPr>
          <w:b/>
          <w:sz w:val="34"/>
        </w:rPr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843"/>
        <w:jc w:val="center"/>
        <w:rPr>
          <w:b/>
          <w:sz w:val="34"/>
        </w:rPr>
      </w:pPr>
      <w:r>
        <w:rPr>
          <w:b/>
          <w:sz w:val="34"/>
        </w:rPr>
        <w:t xml:space="preserve">П Р И К А З</w:t>
      </w:r>
      <w:r>
        <w:rPr>
          <w:b/>
          <w:sz w:val="34"/>
        </w:rPr>
      </w:r>
      <w:r>
        <w:rPr>
          <w:b/>
          <w:sz w:val="34"/>
        </w:rPr>
      </w:r>
    </w:p>
    <w:p>
      <w:pPr>
        <w:pStyle w:val="843"/>
        <w:jc w:val="center"/>
        <w:rPr>
          <w:b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0" allowOverlap="1">
                <wp:simplePos x="0" y="0"/>
                <wp:positionH relativeFrom="column">
                  <wp:posOffset>396240</wp:posOffset>
                </wp:positionH>
                <wp:positionV relativeFrom="paragraph">
                  <wp:posOffset>99060</wp:posOffset>
                </wp:positionV>
                <wp:extent cx="5777865" cy="45085"/>
                <wp:effectExtent l="0" t="0" r="0" b="0"/>
                <wp:wrapNone/>
                <wp:docPr id="2" name="_x0000_s10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777865" cy="45085"/>
                          <a:chOff x="0" y="0"/>
                          <a:chExt cx="20000" cy="19968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0"/>
                            <a:ext cx="20000" cy="20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0" y="19760"/>
                            <a:ext cx="20000" cy="208"/>
                          </a:xfrm>
                          <a:prstGeom prst="lin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headEnd w="sm" len="sm"/>
                            <a:tailEnd w="sm" len="sm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524288;o:allowoverlap:true;o:allowincell:false;mso-position-horizontal-relative:text;margin-left:31.20pt;mso-position-horizontal:absolute;mso-position-vertical-relative:text;margin-top:7.80pt;mso-position-vertical:absolute;width:454.95pt;height:3.55pt;mso-wrap-distance-left:9.00pt;mso-wrap-distance-top:0.00pt;mso-wrap-distance-right:9.00pt;mso-wrap-distance-bottom:0.00pt;" coordorigin="0,0" coordsize="200,199">
                <v:line id="shape 2" o:spid="_x0000_s2" style="position:absolute;left:0;text-align:left;z-index:524288;visibility:visible;" from="31.2pt,7.8pt" to="486.1pt,11.3pt" fillcolor="#FFFFFF" strokecolor="#000000" strokeweight="1.00pt"/>
                <v:line id="shape 3" o:spid="_x0000_s3" style="position:absolute;left:0;text-align:left;z-index:524288;visibility:visible;" from="31.2pt,7.8pt" to="486.1pt,11.3pt" fillcolor="#FFFFFF" strokecolor="#000000" strokeweight="1.00pt"/>
              </v:group>
            </w:pict>
          </mc:Fallback>
        </mc:AlternateContent>
      </w:r>
      <w:r>
        <w:rPr>
          <w:b/>
        </w:rPr>
      </w:r>
      <w:r>
        <w:rPr>
          <w:b/>
        </w:rPr>
      </w:r>
    </w:p>
    <w:p>
      <w:pPr>
        <w:pStyle w:val="843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43"/>
        <w:tabs>
          <w:tab w:val="clear" w:pos="4536" w:leader="none"/>
          <w:tab w:val="left" w:pos="7740" w:leader="none"/>
          <w:tab w:val="clear" w:pos="9072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 </w:t>
      </w:r>
      <w:r>
        <w:rPr>
          <w:b/>
          <w:sz w:val="28"/>
          <w:szCs w:val="28"/>
        </w:rPr>
        <w:t xml:space="preserve">02 » </w:t>
      </w:r>
      <w:r>
        <w:rPr>
          <w:b/>
          <w:sz w:val="28"/>
          <w:szCs w:val="28"/>
        </w:rPr>
        <w:t xml:space="preserve">февраля 20</w:t>
      </w:r>
      <w:r>
        <w:rPr>
          <w:b/>
          <w:sz w:val="28"/>
          <w:szCs w:val="28"/>
        </w:rPr>
        <w:t xml:space="preserve">2</w:t>
      </w:r>
      <w:r>
        <w:rPr>
          <w:b/>
          <w:sz w:val="28"/>
          <w:szCs w:val="28"/>
        </w:rPr>
        <w:t xml:space="preserve">4</w:t>
      </w:r>
      <w:r>
        <w:rPr>
          <w:b/>
          <w:sz w:val="28"/>
          <w:szCs w:val="28"/>
        </w:rPr>
        <w:t xml:space="preserve"> г.                                                                                     </w:t>
      </w:r>
      <w:r>
        <w:rPr>
          <w:b/>
          <w:sz w:val="28"/>
          <w:szCs w:val="28"/>
        </w:rPr>
        <w:t xml:space="preserve">№</w:t>
      </w:r>
      <w:r>
        <w:rPr>
          <w:b/>
          <w:sz w:val="28"/>
          <w:szCs w:val="28"/>
        </w:rPr>
        <w:t xml:space="preserve"> 10 - </w:t>
      </w: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Дудинка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  <w:r>
        <w:rPr>
          <w:rFonts w:ascii="Arial" w:hAnsi="Arial" w:cs="Arial"/>
          <w:b/>
        </w:rPr>
      </w:r>
    </w:p>
    <w:p>
      <w:pPr>
        <w:pStyle w:val="839"/>
        <w:contextualSpacing/>
        <w:ind w:right="-105" w:firstLine="709"/>
        <w:jc w:val="both"/>
        <w:spacing w:before="60" w:after="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hAnsi="Times New Roman" w:cs="Times New Roman"/>
          <w:sz w:val="26"/>
          <w:szCs w:val="26"/>
        </w:rPr>
        <w:t xml:space="preserve">внесении изменений в приказ Финансового управления от </w:t>
      </w:r>
      <w:r>
        <w:rPr>
          <w:rFonts w:ascii="Times New Roman" w:hAnsi="Times New Roman" w:cs="Times New Roman"/>
          <w:sz w:val="26"/>
          <w:szCs w:val="26"/>
        </w:rPr>
        <w:t xml:space="preserve">05</w:t>
      </w:r>
      <w:r>
        <w:rPr>
          <w:rFonts w:ascii="Times New Roman" w:hAnsi="Times New Roman" w:cs="Times New Roman"/>
          <w:sz w:val="26"/>
          <w:szCs w:val="26"/>
        </w:rPr>
        <w:t xml:space="preserve">.0</w:t>
      </w:r>
      <w:r>
        <w:rPr>
          <w:rFonts w:ascii="Times New Roman" w:hAnsi="Times New Roman" w:cs="Times New Roman"/>
          <w:sz w:val="26"/>
          <w:szCs w:val="26"/>
        </w:rPr>
        <w:t xml:space="preserve">2</w:t>
      </w:r>
      <w:r>
        <w:rPr>
          <w:rFonts w:ascii="Times New Roman" w:hAnsi="Times New Roman" w:cs="Times New Roman"/>
          <w:sz w:val="26"/>
          <w:szCs w:val="26"/>
        </w:rPr>
        <w:t xml:space="preserve">.20</w:t>
      </w:r>
      <w:r>
        <w:rPr>
          <w:rFonts w:ascii="Times New Roman" w:hAnsi="Times New Roman" w:cs="Times New Roman"/>
          <w:sz w:val="26"/>
          <w:szCs w:val="26"/>
        </w:rPr>
        <w:t xml:space="preserve">08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09</w:t>
      </w:r>
      <w:r>
        <w:rPr>
          <w:rFonts w:ascii="Times New Roman" w:hAnsi="Times New Roman" w:cs="Times New Roman"/>
          <w:sz w:val="26"/>
          <w:szCs w:val="26"/>
        </w:rPr>
        <w:t xml:space="preserve">-П «</w:t>
      </w:r>
      <w:r>
        <w:rPr>
          <w:rFonts w:ascii="Times New Roman" w:hAnsi="Times New Roman" w:cs="Times New Roman"/>
          <w:sz w:val="26"/>
          <w:szCs w:val="26"/>
        </w:rPr>
        <w:t xml:space="preserve">Об утверждении порядка </w:t>
      </w:r>
      <w:r>
        <w:rPr>
          <w:rFonts w:ascii="Times New Roman" w:hAnsi="Times New Roman" w:cs="Times New Roman"/>
          <w:sz w:val="26"/>
          <w:szCs w:val="26"/>
        </w:rPr>
        <w:t xml:space="preserve">учета бюджетных обязательств, подлежащих исполнению за счет средств районного бюджета</w:t>
      </w:r>
      <w:r>
        <w:rPr>
          <w:rFonts w:ascii="Times New Roman" w:hAnsi="Times New Roman" w:cs="Times New Roman"/>
          <w:sz w:val="26"/>
          <w:szCs w:val="26"/>
        </w:rPr>
        <w:t xml:space="preserve">»</w:t>
      </w:r>
      <w:r>
        <w:rPr>
          <w:rFonts w:ascii="Times New Roman" w:hAnsi="Times New Roman" w:cs="Times New Roman"/>
          <w:sz w:val="26"/>
          <w:szCs w:val="26"/>
        </w:rPr>
        <w:t xml:space="preserve"> (в редакции приказ</w:t>
      </w:r>
      <w:r>
        <w:rPr>
          <w:rFonts w:ascii="Times New Roman" w:hAnsi="Times New Roman" w:cs="Times New Roman"/>
          <w:sz w:val="26"/>
          <w:szCs w:val="26"/>
        </w:rPr>
        <w:t xml:space="preserve">ов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 xml:space="preserve">25</w:t>
      </w:r>
      <w:r>
        <w:rPr>
          <w:rFonts w:ascii="Times New Roman" w:hAnsi="Times New Roman" w:cs="Times New Roman"/>
          <w:sz w:val="26"/>
          <w:szCs w:val="26"/>
        </w:rPr>
        <w:t xml:space="preserve">.</w:t>
      </w:r>
      <w:r>
        <w:rPr>
          <w:rFonts w:ascii="Times New Roman" w:hAnsi="Times New Roman" w:cs="Times New Roman"/>
          <w:sz w:val="26"/>
          <w:szCs w:val="26"/>
        </w:rPr>
        <w:t xml:space="preserve">1</w:t>
      </w:r>
      <w:r>
        <w:rPr>
          <w:rFonts w:ascii="Times New Roman" w:hAnsi="Times New Roman" w:cs="Times New Roman"/>
          <w:sz w:val="26"/>
          <w:szCs w:val="26"/>
        </w:rPr>
        <w:t xml:space="preserve">2.20</w:t>
      </w:r>
      <w:r>
        <w:rPr>
          <w:rFonts w:ascii="Times New Roman" w:hAnsi="Times New Roman" w:cs="Times New Roman"/>
          <w:sz w:val="26"/>
          <w:szCs w:val="26"/>
        </w:rPr>
        <w:t xml:space="preserve">08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>
        <w:rPr>
          <w:rFonts w:ascii="Times New Roman" w:hAnsi="Times New Roman" w:cs="Times New Roman"/>
          <w:sz w:val="26"/>
          <w:szCs w:val="26"/>
        </w:rPr>
        <w:t xml:space="preserve">42</w:t>
      </w:r>
      <w:r>
        <w:rPr>
          <w:rFonts w:ascii="Times New Roman" w:hAnsi="Times New Roman" w:cs="Times New Roman"/>
          <w:sz w:val="26"/>
          <w:szCs w:val="26"/>
        </w:rPr>
        <w:t xml:space="preserve">-П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19.08.2011 №71-П</w:t>
      </w:r>
      <w:r>
        <w:rPr>
          <w:rFonts w:ascii="Times New Roman" w:hAnsi="Times New Roman" w:cs="Times New Roman"/>
          <w:sz w:val="26"/>
          <w:szCs w:val="26"/>
        </w:rPr>
        <w:t xml:space="preserve">, 10.10.2014 №118-П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 от 17.03.2016 №21-П, от 26.01.2017 №14-П, от 27.0</w:t>
      </w:r>
      <w:r>
        <w:rPr>
          <w:rFonts w:ascii="Times New Roman" w:hAnsi="Times New Roman" w:cs="Times New Roman"/>
          <w:sz w:val="26"/>
          <w:szCs w:val="26"/>
        </w:rPr>
        <w:t xml:space="preserve">2.2018 №42</w:t>
      </w:r>
      <w:r>
        <w:rPr>
          <w:rFonts w:ascii="Times New Roman" w:hAnsi="Times New Roman" w:cs="Times New Roman"/>
          <w:sz w:val="26"/>
          <w:szCs w:val="26"/>
        </w:rPr>
        <w:t xml:space="preserve">-П</w:t>
      </w:r>
      <w:r>
        <w:rPr>
          <w:rFonts w:ascii="Times New Roman" w:hAnsi="Times New Roman" w:cs="Times New Roman"/>
          <w:sz w:val="26"/>
          <w:szCs w:val="26"/>
        </w:rPr>
        <w:t xml:space="preserve">, от 27.02.2019 №20-П, от 10.04.2020 №55-П, 22.03.2021 №41-П, от 25.05.2021 №99-П</w:t>
      </w:r>
      <w:r>
        <w:rPr>
          <w:rFonts w:ascii="Times New Roman" w:hAnsi="Times New Roman" w:cs="Times New Roman"/>
          <w:sz w:val="26"/>
          <w:szCs w:val="26"/>
        </w:rPr>
        <w:t xml:space="preserve">, от 28.05.2021 №104-П</w:t>
      </w:r>
      <w:r>
        <w:rPr>
          <w:rFonts w:ascii="Times New Roman" w:hAnsi="Times New Roman" w:cs="Times New Roman"/>
          <w:sz w:val="26"/>
          <w:szCs w:val="26"/>
        </w:rPr>
        <w:t xml:space="preserve">, от 30.12.2021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hAnsi="Times New Roman" w:cs="Times New Roman"/>
          <w:sz w:val="26"/>
          <w:szCs w:val="26"/>
        </w:rPr>
        <w:t xml:space="preserve">№ 199-П</w:t>
      </w:r>
      <w:r>
        <w:rPr>
          <w:rFonts w:ascii="Times New Roman" w:hAnsi="Times New Roman" w:cs="Times New Roman"/>
          <w:sz w:val="26"/>
          <w:szCs w:val="26"/>
        </w:rPr>
        <w:t xml:space="preserve">)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</w:pPr>
      <w:r/>
      <w:r/>
    </w:p>
    <w:p>
      <w:pPr>
        <w:pStyle w:val="846"/>
        <w:contextualSpacing/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>
        <w:rPr>
          <w:rFonts w:ascii="Times New Roman" w:hAnsi="Times New Roman" w:cs="Times New Roman"/>
          <w:sz w:val="26"/>
          <w:szCs w:val="26"/>
        </w:rPr>
        <w:t xml:space="preserve">уточнения</w:t>
      </w:r>
      <w:r>
        <w:rPr>
          <w:rFonts w:ascii="Times New Roman" w:hAnsi="Times New Roman" w:cs="Times New Roman"/>
          <w:sz w:val="26"/>
          <w:szCs w:val="26"/>
        </w:rPr>
        <w:t xml:space="preserve"> Порядка </w:t>
      </w:r>
      <w:r>
        <w:rPr>
          <w:rFonts w:ascii="Times New Roman" w:hAnsi="Times New Roman" w:cs="Times New Roman"/>
          <w:sz w:val="26"/>
          <w:szCs w:val="26"/>
        </w:rPr>
        <w:t xml:space="preserve">учета бюджетных обязательств, подлежащих исполнению за счет средств районно</w:t>
      </w:r>
      <w:r>
        <w:rPr>
          <w:rFonts w:ascii="Times New Roman" w:hAnsi="Times New Roman" w:cs="Times New Roman"/>
          <w:sz w:val="26"/>
          <w:szCs w:val="26"/>
        </w:rPr>
        <w:t xml:space="preserve">г</w:t>
      </w:r>
      <w:r>
        <w:rPr>
          <w:rFonts w:ascii="Times New Roman" w:hAnsi="Times New Roman" w:cs="Times New Roman"/>
          <w:sz w:val="26"/>
          <w:szCs w:val="26"/>
        </w:rPr>
        <w:t xml:space="preserve">о бюджета</w:t>
      </w:r>
      <w:r>
        <w:rPr>
          <w:rFonts w:ascii="Times New Roman" w:hAnsi="Times New Roman" w:cs="Times New Roman"/>
          <w:sz w:val="26"/>
          <w:szCs w:val="26"/>
        </w:rPr>
        <w:t xml:space="preserve"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6"/>
        <w:contextualSpacing/>
        <w:ind w:firstLine="709"/>
        <w:jc w:val="both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contextualSpacing/>
        <w:jc w:val="both"/>
        <w:spacing w:before="60" w:after="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ИКАЗЫВАЮ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38"/>
        <w:contextualSpacing/>
        <w:jc w:val="both"/>
        <w:spacing w:before="60" w:after="60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8"/>
        <w:contextualSpacing/>
        <w:ind w:firstLine="708"/>
        <w:jc w:val="both"/>
        <w:spacing w:before="60" w:after="60"/>
        <w:rPr>
          <w:b/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Внести в приказ Фин</w:t>
      </w:r>
      <w:r>
        <w:rPr>
          <w:sz w:val="26"/>
          <w:szCs w:val="26"/>
        </w:rPr>
        <w:t xml:space="preserve">ансового управления от </w:t>
      </w:r>
      <w:r>
        <w:rPr>
          <w:sz w:val="26"/>
          <w:szCs w:val="26"/>
        </w:rPr>
        <w:t xml:space="preserve">05</w:t>
      </w:r>
      <w:r>
        <w:rPr>
          <w:sz w:val="26"/>
          <w:szCs w:val="26"/>
        </w:rPr>
        <w:t xml:space="preserve">.0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08</w:t>
      </w:r>
      <w:r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09</w:t>
      </w:r>
      <w:r>
        <w:rPr>
          <w:sz w:val="26"/>
          <w:szCs w:val="26"/>
        </w:rPr>
        <w:t xml:space="preserve">-П</w:t>
      </w:r>
      <w:r>
        <w:rPr>
          <w:sz w:val="26"/>
          <w:szCs w:val="26"/>
        </w:rPr>
        <w:t xml:space="preserve"> (в редакции приказ</w:t>
      </w:r>
      <w:r>
        <w:rPr>
          <w:sz w:val="26"/>
          <w:szCs w:val="26"/>
        </w:rPr>
        <w:t xml:space="preserve">ов</w:t>
      </w:r>
      <w:r>
        <w:rPr>
          <w:sz w:val="26"/>
          <w:szCs w:val="26"/>
        </w:rPr>
        <w:t xml:space="preserve"> от 2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12</w:t>
      </w:r>
      <w:r>
        <w:rPr>
          <w:sz w:val="26"/>
          <w:szCs w:val="26"/>
        </w:rPr>
        <w:t xml:space="preserve">.20</w:t>
      </w:r>
      <w:r>
        <w:rPr>
          <w:sz w:val="26"/>
          <w:szCs w:val="26"/>
        </w:rPr>
        <w:t xml:space="preserve">08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</w:t>
      </w:r>
      <w:r>
        <w:rPr>
          <w:sz w:val="26"/>
          <w:szCs w:val="26"/>
        </w:rPr>
        <w:t xml:space="preserve">42</w:t>
      </w:r>
      <w:r>
        <w:rPr>
          <w:sz w:val="26"/>
          <w:szCs w:val="26"/>
        </w:rPr>
        <w:t xml:space="preserve">-П</w:t>
      </w:r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19.08.2011 №71-П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10.10.2014 №118-П</w:t>
      </w:r>
      <w:r>
        <w:rPr>
          <w:sz w:val="26"/>
          <w:szCs w:val="26"/>
        </w:rPr>
        <w:t xml:space="preserve">,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 17.03.2016 №21-П, от 26.01.2017 №14-П, от 27.02.2018 №42-П</w:t>
      </w:r>
      <w:r>
        <w:rPr>
          <w:sz w:val="26"/>
          <w:szCs w:val="26"/>
        </w:rPr>
        <w:t xml:space="preserve">, от 27.02.2019 №20-П,</w:t>
      </w:r>
      <w:r>
        <w:rPr>
          <w:sz w:val="26"/>
          <w:szCs w:val="26"/>
        </w:rPr>
        <w:t xml:space="preserve"> о</w:t>
      </w:r>
      <w:r>
        <w:rPr>
          <w:sz w:val="26"/>
          <w:szCs w:val="26"/>
        </w:rPr>
        <w:t xml:space="preserve">т 10.04.2020 №</w:t>
      </w:r>
      <w:r>
        <w:rPr>
          <w:sz w:val="26"/>
          <w:szCs w:val="26"/>
        </w:rPr>
        <w:t xml:space="preserve">55-П, 22.03.2021 №41-П, от 25.05</w:t>
      </w:r>
      <w:r>
        <w:rPr>
          <w:sz w:val="26"/>
          <w:szCs w:val="26"/>
        </w:rPr>
        <w:t xml:space="preserve">.2021 №99-П</w:t>
      </w:r>
      <w:r>
        <w:rPr>
          <w:sz w:val="26"/>
          <w:szCs w:val="26"/>
        </w:rPr>
        <w:t xml:space="preserve">, от 28.05.2021 №104</w:t>
      </w:r>
      <w:r>
        <w:rPr>
          <w:sz w:val="26"/>
          <w:szCs w:val="26"/>
        </w:rPr>
        <w:t xml:space="preserve">, от 30.12.2021 № 199-П</w:t>
      </w:r>
      <w:r>
        <w:rPr>
          <w:sz w:val="26"/>
          <w:szCs w:val="26"/>
        </w:rPr>
        <w:t xml:space="preserve">)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</w:t>
      </w:r>
      <w:r>
        <w:rPr>
          <w:sz w:val="26"/>
          <w:szCs w:val="26"/>
        </w:rPr>
        <w:t xml:space="preserve">я</w:t>
      </w:r>
      <w:r>
        <w:rPr>
          <w:sz w:val="26"/>
          <w:szCs w:val="26"/>
        </w:rPr>
        <w:t xml:space="preserve">: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</w:t>
      </w:r>
      <w:r>
        <w:rPr>
          <w:sz w:val="26"/>
          <w:szCs w:val="26"/>
        </w:rPr>
        <w:t xml:space="preserve">Пункт 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 изло</w:t>
      </w:r>
      <w:r>
        <w:rPr>
          <w:sz w:val="26"/>
          <w:szCs w:val="26"/>
        </w:rPr>
        <w:t xml:space="preserve">жить в следующей </w:t>
      </w:r>
      <w:r>
        <w:rPr>
          <w:sz w:val="26"/>
          <w:szCs w:val="26"/>
        </w:rPr>
        <w:t xml:space="preserve">редакции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Главные распорядители, подведомственные им учреждения при принятии бюджетных обязательств осу</w:t>
      </w:r>
      <w:r>
        <w:rPr>
          <w:sz w:val="26"/>
          <w:szCs w:val="26"/>
        </w:rPr>
        <w:t xml:space="preserve">ществляют проверку объема остатка лимитов бюджетных обязательств финансового года на дату при</w:t>
      </w:r>
      <w:r>
        <w:rPr>
          <w:sz w:val="26"/>
          <w:szCs w:val="26"/>
        </w:rPr>
        <w:t xml:space="preserve">нятия бюджетного обязательства по соответс</w:t>
      </w:r>
      <w:r>
        <w:rPr>
          <w:sz w:val="26"/>
          <w:szCs w:val="26"/>
        </w:rPr>
        <w:t xml:space="preserve">твующим кодам бюджетной клас</w:t>
      </w:r>
      <w:r>
        <w:rPr>
          <w:sz w:val="26"/>
          <w:szCs w:val="26"/>
        </w:rPr>
        <w:t xml:space="preserve">сификации расходов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</w:t>
      </w:r>
      <w:r>
        <w:rPr>
          <w:sz w:val="26"/>
          <w:szCs w:val="26"/>
        </w:rPr>
        <w:t xml:space="preserve">3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9</w:t>
      </w:r>
      <w:r>
        <w:rPr>
          <w:sz w:val="26"/>
          <w:szCs w:val="26"/>
        </w:rPr>
        <w:t xml:space="preserve">. из</w:t>
      </w:r>
      <w:r>
        <w:rPr>
          <w:sz w:val="26"/>
          <w:szCs w:val="26"/>
        </w:rPr>
        <w:t xml:space="preserve">ложить в следующей </w:t>
      </w:r>
      <w:r>
        <w:rPr>
          <w:sz w:val="26"/>
          <w:szCs w:val="26"/>
        </w:rPr>
        <w:t xml:space="preserve">редакции</w:t>
      </w:r>
      <w:r>
        <w:rPr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При внесении изменений в график оплаты бюдже</w:t>
      </w:r>
      <w:r>
        <w:rPr>
          <w:bCs/>
          <w:sz w:val="26"/>
          <w:szCs w:val="26"/>
        </w:rPr>
        <w:t xml:space="preserve">тного обязательства главным распорядителем в пр</w:t>
      </w:r>
      <w:r>
        <w:rPr>
          <w:bCs/>
          <w:sz w:val="26"/>
          <w:szCs w:val="26"/>
        </w:rPr>
        <w:t xml:space="preserve">ограммном п</w:t>
      </w:r>
      <w:r>
        <w:rPr>
          <w:bCs/>
          <w:sz w:val="26"/>
          <w:szCs w:val="26"/>
        </w:rPr>
        <w:t xml:space="preserve">родукте УРМ</w:t>
      </w:r>
      <w:r>
        <w:rPr>
          <w:bCs/>
          <w:sz w:val="26"/>
          <w:szCs w:val="26"/>
        </w:rPr>
        <w:t xml:space="preserve"> АС «Бюджет» создается но</w:t>
      </w:r>
      <w:r>
        <w:rPr>
          <w:bCs/>
          <w:sz w:val="26"/>
          <w:szCs w:val="26"/>
        </w:rPr>
        <w:t xml:space="preserve">вый график оплаты бюджетного обязательства.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После внесения изменений в бюджетное обяза</w:t>
      </w:r>
      <w:r>
        <w:rPr>
          <w:bCs/>
          <w:sz w:val="26"/>
          <w:szCs w:val="26"/>
        </w:rPr>
        <w:t xml:space="preserve">тель</w:t>
      </w:r>
      <w:r>
        <w:rPr>
          <w:bCs/>
          <w:sz w:val="26"/>
          <w:szCs w:val="26"/>
        </w:rPr>
        <w:t xml:space="preserve">ство главный распорядитель выполняет предусмотренные настоящим Порядко</w:t>
      </w:r>
      <w:r>
        <w:rPr>
          <w:bCs/>
          <w:sz w:val="26"/>
          <w:szCs w:val="26"/>
        </w:rPr>
        <w:t xml:space="preserve">м контроли.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При отсутствии ошибок при проведении контроля бюджетного обязательства</w:t>
      </w:r>
      <w:r>
        <w:rPr>
          <w:bCs/>
          <w:sz w:val="26"/>
          <w:szCs w:val="26"/>
        </w:rPr>
        <w:t xml:space="preserve">, документ направляется главным распорядителем в Финансовое управление.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Одновременно в Финансовое у</w:t>
      </w:r>
      <w:r>
        <w:rPr>
          <w:bCs/>
          <w:sz w:val="26"/>
          <w:szCs w:val="26"/>
        </w:rPr>
        <w:t xml:space="preserve">прав</w:t>
      </w:r>
      <w:r>
        <w:rPr>
          <w:bCs/>
          <w:sz w:val="26"/>
          <w:szCs w:val="26"/>
        </w:rPr>
        <w:t xml:space="preserve">ление главным распорядителем направляется расшифровка по форме установ</w:t>
      </w:r>
      <w:r>
        <w:rPr>
          <w:bCs/>
          <w:sz w:val="26"/>
          <w:szCs w:val="26"/>
        </w:rPr>
        <w:t xml:space="preserve">ленной АС «Б</w:t>
      </w:r>
      <w:r>
        <w:rPr>
          <w:bCs/>
          <w:sz w:val="26"/>
          <w:szCs w:val="26"/>
        </w:rPr>
        <w:t xml:space="preserve">юджет», а также сопроводительное письмо с указанием причин вносимых изменений.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Новый график оплаты бюджетного обязательства не должен противоречить фактически исполненной</w:t>
      </w:r>
      <w:r>
        <w:rPr>
          <w:bCs/>
          <w:sz w:val="26"/>
          <w:szCs w:val="26"/>
        </w:rPr>
        <w:t xml:space="preserve"> час</w:t>
      </w:r>
      <w:r>
        <w:rPr>
          <w:bCs/>
          <w:sz w:val="26"/>
          <w:szCs w:val="26"/>
        </w:rPr>
        <w:t xml:space="preserve">ти заключенного договора</w:t>
      </w:r>
      <w:r>
        <w:rPr>
          <w:bCs/>
          <w:sz w:val="26"/>
          <w:szCs w:val="26"/>
        </w:rPr>
        <w:t xml:space="preserve">»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1.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0</w:t>
      </w:r>
      <w:r>
        <w:rPr>
          <w:bCs/>
          <w:sz w:val="26"/>
          <w:szCs w:val="26"/>
        </w:rPr>
        <w:t xml:space="preserve">. изложить в следующей </w:t>
      </w:r>
      <w:r>
        <w:rPr>
          <w:bCs/>
          <w:sz w:val="26"/>
          <w:szCs w:val="26"/>
        </w:rPr>
        <w:t xml:space="preserve">редакции</w:t>
      </w:r>
      <w:r>
        <w:rPr>
          <w:bCs/>
          <w:sz w:val="26"/>
          <w:szCs w:val="26"/>
        </w:rPr>
        <w:t xml:space="preserve">: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«</w:t>
      </w:r>
      <w:r>
        <w:rPr>
          <w:bCs/>
          <w:sz w:val="26"/>
          <w:szCs w:val="26"/>
        </w:rPr>
        <w:t xml:space="preserve">Отдел </w:t>
      </w:r>
      <w:r>
        <w:rPr>
          <w:bCs/>
          <w:sz w:val="26"/>
          <w:szCs w:val="26"/>
        </w:rPr>
        <w:t xml:space="preserve">исполнения расходов</w:t>
      </w:r>
      <w:r>
        <w:rPr>
          <w:bCs/>
          <w:sz w:val="26"/>
          <w:szCs w:val="26"/>
        </w:rPr>
        <w:t xml:space="preserve"> бюдже</w:t>
      </w:r>
      <w:r>
        <w:rPr>
          <w:bCs/>
          <w:sz w:val="26"/>
          <w:szCs w:val="26"/>
        </w:rPr>
        <w:t xml:space="preserve">та</w:t>
      </w:r>
      <w:r>
        <w:rPr>
          <w:bCs/>
          <w:sz w:val="26"/>
          <w:szCs w:val="26"/>
        </w:rPr>
        <w:t xml:space="preserve"> в течение трех </w:t>
      </w:r>
      <w:r>
        <w:rPr>
          <w:bCs/>
          <w:sz w:val="26"/>
          <w:szCs w:val="26"/>
        </w:rPr>
        <w:t xml:space="preserve">рабочих дней с </w:t>
      </w:r>
      <w:r>
        <w:rPr>
          <w:bCs/>
          <w:sz w:val="26"/>
          <w:szCs w:val="26"/>
        </w:rPr>
        <w:t xml:space="preserve">момента поступления документов</w:t>
      </w:r>
      <w:r>
        <w:rPr>
          <w:bCs/>
          <w:sz w:val="26"/>
          <w:szCs w:val="26"/>
        </w:rPr>
        <w:t xml:space="preserve"> осуществляет контроль графика оплаты бюджетного</w:t>
      </w:r>
      <w:r>
        <w:rPr>
          <w:bCs/>
          <w:sz w:val="26"/>
          <w:szCs w:val="26"/>
        </w:rPr>
        <w:t xml:space="preserve"> обязательства в соответствии с ка</w:t>
      </w:r>
      <w:r>
        <w:rPr>
          <w:bCs/>
          <w:sz w:val="26"/>
          <w:szCs w:val="26"/>
        </w:rPr>
        <w:t xml:space="preserve">ссовым планом, контроль лимитов бюджетных обязательств и утверждает внесение изменений</w:t>
      </w:r>
      <w:r>
        <w:rPr>
          <w:bCs/>
          <w:sz w:val="26"/>
          <w:szCs w:val="26"/>
        </w:rPr>
        <w:t xml:space="preserve"> в бюджетное обязательство в автоматизированной системе АС</w:t>
      </w:r>
      <w:r>
        <w:rPr>
          <w:bCs/>
          <w:sz w:val="26"/>
          <w:szCs w:val="26"/>
        </w:rPr>
        <w:t xml:space="preserve"> «Бюджет».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 xml:space="preserve">3</w:t>
      </w:r>
      <w:r>
        <w:rPr>
          <w:bCs/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1</w:t>
      </w:r>
      <w:r>
        <w:rPr>
          <w:bCs/>
          <w:sz w:val="26"/>
          <w:szCs w:val="26"/>
        </w:rPr>
        <w:t xml:space="preserve">. изложить в следующей </w:t>
      </w:r>
      <w:r>
        <w:rPr>
          <w:bCs/>
          <w:sz w:val="26"/>
          <w:szCs w:val="26"/>
        </w:rPr>
        <w:t xml:space="preserve">редакции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Количество изменений, вно</w:t>
      </w:r>
      <w:r>
        <w:rPr>
          <w:sz w:val="26"/>
          <w:szCs w:val="26"/>
        </w:rPr>
        <w:t xml:space="preserve">симых в график </w:t>
      </w:r>
      <w:r>
        <w:rPr>
          <w:sz w:val="26"/>
          <w:szCs w:val="26"/>
        </w:rPr>
        <w:t xml:space="preserve">оплаты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одно</w:t>
      </w:r>
      <w:r>
        <w:rPr>
          <w:sz w:val="26"/>
          <w:szCs w:val="26"/>
        </w:rPr>
        <w:t xml:space="preserve">го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бюджетного</w:t>
      </w:r>
      <w:r>
        <w:rPr>
          <w:sz w:val="26"/>
          <w:szCs w:val="26"/>
        </w:rPr>
        <w:t xml:space="preserve"> обязательства,</w:t>
      </w:r>
      <w:r>
        <w:rPr>
          <w:sz w:val="26"/>
          <w:szCs w:val="26"/>
        </w:rPr>
        <w:t xml:space="preserve"> не</w:t>
      </w:r>
      <w:r>
        <w:rPr>
          <w:sz w:val="26"/>
          <w:szCs w:val="26"/>
        </w:rPr>
        <w:t xml:space="preserve"> может превышать </w:t>
      </w:r>
      <w:r>
        <w:rPr>
          <w:sz w:val="26"/>
          <w:szCs w:val="26"/>
        </w:rPr>
        <w:t xml:space="preserve">пяти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изменений в месяц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5</w:t>
      </w:r>
      <w:r>
        <w:rPr>
          <w:sz w:val="26"/>
          <w:szCs w:val="26"/>
        </w:rPr>
        <w:t xml:space="preserve">. Пункты 4.</w:t>
      </w:r>
      <w:r>
        <w:rPr>
          <w:sz w:val="26"/>
          <w:szCs w:val="26"/>
        </w:rPr>
        <w:t xml:space="preserve">1, 4.4 исключить. 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</w:t>
      </w:r>
      <w:r>
        <w:rPr>
          <w:sz w:val="26"/>
          <w:szCs w:val="26"/>
        </w:rPr>
        <w:t xml:space="preserve">6</w:t>
      </w:r>
      <w:r>
        <w:rPr>
          <w:sz w:val="26"/>
          <w:szCs w:val="26"/>
        </w:rPr>
        <w:t xml:space="preserve">.</w:t>
      </w:r>
      <w:r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Пункт </w:t>
      </w:r>
      <w:r>
        <w:rPr>
          <w:bCs/>
          <w:sz w:val="26"/>
          <w:szCs w:val="26"/>
        </w:rPr>
        <w:t xml:space="preserve">4.6</w:t>
      </w:r>
      <w:r>
        <w:rPr>
          <w:bCs/>
          <w:sz w:val="26"/>
          <w:szCs w:val="26"/>
        </w:rPr>
        <w:t xml:space="preserve"> изложить в следующей </w:t>
      </w:r>
      <w:r>
        <w:rPr>
          <w:bCs/>
          <w:sz w:val="26"/>
          <w:szCs w:val="26"/>
        </w:rPr>
        <w:t xml:space="preserve">редакции</w:t>
      </w:r>
      <w:r>
        <w:rPr>
          <w:bCs/>
          <w:sz w:val="26"/>
          <w:szCs w:val="26"/>
        </w:rPr>
        <w:t xml:space="preserve">: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</w:t>
      </w:r>
      <w:r>
        <w:rPr>
          <w:sz w:val="26"/>
          <w:szCs w:val="26"/>
        </w:rPr>
        <w:t xml:space="preserve">Для осуществления контроля своевременности регистрации и  полноты отражения данных при постановке на </w:t>
      </w:r>
      <w:r>
        <w:rPr>
          <w:sz w:val="26"/>
          <w:szCs w:val="26"/>
        </w:rPr>
        <w:t xml:space="preserve">учет конкурсной документации, проектов  контрактов</w:t>
      </w:r>
      <w:r>
        <w:rPr>
          <w:sz w:val="26"/>
          <w:szCs w:val="26"/>
        </w:rPr>
        <w:t xml:space="preserve">, заключенных контрактов Отдел исполнен</w:t>
      </w:r>
      <w:r>
        <w:rPr>
          <w:sz w:val="26"/>
          <w:szCs w:val="26"/>
        </w:rPr>
        <w:t xml:space="preserve">ия расходов ежегодно, не позднее десяти рабочих дней, месяца следующего за отчетным,  распечатывает в 1 экземпляре Приложение 5 к настоящему Порядку и подшивает его в </w:t>
      </w:r>
      <w:r>
        <w:rPr>
          <w:sz w:val="26"/>
          <w:szCs w:val="26"/>
        </w:rPr>
        <w:t xml:space="preserve">дело</w:t>
      </w:r>
      <w:r>
        <w:rPr>
          <w:sz w:val="26"/>
          <w:szCs w:val="26"/>
        </w:rPr>
        <w:t xml:space="preserve">»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2</w:t>
      </w:r>
      <w:r>
        <w:rPr>
          <w:sz w:val="26"/>
          <w:szCs w:val="26"/>
        </w:rPr>
        <w:t xml:space="preserve">.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Приказ вступает в силу с 01 января 202</w:t>
      </w:r>
      <w:r>
        <w:rPr>
          <w:sz w:val="26"/>
          <w:szCs w:val="26"/>
        </w:rPr>
        <w:t xml:space="preserve">4</w:t>
      </w:r>
      <w:r>
        <w:rPr>
          <w:sz w:val="26"/>
          <w:szCs w:val="26"/>
        </w:rPr>
        <w:t xml:space="preserve"> года.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ind w:firstLine="720"/>
        <w:jc w:val="both"/>
        <w:spacing w:before="60" w:after="60"/>
        <w:rPr>
          <w:sz w:val="26"/>
          <w:szCs w:val="26"/>
        </w:rPr>
      </w:pPr>
      <w:r>
        <w:rPr>
          <w:sz w:val="26"/>
          <w:szCs w:val="26"/>
        </w:rPr>
        <w:t xml:space="preserve">3.</w:t>
      </w:r>
      <w:r>
        <w:rPr>
          <w:sz w:val="26"/>
          <w:szCs w:val="26"/>
        </w:rPr>
        <w:t xml:space="preserve">Контроль за исполнением насто</w:t>
      </w:r>
      <w:r>
        <w:rPr>
          <w:sz w:val="26"/>
          <w:szCs w:val="26"/>
        </w:rPr>
        <w:t xml:space="preserve">ящего приказа оставляю за собой.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contextualSpacing/>
        <w:spacing w:before="60" w:after="60"/>
        <w:tabs>
          <w:tab w:val="num" w:pos="0" w:leader="none"/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num" w:pos="0" w:leader="none"/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num" w:pos="0" w:leader="none"/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num" w:pos="0" w:leader="none"/>
          <w:tab w:val="left" w:pos="7020" w:leader="none"/>
        </w:tabs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Начальник управления                </w:t>
      </w:r>
      <w:r>
        <w:rPr>
          <w:bCs/>
          <w:sz w:val="26"/>
          <w:szCs w:val="26"/>
        </w:rPr>
        <w:t xml:space="preserve">                                                </w:t>
      </w:r>
      <w:r>
        <w:rPr>
          <w:bCs/>
          <w:sz w:val="26"/>
          <w:szCs w:val="26"/>
        </w:rPr>
        <w:t xml:space="preserve">                          </w:t>
      </w:r>
      <w:r>
        <w:rPr>
          <w:bCs/>
          <w:sz w:val="26"/>
          <w:szCs w:val="26"/>
        </w:rPr>
        <w:t xml:space="preserve">  </w:t>
      </w:r>
      <w:r>
        <w:rPr>
          <w:bCs/>
          <w:sz w:val="26"/>
          <w:szCs w:val="26"/>
        </w:rPr>
        <w:t xml:space="preserve">В.В. Райш </w:t>
      </w:r>
      <w:r>
        <w:rPr>
          <w:bCs/>
          <w:sz w:val="26"/>
          <w:szCs w:val="26"/>
        </w:rPr>
      </w:r>
      <w:r>
        <w:rPr>
          <w:bCs/>
          <w:sz w:val="26"/>
          <w:szCs w:val="26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contextualSpacing/>
        <w:tabs>
          <w:tab w:val="left" w:pos="7020" w:leader="none"/>
        </w:tabs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838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ЛИСТ ОЗНАКОМЛЕНИЯ</w:t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8"/>
        <w:jc w:val="center"/>
        <w:tabs>
          <w:tab w:val="left" w:pos="7020" w:leader="none"/>
        </w:tabs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p>
      <w:pPr>
        <w:pStyle w:val="838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с приказом Финансового управления Администрации муниципального рай</w:t>
      </w:r>
      <w:r>
        <w:rPr>
          <w:sz w:val="26"/>
          <w:szCs w:val="26"/>
        </w:rPr>
        <w:t xml:space="preserve">она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  <w:t xml:space="preserve">от "</w:t>
      </w:r>
      <w:r>
        <w:rPr>
          <w:sz w:val="26"/>
          <w:szCs w:val="26"/>
        </w:rPr>
        <w:t xml:space="preserve"> 02 " </w:t>
      </w:r>
      <w:r>
        <w:rPr>
          <w:sz w:val="26"/>
          <w:szCs w:val="26"/>
        </w:rPr>
        <w:t xml:space="preserve">февраля 202</w:t>
      </w:r>
      <w:r>
        <w:rPr>
          <w:sz w:val="26"/>
          <w:szCs w:val="26"/>
        </w:rPr>
        <w:t xml:space="preserve">4 г.  №</w:t>
      </w:r>
      <w:r>
        <w:rPr>
          <w:sz w:val="26"/>
          <w:szCs w:val="26"/>
        </w:rPr>
        <w:t xml:space="preserve"> 10 - П</w:t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38"/>
        <w:jc w:val="center"/>
        <w:tabs>
          <w:tab w:val="left" w:pos="7020" w:leader="none"/>
        </w:tabs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>
        <w:rPr>
          <w:sz w:val="26"/>
          <w:szCs w:val="26"/>
        </w:rPr>
      </w:r>
    </w:p>
    <w:p>
      <w:pPr>
        <w:pStyle w:val="847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 внесении изменений в приказ Финансового управ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ления от 05.02.2008 №09-П «Об утверждении порядка учета бюджетных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обязательств, подлежащих исполнению за счет средств районного бюджета»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</w:rPr>
      </w:r>
    </w:p>
    <w:p>
      <w:pPr>
        <w:pStyle w:val="84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4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pStyle w:val="83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</w:r>
      <w:r>
        <w:rPr>
          <w:b/>
          <w:sz w:val="26"/>
          <w:szCs w:val="26"/>
        </w:rPr>
      </w:r>
      <w:r>
        <w:rPr>
          <w:b/>
          <w:sz w:val="26"/>
          <w:szCs w:val="26"/>
        </w:rPr>
      </w:r>
    </w:p>
    <w:tbl>
      <w:tblPr>
        <w:tblpPr w:horzAnchor="text" w:tblpXSpec="right" w:vertAnchor="text" w:tblpY="1" w:leftFromText="180" w:topFromText="0" w:rightFromText="180" w:bottomFromText="0"/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3372"/>
        <w:gridCol w:w="2474"/>
        <w:gridCol w:w="2200"/>
      </w:tblGrid>
      <w:tr>
        <w:tblPrEx/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И.П. Бе</w:t>
            </w:r>
            <w:r>
              <w:rPr>
                <w:sz w:val="26"/>
                <w:szCs w:val="26"/>
              </w:rPr>
              <w:t xml:space="preserve">рзинь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К.С. Данилова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61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А.В. Вахрамеева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</w:t>
            </w:r>
            <w:r>
              <w:rPr>
                <w:sz w:val="26"/>
                <w:szCs w:val="26"/>
              </w:rPr>
              <w:t xml:space="preserve">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Е.Н. Крулькин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_________________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bCs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bCs/>
                <w:sz w:val="26"/>
                <w:szCs w:val="26"/>
              </w:rPr>
              <w:t xml:space="preserve">А.В. Туги</w:t>
            </w:r>
            <w:r>
              <w:rPr>
                <w:bCs/>
                <w:sz w:val="26"/>
                <w:szCs w:val="26"/>
              </w:rPr>
            </w:r>
            <w:r>
              <w:rPr>
                <w:bCs/>
                <w:sz w:val="26"/>
                <w:szCs w:val="26"/>
              </w:rPr>
            </w:r>
          </w:p>
        </w:tc>
      </w:tr>
      <w:tr>
        <w:tblPrEx/>
        <w:trPr>
          <w:trHeight w:val="39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372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ind w:left="720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74" w:type="dxa"/>
            <w:vAlign w:val="center"/>
            <w:textDirection w:val="lrTb"/>
            <w:noWrap w:val="false"/>
          </w:tcPr>
          <w:p>
            <w:pPr>
              <w:pStyle w:val="838"/>
              <w:contextualSpacing/>
              <w:ind w:left="48"/>
              <w:spacing w:after="200" w:line="276" w:lineRule="auto"/>
              <w:rPr>
                <w:rFonts w:ascii="Calibri" w:hAnsi="Calibri"/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rFonts w:ascii="Calibri" w:hAnsi="Calibri"/>
                <w:sz w:val="26"/>
                <w:szCs w:val="26"/>
              </w:rPr>
              <w:t xml:space="preserve">______________</w:t>
            </w:r>
            <w:r>
              <w:rPr>
                <w:rFonts w:ascii="Calibri" w:hAnsi="Calibri"/>
                <w:sz w:val="26"/>
                <w:szCs w:val="26"/>
              </w:rPr>
              <w:t xml:space="preserve">___</w:t>
            </w:r>
            <w:r>
              <w:rPr>
                <w:rFonts w:ascii="Calibri" w:hAnsi="Calibri"/>
                <w:sz w:val="26"/>
                <w:szCs w:val="26"/>
              </w:rPr>
            </w:r>
            <w:r>
              <w:rPr>
                <w:rFonts w:ascii="Calibri" w:hAnsi="Calibri"/>
                <w:sz w:val="26"/>
                <w:szCs w:val="26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200" w:type="dxa"/>
            <w:vAlign w:val="bottom"/>
            <w:textDirection w:val="lrTb"/>
            <w:noWrap w:val="false"/>
          </w:tcPr>
          <w:p>
            <w:pPr>
              <w:pStyle w:val="838"/>
              <w:contextualSpacing/>
              <w:spacing w:after="200" w:line="276" w:lineRule="auto"/>
              <w:rPr>
                <w:sz w:val="26"/>
                <w:szCs w:val="26"/>
              </w:rPr>
              <w:framePr w:hSpace="180" w:wrap="around" w:vAnchor="text" w:hAnchor="text" w:xAlign="right" w:y="1"/>
            </w:pPr>
            <w:r>
              <w:rPr>
                <w:sz w:val="26"/>
                <w:szCs w:val="26"/>
              </w:rPr>
              <w:t xml:space="preserve">С.В. Коровина</w:t>
            </w:r>
            <w:r>
              <w:rPr>
                <w:sz w:val="26"/>
                <w:szCs w:val="26"/>
              </w:rPr>
            </w:r>
            <w:r>
              <w:rPr>
                <w:sz w:val="26"/>
                <w:szCs w:val="26"/>
              </w:rPr>
            </w:r>
          </w:p>
        </w:tc>
      </w:tr>
    </w:tbl>
    <w:sectPr>
      <w:footnotePr/>
      <w:endnotePr/>
      <w:type w:val="nextPage"/>
      <w:pgSz w:w="11906" w:h="16838" w:orient="portrait"/>
      <w:pgMar w:top="851" w:right="851" w:bottom="1560" w:left="126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  <w:tabs>
          <w:tab w:val="num" w:pos="6828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90" w:hanging="390"/>
        <w:tabs>
          <w:tab w:val="num" w:pos="39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28" w:hanging="720"/>
        <w:tabs>
          <w:tab w:val="num" w:pos="1428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36" w:hanging="720"/>
        <w:tabs>
          <w:tab w:val="num" w:pos="2136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04" w:hanging="1080"/>
        <w:tabs>
          <w:tab w:val="num" w:pos="3204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12" w:hanging="1080"/>
        <w:tabs>
          <w:tab w:val="num" w:pos="3912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4980" w:hanging="1440"/>
        <w:tabs>
          <w:tab w:val="num" w:pos="49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688" w:hanging="1440"/>
        <w:tabs>
          <w:tab w:val="num" w:pos="5688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56" w:hanging="1800"/>
        <w:tabs>
          <w:tab w:val="num" w:pos="6756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24" w:hanging="2160"/>
        <w:tabs>
          <w:tab w:val="num" w:pos="7824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8"/>
    <w:next w:val="838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8"/>
    <w:next w:val="838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8"/>
    <w:next w:val="838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8"/>
    <w:next w:val="838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8"/>
    <w:next w:val="838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8"/>
    <w:next w:val="838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8"/>
    <w:next w:val="838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8"/>
    <w:next w:val="838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8"/>
    <w:next w:val="838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List Paragraph"/>
    <w:basedOn w:val="838"/>
    <w:uiPriority w:val="34"/>
    <w:qFormat/>
    <w:pPr>
      <w:contextualSpacing/>
      <w:ind w:left="720"/>
    </w:pPr>
  </w:style>
  <w:style w:type="paragraph" w:styleId="679">
    <w:name w:val="No Spacing"/>
    <w:uiPriority w:val="1"/>
    <w:qFormat/>
    <w:pPr>
      <w:spacing w:before="0" w:after="0" w:line="240" w:lineRule="auto"/>
    </w:pPr>
  </w:style>
  <w:style w:type="paragraph" w:styleId="680">
    <w:name w:val="Title"/>
    <w:basedOn w:val="838"/>
    <w:next w:val="838"/>
    <w:link w:val="68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1">
    <w:name w:val="Title Char"/>
    <w:link w:val="680"/>
    <w:uiPriority w:val="10"/>
    <w:rPr>
      <w:sz w:val="48"/>
      <w:szCs w:val="48"/>
    </w:rPr>
  </w:style>
  <w:style w:type="paragraph" w:styleId="682">
    <w:name w:val="Subtitle"/>
    <w:basedOn w:val="838"/>
    <w:next w:val="838"/>
    <w:link w:val="683"/>
    <w:uiPriority w:val="11"/>
    <w:qFormat/>
    <w:pPr>
      <w:spacing w:before="200" w:after="200"/>
    </w:pPr>
    <w:rPr>
      <w:sz w:val="24"/>
      <w:szCs w:val="24"/>
    </w:rPr>
  </w:style>
  <w:style w:type="character" w:styleId="683">
    <w:name w:val="Subtitle Char"/>
    <w:link w:val="682"/>
    <w:uiPriority w:val="11"/>
    <w:rPr>
      <w:sz w:val="24"/>
      <w:szCs w:val="24"/>
    </w:rPr>
  </w:style>
  <w:style w:type="paragraph" w:styleId="684">
    <w:name w:val="Quote"/>
    <w:basedOn w:val="838"/>
    <w:next w:val="838"/>
    <w:link w:val="685"/>
    <w:uiPriority w:val="29"/>
    <w:qFormat/>
    <w:pPr>
      <w:ind w:left="720" w:right="720"/>
    </w:pPr>
    <w:rPr>
      <w:i/>
    </w:rPr>
  </w:style>
  <w:style w:type="character" w:styleId="685">
    <w:name w:val="Quote Char"/>
    <w:link w:val="684"/>
    <w:uiPriority w:val="29"/>
    <w:rPr>
      <w:i/>
    </w:rPr>
  </w:style>
  <w:style w:type="paragraph" w:styleId="686">
    <w:name w:val="Intense Quote"/>
    <w:basedOn w:val="838"/>
    <w:next w:val="838"/>
    <w:link w:val="68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7">
    <w:name w:val="Intense Quote Char"/>
    <w:link w:val="686"/>
    <w:uiPriority w:val="30"/>
    <w:rPr>
      <w:i/>
    </w:rPr>
  </w:style>
  <w:style w:type="paragraph" w:styleId="688">
    <w:name w:val="Header"/>
    <w:basedOn w:val="838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9">
    <w:name w:val="Header Char"/>
    <w:link w:val="688"/>
    <w:uiPriority w:val="99"/>
  </w:style>
  <w:style w:type="paragraph" w:styleId="690">
    <w:name w:val="Footer"/>
    <w:basedOn w:val="838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1">
    <w:name w:val="Footer Char"/>
    <w:link w:val="690"/>
    <w:uiPriority w:val="99"/>
  </w:style>
  <w:style w:type="paragraph" w:styleId="692">
    <w:name w:val="Caption"/>
    <w:basedOn w:val="838"/>
    <w:next w:val="83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690"/>
    <w:uiPriority w:val="99"/>
  </w:style>
  <w:style w:type="table" w:styleId="69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0">
    <w:name w:val="Hyperlink"/>
    <w:uiPriority w:val="99"/>
    <w:unhideWhenUsed/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spacing w:after="40" w:line="240" w:lineRule="auto"/>
    </w:pPr>
    <w:rPr>
      <w:sz w:val="18"/>
    </w:rPr>
  </w:style>
  <w:style w:type="character" w:styleId="822">
    <w:name w:val="Footnote Text Char"/>
    <w:link w:val="821"/>
    <w:uiPriority w:val="99"/>
    <w:rPr>
      <w:sz w:val="18"/>
    </w:rPr>
  </w:style>
  <w:style w:type="character" w:styleId="823">
    <w:name w:val="footnote reference"/>
    <w:uiPriority w:val="99"/>
    <w:unhideWhenUsed/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spacing w:after="0" w:line="240" w:lineRule="auto"/>
    </w:pPr>
    <w:rPr>
      <w:sz w:val="20"/>
    </w:rPr>
  </w:style>
  <w:style w:type="character" w:styleId="825">
    <w:name w:val="Endnote Text Char"/>
    <w:link w:val="824"/>
    <w:uiPriority w:val="99"/>
    <w:rPr>
      <w:sz w:val="20"/>
    </w:rPr>
  </w:style>
  <w:style w:type="character" w:styleId="826">
    <w:name w:val="endnote reference"/>
    <w:uiPriority w:val="99"/>
    <w:semiHidden/>
    <w:unhideWhenUsed/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ind w:left="0" w:right="0" w:firstLine="0"/>
      <w:spacing w:after="57"/>
    </w:pPr>
  </w:style>
  <w:style w:type="paragraph" w:styleId="828">
    <w:name w:val="toc 2"/>
    <w:basedOn w:val="838"/>
    <w:next w:val="838"/>
    <w:uiPriority w:val="39"/>
    <w:unhideWhenUsed/>
    <w:pPr>
      <w:ind w:left="283" w:right="0" w:firstLine="0"/>
      <w:spacing w:after="57"/>
    </w:pPr>
  </w:style>
  <w:style w:type="paragraph" w:styleId="829">
    <w:name w:val="toc 3"/>
    <w:basedOn w:val="838"/>
    <w:next w:val="838"/>
    <w:uiPriority w:val="39"/>
    <w:unhideWhenUsed/>
    <w:pPr>
      <w:ind w:left="567" w:right="0" w:firstLine="0"/>
      <w:spacing w:after="57"/>
    </w:pPr>
  </w:style>
  <w:style w:type="paragraph" w:styleId="830">
    <w:name w:val="toc 4"/>
    <w:basedOn w:val="838"/>
    <w:next w:val="838"/>
    <w:uiPriority w:val="39"/>
    <w:unhideWhenUsed/>
    <w:pPr>
      <w:ind w:left="850" w:right="0" w:firstLine="0"/>
      <w:spacing w:after="57"/>
    </w:pPr>
  </w:style>
  <w:style w:type="paragraph" w:styleId="831">
    <w:name w:val="toc 5"/>
    <w:basedOn w:val="838"/>
    <w:next w:val="838"/>
    <w:uiPriority w:val="39"/>
    <w:unhideWhenUsed/>
    <w:pPr>
      <w:ind w:left="1134" w:right="0" w:firstLine="0"/>
      <w:spacing w:after="57"/>
    </w:pPr>
  </w:style>
  <w:style w:type="paragraph" w:styleId="832">
    <w:name w:val="toc 6"/>
    <w:basedOn w:val="838"/>
    <w:next w:val="838"/>
    <w:uiPriority w:val="39"/>
    <w:unhideWhenUsed/>
    <w:pPr>
      <w:ind w:left="1417" w:right="0" w:firstLine="0"/>
      <w:spacing w:after="57"/>
    </w:pPr>
  </w:style>
  <w:style w:type="paragraph" w:styleId="833">
    <w:name w:val="toc 7"/>
    <w:basedOn w:val="838"/>
    <w:next w:val="838"/>
    <w:uiPriority w:val="39"/>
    <w:unhideWhenUsed/>
    <w:pPr>
      <w:ind w:left="1701" w:right="0" w:firstLine="0"/>
      <w:spacing w:after="57"/>
    </w:pPr>
  </w:style>
  <w:style w:type="paragraph" w:styleId="834">
    <w:name w:val="toc 8"/>
    <w:basedOn w:val="838"/>
    <w:next w:val="838"/>
    <w:uiPriority w:val="39"/>
    <w:unhideWhenUsed/>
    <w:pPr>
      <w:ind w:left="1984" w:right="0" w:firstLine="0"/>
      <w:spacing w:after="57"/>
    </w:pPr>
  </w:style>
  <w:style w:type="paragraph" w:styleId="835">
    <w:name w:val="toc 9"/>
    <w:basedOn w:val="838"/>
    <w:next w:val="838"/>
    <w:uiPriority w:val="39"/>
    <w:unhideWhenUsed/>
    <w:pPr>
      <w:ind w:left="2268" w:right="0" w:firstLine="0"/>
      <w:spacing w:after="57"/>
    </w:pPr>
  </w:style>
  <w:style w:type="paragraph" w:styleId="836">
    <w:name w:val="TOC Heading"/>
    <w:uiPriority w:val="39"/>
    <w:unhideWhenUsed/>
  </w:style>
  <w:style w:type="paragraph" w:styleId="837">
    <w:name w:val="table of figures"/>
    <w:basedOn w:val="838"/>
    <w:next w:val="838"/>
    <w:uiPriority w:val="99"/>
    <w:unhideWhenUsed/>
    <w:pPr>
      <w:spacing w:after="0" w:afterAutospacing="0"/>
    </w:pPr>
  </w:style>
  <w:style w:type="paragraph" w:styleId="838" w:default="1">
    <w:name w:val="Normal"/>
    <w:next w:val="838"/>
    <w:link w:val="838"/>
    <w:qFormat/>
    <w:rPr>
      <w:sz w:val="24"/>
      <w:szCs w:val="24"/>
      <w:lang w:val="ru-RU" w:eastAsia="ru-RU" w:bidi="ar-SA"/>
    </w:rPr>
  </w:style>
  <w:style w:type="paragraph" w:styleId="839">
    <w:name w:val="Заголовок 1"/>
    <w:basedOn w:val="838"/>
    <w:next w:val="838"/>
    <w:link w:val="838"/>
    <w:qFormat/>
    <w:pPr>
      <w:keepNext/>
      <w:outlineLvl w:val="0"/>
    </w:pPr>
    <w:rPr>
      <w:rFonts w:ascii="Arial" w:hAnsi="Arial" w:cs="Arial"/>
      <w:b/>
      <w:bCs/>
    </w:rPr>
  </w:style>
  <w:style w:type="character" w:styleId="840">
    <w:name w:val="Основной шрифт абзаца"/>
    <w:next w:val="840"/>
    <w:link w:val="838"/>
    <w:semiHidden/>
  </w:style>
  <w:style w:type="table" w:styleId="841">
    <w:name w:val="Обычная таблица"/>
    <w:next w:val="841"/>
    <w:link w:val="838"/>
    <w:semiHidden/>
    <w:tblPr/>
  </w:style>
  <w:style w:type="numbering" w:styleId="842">
    <w:name w:val="Нет списка"/>
    <w:next w:val="842"/>
    <w:link w:val="838"/>
    <w:semiHidden/>
  </w:style>
  <w:style w:type="paragraph" w:styleId="843">
    <w:name w:val="Верхний колонтитул"/>
    <w:basedOn w:val="838"/>
    <w:next w:val="843"/>
    <w:link w:val="838"/>
    <w:pPr>
      <w:tabs>
        <w:tab w:val="center" w:pos="4536" w:leader="none"/>
        <w:tab w:val="right" w:pos="9072" w:leader="none"/>
      </w:tabs>
    </w:pPr>
    <w:rPr>
      <w:sz w:val="20"/>
      <w:szCs w:val="20"/>
    </w:rPr>
  </w:style>
  <w:style w:type="paragraph" w:styleId="844">
    <w:name w:val="Текст выноски"/>
    <w:basedOn w:val="838"/>
    <w:next w:val="844"/>
    <w:link w:val="838"/>
    <w:semiHidden/>
    <w:rPr>
      <w:rFonts w:ascii="Tahoma" w:hAnsi="Tahoma" w:cs="Tahoma"/>
      <w:sz w:val="16"/>
      <w:szCs w:val="16"/>
    </w:rPr>
  </w:style>
  <w:style w:type="table" w:styleId="845">
    <w:name w:val="Сетка таблицы"/>
    <w:basedOn w:val="841"/>
    <w:next w:val="845"/>
    <w:link w:val="838"/>
    <w:tblPr/>
  </w:style>
  <w:style w:type="paragraph" w:styleId="846">
    <w:name w:val="ConsPlusNormal"/>
    <w:next w:val="846"/>
    <w:link w:val="838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847">
    <w:name w:val="ConsPlusTitle"/>
    <w:next w:val="847"/>
    <w:link w:val="838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848">
    <w:name w:val="Нижний колонтитул"/>
    <w:basedOn w:val="838"/>
    <w:next w:val="848"/>
    <w:link w:val="849"/>
    <w:pPr>
      <w:tabs>
        <w:tab w:val="center" w:pos="4677" w:leader="none"/>
        <w:tab w:val="right" w:pos="9355" w:leader="none"/>
      </w:tabs>
    </w:pPr>
  </w:style>
  <w:style w:type="character" w:styleId="849">
    <w:name w:val="Нижний колонтитул Знак"/>
    <w:next w:val="849"/>
    <w:link w:val="848"/>
    <w:rPr>
      <w:sz w:val="24"/>
      <w:szCs w:val="24"/>
    </w:rPr>
  </w:style>
  <w:style w:type="character" w:styleId="850" w:default="1">
    <w:name w:val="Default Paragraph Font"/>
    <w:uiPriority w:val="1"/>
    <w:semiHidden/>
    <w:unhideWhenUsed/>
  </w:style>
  <w:style w:type="numbering" w:styleId="851" w:default="1">
    <w:name w:val="No List"/>
    <w:uiPriority w:val="99"/>
    <w:semiHidden/>
    <w:unhideWhenUsed/>
  </w:style>
  <w:style w:type="table" w:styleId="85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Р7-Офис/2024.1.1.373</Application>
  <Company>home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andy</dc:creator>
  <cp:revision>9</cp:revision>
  <dcterms:created xsi:type="dcterms:W3CDTF">2023-12-06T07:45:00Z</dcterms:created>
  <dcterms:modified xsi:type="dcterms:W3CDTF">2024-02-06T07:35:35Z</dcterms:modified>
  <cp:version>1048576</cp:version>
</cp:coreProperties>
</file>