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555F18" w:rsidRDefault="002C790B" w:rsidP="00555F18">
      <w:pPr>
        <w:jc w:val="center"/>
        <w:rPr>
          <w:b/>
          <w:caps/>
          <w:sz w:val="28"/>
          <w:szCs w:val="28"/>
        </w:rPr>
      </w:pPr>
      <w:bookmarkStart w:id="0" w:name="_Toc293146740"/>
      <w:bookmarkStart w:id="1" w:name="_Toc417655656"/>
      <w:r w:rsidRPr="00555F18">
        <w:rPr>
          <w:b/>
          <w:caps/>
          <w:noProof/>
          <w:sz w:val="28"/>
          <w:szCs w:val="28"/>
        </w:rPr>
        <w:drawing>
          <wp:inline distT="0" distB="0" distL="0" distR="0" wp14:anchorId="6C95ED71" wp14:editId="4EC2F346">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555F18" w:rsidRDefault="002C790B" w:rsidP="00555F18">
      <w:pPr>
        <w:jc w:val="center"/>
        <w:rPr>
          <w:b/>
          <w:caps/>
          <w:sz w:val="28"/>
          <w:szCs w:val="28"/>
        </w:rPr>
      </w:pPr>
    </w:p>
    <w:p w:rsidR="002C790B" w:rsidRPr="00555F18" w:rsidRDefault="002C790B" w:rsidP="00555F18">
      <w:pPr>
        <w:jc w:val="center"/>
        <w:rPr>
          <w:b/>
          <w:caps/>
          <w:sz w:val="28"/>
          <w:szCs w:val="28"/>
          <w:u w:val="single"/>
        </w:rPr>
      </w:pPr>
      <w:r w:rsidRPr="00555F18">
        <w:rPr>
          <w:b/>
          <w:caps/>
          <w:sz w:val="28"/>
          <w:szCs w:val="28"/>
          <w:u w:val="single"/>
        </w:rPr>
        <w:t>ТАЙМЫРСКИЙ ДОЛГАНО-НЕНЕЦКИЙ МУНИЦИПАЛЬНЫЙ РАЙОН</w:t>
      </w:r>
    </w:p>
    <w:p w:rsidR="002C790B" w:rsidRPr="00555F18" w:rsidRDefault="002C790B" w:rsidP="00555F18">
      <w:pPr>
        <w:jc w:val="center"/>
        <w:rPr>
          <w:b/>
          <w:caps/>
          <w:sz w:val="28"/>
          <w:szCs w:val="28"/>
        </w:rPr>
      </w:pPr>
    </w:p>
    <w:p w:rsidR="002C790B" w:rsidRPr="00555F18" w:rsidRDefault="002C790B" w:rsidP="00555F18">
      <w:pPr>
        <w:jc w:val="center"/>
        <w:rPr>
          <w:b/>
          <w:caps/>
          <w:sz w:val="28"/>
          <w:szCs w:val="28"/>
        </w:rPr>
      </w:pPr>
      <w:r w:rsidRPr="00555F18">
        <w:rPr>
          <w:b/>
          <w:caps/>
          <w:sz w:val="28"/>
          <w:szCs w:val="28"/>
        </w:rPr>
        <w:t>Таймырский Долгано-Ненецкий районный Совет депутатов</w:t>
      </w:r>
    </w:p>
    <w:p w:rsidR="002C790B" w:rsidRPr="00555F18" w:rsidRDefault="002C790B" w:rsidP="00555F18">
      <w:pPr>
        <w:jc w:val="center"/>
        <w:rPr>
          <w:b/>
          <w:caps/>
          <w:sz w:val="28"/>
          <w:szCs w:val="28"/>
        </w:rPr>
      </w:pPr>
    </w:p>
    <w:p w:rsidR="002C790B" w:rsidRPr="00555F18" w:rsidRDefault="002C790B" w:rsidP="00555F18">
      <w:pPr>
        <w:jc w:val="center"/>
        <w:rPr>
          <w:b/>
          <w:caps/>
          <w:sz w:val="28"/>
          <w:szCs w:val="28"/>
        </w:rPr>
      </w:pPr>
      <w:proofErr w:type="gramStart"/>
      <w:r w:rsidRPr="00555F18">
        <w:rPr>
          <w:b/>
          <w:caps/>
          <w:sz w:val="28"/>
          <w:szCs w:val="28"/>
        </w:rPr>
        <w:t>Р</w:t>
      </w:r>
      <w:proofErr w:type="gramEnd"/>
      <w:r w:rsidRPr="00555F18">
        <w:rPr>
          <w:b/>
          <w:caps/>
          <w:sz w:val="28"/>
          <w:szCs w:val="28"/>
        </w:rPr>
        <w:t xml:space="preserve"> Е Ш Е Н И Е</w:t>
      </w:r>
    </w:p>
    <w:p w:rsidR="002C790B" w:rsidRPr="00555F18" w:rsidRDefault="002C790B" w:rsidP="00555F18">
      <w:pPr>
        <w:jc w:val="center"/>
        <w:rPr>
          <w:b/>
          <w:caps/>
          <w:sz w:val="28"/>
          <w:szCs w:val="28"/>
        </w:rPr>
      </w:pPr>
    </w:p>
    <w:p w:rsidR="002C790B" w:rsidRPr="00555F18" w:rsidRDefault="00C559BF" w:rsidP="00555F18">
      <w:pPr>
        <w:jc w:val="center"/>
        <w:rPr>
          <w:b/>
          <w:sz w:val="28"/>
          <w:szCs w:val="28"/>
        </w:rPr>
      </w:pPr>
      <w:r>
        <w:rPr>
          <w:b/>
          <w:sz w:val="28"/>
          <w:szCs w:val="28"/>
        </w:rPr>
        <w:t>24.04</w:t>
      </w:r>
      <w:r w:rsidR="00E2498F" w:rsidRPr="00555F18">
        <w:rPr>
          <w:b/>
          <w:sz w:val="28"/>
          <w:szCs w:val="28"/>
        </w:rPr>
        <w:t>.2025</w:t>
      </w:r>
      <w:r w:rsidR="002C790B" w:rsidRPr="00555F18">
        <w:rPr>
          <w:b/>
          <w:sz w:val="28"/>
          <w:szCs w:val="28"/>
        </w:rPr>
        <w:t xml:space="preserve">                                                                                                            № 0</w:t>
      </w:r>
      <w:r w:rsidR="00E2498F" w:rsidRPr="00555F18">
        <w:rPr>
          <w:b/>
          <w:sz w:val="28"/>
          <w:szCs w:val="28"/>
        </w:rPr>
        <w:t>4</w:t>
      </w:r>
      <w:r w:rsidR="002C790B" w:rsidRPr="00555F18">
        <w:rPr>
          <w:b/>
          <w:sz w:val="28"/>
          <w:szCs w:val="28"/>
        </w:rPr>
        <w:t xml:space="preserve"> – 0</w:t>
      </w:r>
      <w:r w:rsidR="008873E4" w:rsidRPr="00555F18">
        <w:rPr>
          <w:b/>
          <w:sz w:val="28"/>
          <w:szCs w:val="28"/>
        </w:rPr>
        <w:t>9</w:t>
      </w:r>
      <w:r w:rsidR="00EB3E40">
        <w:rPr>
          <w:b/>
          <w:sz w:val="28"/>
          <w:szCs w:val="28"/>
        </w:rPr>
        <w:t>5</w:t>
      </w:r>
    </w:p>
    <w:p w:rsidR="002C790B" w:rsidRPr="00555F18" w:rsidRDefault="002C790B" w:rsidP="00555F18">
      <w:pPr>
        <w:jc w:val="center"/>
        <w:rPr>
          <w:b/>
          <w:sz w:val="28"/>
          <w:szCs w:val="28"/>
        </w:rPr>
      </w:pPr>
      <w:r w:rsidRPr="00555F18">
        <w:rPr>
          <w:b/>
          <w:sz w:val="28"/>
          <w:szCs w:val="28"/>
        </w:rPr>
        <w:t>г. Дудинка</w:t>
      </w:r>
    </w:p>
    <w:p w:rsidR="002C790B" w:rsidRDefault="002C790B" w:rsidP="00555F18">
      <w:pPr>
        <w:autoSpaceDE w:val="0"/>
        <w:autoSpaceDN w:val="0"/>
        <w:adjustRightInd w:val="0"/>
        <w:jc w:val="center"/>
        <w:rPr>
          <w:b/>
          <w:bCs/>
          <w:sz w:val="28"/>
          <w:szCs w:val="28"/>
        </w:rPr>
      </w:pPr>
    </w:p>
    <w:bookmarkEnd w:id="0"/>
    <w:bookmarkEnd w:id="1"/>
    <w:p w:rsidR="00EB3E40" w:rsidRPr="00EB3E40" w:rsidRDefault="00EB3E40" w:rsidP="00EB3E40">
      <w:pPr>
        <w:autoSpaceDE w:val="0"/>
        <w:autoSpaceDN w:val="0"/>
        <w:adjustRightInd w:val="0"/>
        <w:jc w:val="center"/>
        <w:rPr>
          <w:b/>
          <w:bCs/>
          <w:sz w:val="28"/>
          <w:szCs w:val="28"/>
        </w:rPr>
      </w:pPr>
      <w:r w:rsidRPr="00EB3E40">
        <w:rPr>
          <w:b/>
          <w:bCs/>
          <w:sz w:val="28"/>
          <w:szCs w:val="28"/>
        </w:rPr>
        <w:t xml:space="preserve">Об утверждении Порядка </w:t>
      </w:r>
      <w:r w:rsidRPr="00EB3E40">
        <w:rPr>
          <w:b/>
          <w:color w:val="000000"/>
          <w:sz w:val="28"/>
          <w:szCs w:val="28"/>
        </w:rPr>
        <w:t xml:space="preserve">предоставления иных межбюджетных трансфертов из бюджета Таймырского Долгано-Ненецкого муниципального района бюджетам поселений, входящих в состав Таймырского Долгано-Ненецкого муниципального района, </w:t>
      </w:r>
      <w:r w:rsidRPr="00EB3E40">
        <w:rPr>
          <w:b/>
          <w:bCs/>
          <w:sz w:val="28"/>
          <w:szCs w:val="28"/>
        </w:rPr>
        <w:t>источником финансового обеспечения которых является иной межбюджетный трансферт из бюджета Красноярского края на осуществление расходов, направленных на реализацию мероприятий по поддержке местных инициатив</w:t>
      </w:r>
    </w:p>
    <w:p w:rsidR="00EB3E40" w:rsidRDefault="00EB3E40" w:rsidP="00EB3E40">
      <w:pPr>
        <w:autoSpaceDE w:val="0"/>
        <w:autoSpaceDN w:val="0"/>
        <w:adjustRightInd w:val="0"/>
        <w:jc w:val="center"/>
        <w:rPr>
          <w:b/>
          <w:bCs/>
          <w:sz w:val="28"/>
          <w:szCs w:val="28"/>
        </w:rPr>
      </w:pPr>
    </w:p>
    <w:p w:rsidR="00EB3E40" w:rsidRPr="00EB3E40" w:rsidRDefault="00EB3E40" w:rsidP="00EB3E40">
      <w:pPr>
        <w:autoSpaceDE w:val="0"/>
        <w:autoSpaceDN w:val="0"/>
        <w:adjustRightInd w:val="0"/>
        <w:jc w:val="center"/>
        <w:rPr>
          <w:b/>
          <w:bCs/>
          <w:sz w:val="28"/>
          <w:szCs w:val="28"/>
        </w:rPr>
      </w:pPr>
    </w:p>
    <w:p w:rsidR="00EB3E40" w:rsidRPr="00EB3E40" w:rsidRDefault="00EB3E40" w:rsidP="00EB3E40">
      <w:pPr>
        <w:autoSpaceDE w:val="0"/>
        <w:autoSpaceDN w:val="0"/>
        <w:adjustRightInd w:val="0"/>
        <w:ind w:firstLine="708"/>
        <w:jc w:val="both"/>
        <w:rPr>
          <w:bCs/>
          <w:sz w:val="28"/>
          <w:szCs w:val="28"/>
        </w:rPr>
      </w:pPr>
      <w:proofErr w:type="gramStart"/>
      <w:r w:rsidRPr="00EB3E40">
        <w:rPr>
          <w:bCs/>
          <w:sz w:val="28"/>
          <w:szCs w:val="28"/>
        </w:rPr>
        <w:t>В соответствии со статьей 142.4 Бюджетного кодекса Российской Федерации, Законом Красноярского края от 10 июля 2007 года № 2-317 «О межбюджетных отношениях в Красноярском крае», постановлением Правительства Красноярского края от 31 декабря 2019 года № 793-п «Об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w:t>
      </w:r>
      <w:r w:rsidRPr="00EB3E40">
        <w:rPr>
          <w:sz w:val="28"/>
          <w:szCs w:val="28"/>
        </w:rPr>
        <w:t xml:space="preserve"> </w:t>
      </w:r>
      <w:r w:rsidRPr="00EB3E40">
        <w:rPr>
          <w:bCs/>
          <w:sz w:val="28"/>
          <w:szCs w:val="28"/>
        </w:rPr>
        <w:t>расходов, направленных на реализацию мероприятий по поддержке местных инициатив», п</w:t>
      </w:r>
      <w:r w:rsidRPr="00EB3E40">
        <w:rPr>
          <w:sz w:val="28"/>
          <w:szCs w:val="28"/>
        </w:rPr>
        <w:t>остановлением</w:t>
      </w:r>
      <w:proofErr w:type="gramEnd"/>
      <w:r w:rsidRPr="00EB3E40">
        <w:rPr>
          <w:sz w:val="28"/>
          <w:szCs w:val="28"/>
        </w:rPr>
        <w:t xml:space="preserve"> </w:t>
      </w:r>
      <w:proofErr w:type="gramStart"/>
      <w:r w:rsidRPr="00EB3E40">
        <w:rPr>
          <w:sz w:val="28"/>
          <w:szCs w:val="28"/>
        </w:rPr>
        <w:t>Правительства Красноярского края от 29 сентября 2021 года № 686-п «Об утверждении государственной программы Красноярского края «Поддержка комплексного развития территорий и содействие развитию местного самоуправления», постановлением Правительства Красноярского края от 14 марта 2025 года № 208-п «Об утверждении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 на 2025 год»,</w:t>
      </w:r>
      <w:r w:rsidRPr="00EB3E40">
        <w:rPr>
          <w:bCs/>
          <w:sz w:val="28"/>
          <w:szCs w:val="28"/>
        </w:rPr>
        <w:t xml:space="preserve"> Уставом</w:t>
      </w:r>
      <w:proofErr w:type="gramEnd"/>
      <w:r w:rsidRPr="00EB3E40">
        <w:rPr>
          <w:bCs/>
          <w:sz w:val="28"/>
          <w:szCs w:val="28"/>
        </w:rPr>
        <w:t xml:space="preserve"> Таймырского Долгано-Ненецко</w:t>
      </w:r>
      <w:r w:rsidRPr="00EB3E40">
        <w:rPr>
          <w:sz w:val="28"/>
          <w:szCs w:val="28"/>
        </w:rPr>
        <w:t>го муниципального района,</w:t>
      </w:r>
      <w:r w:rsidRPr="00EB3E40">
        <w:rPr>
          <w:bCs/>
          <w:sz w:val="28"/>
          <w:szCs w:val="28"/>
        </w:rPr>
        <w:t xml:space="preserve"> Таймырский </w:t>
      </w:r>
      <w:proofErr w:type="gramStart"/>
      <w:r w:rsidRPr="00EB3E40">
        <w:rPr>
          <w:bCs/>
          <w:sz w:val="28"/>
          <w:szCs w:val="28"/>
        </w:rPr>
        <w:t>Долгано-Ненецкий</w:t>
      </w:r>
      <w:proofErr w:type="gramEnd"/>
      <w:r w:rsidRPr="00EB3E40">
        <w:rPr>
          <w:bCs/>
          <w:sz w:val="28"/>
          <w:szCs w:val="28"/>
        </w:rPr>
        <w:t xml:space="preserve"> районный Совет депутатов </w:t>
      </w:r>
      <w:r w:rsidRPr="00EB3E40">
        <w:rPr>
          <w:b/>
          <w:bCs/>
          <w:sz w:val="28"/>
          <w:szCs w:val="28"/>
        </w:rPr>
        <w:t xml:space="preserve">решил: </w:t>
      </w:r>
    </w:p>
    <w:p w:rsidR="00EB3E40" w:rsidRPr="00EB3E40" w:rsidRDefault="00EB3E40" w:rsidP="00EB3E40">
      <w:pPr>
        <w:autoSpaceDE w:val="0"/>
        <w:autoSpaceDN w:val="0"/>
        <w:adjustRightInd w:val="0"/>
        <w:ind w:firstLine="708"/>
        <w:jc w:val="both"/>
        <w:rPr>
          <w:bCs/>
          <w:sz w:val="28"/>
          <w:szCs w:val="28"/>
        </w:rPr>
      </w:pPr>
    </w:p>
    <w:p w:rsidR="00EB3E40" w:rsidRPr="00EB3E40" w:rsidRDefault="00EB3E40" w:rsidP="00EB3E40">
      <w:pPr>
        <w:autoSpaceDE w:val="0"/>
        <w:autoSpaceDN w:val="0"/>
        <w:adjustRightInd w:val="0"/>
        <w:ind w:firstLine="708"/>
        <w:jc w:val="both"/>
        <w:rPr>
          <w:sz w:val="28"/>
          <w:szCs w:val="28"/>
        </w:rPr>
      </w:pPr>
      <w:r w:rsidRPr="00EB3E40">
        <w:rPr>
          <w:sz w:val="28"/>
          <w:szCs w:val="28"/>
        </w:rPr>
        <w:t xml:space="preserve">1. Утвердить </w:t>
      </w:r>
      <w:r w:rsidRPr="00EB3E40">
        <w:rPr>
          <w:bCs/>
          <w:sz w:val="28"/>
          <w:szCs w:val="28"/>
        </w:rPr>
        <w:t xml:space="preserve">Порядок </w:t>
      </w:r>
      <w:r w:rsidRPr="00EB3E40">
        <w:rPr>
          <w:color w:val="000000"/>
          <w:sz w:val="28"/>
          <w:szCs w:val="28"/>
        </w:rPr>
        <w:t xml:space="preserve">предоставления иных межбюджетных трансфертов из бюджета Таймырского Долгано-Ненецкого муниципального района бюджетам поселений, входящих в состав Таймырского Долгано-Ненецкого муниципального района, </w:t>
      </w:r>
      <w:r w:rsidRPr="00EB3E40">
        <w:rPr>
          <w:bCs/>
          <w:sz w:val="28"/>
          <w:szCs w:val="28"/>
        </w:rPr>
        <w:t xml:space="preserve">источником финансового обеспечения которых является иной </w:t>
      </w:r>
      <w:r w:rsidRPr="00EB3E40">
        <w:rPr>
          <w:bCs/>
          <w:sz w:val="28"/>
          <w:szCs w:val="28"/>
        </w:rPr>
        <w:lastRenderedPageBreak/>
        <w:t>межбюджетный трансферт из бюджета Красноярского края на осуществление расходов, направленных на реализацию мероприятий по поддержке местных инициатив, согласно приложению к настоящему Решению</w:t>
      </w:r>
      <w:r w:rsidRPr="00EB3E40">
        <w:rPr>
          <w:sz w:val="28"/>
          <w:szCs w:val="28"/>
        </w:rPr>
        <w:t xml:space="preserve">. </w:t>
      </w:r>
    </w:p>
    <w:p w:rsidR="00EB3E40" w:rsidRDefault="00EB3E40" w:rsidP="00EB3E40">
      <w:pPr>
        <w:pStyle w:val="ConsPlusNormal"/>
        <w:ind w:firstLine="708"/>
        <w:jc w:val="both"/>
        <w:rPr>
          <w:rFonts w:ascii="Times New Roman" w:hAnsi="Times New Roman" w:cs="Times New Roman"/>
          <w:bCs/>
          <w:sz w:val="28"/>
          <w:szCs w:val="28"/>
        </w:rPr>
      </w:pPr>
    </w:p>
    <w:p w:rsidR="00D53FC6" w:rsidRPr="00EB3E40" w:rsidRDefault="00EB3E40" w:rsidP="00EB3E40">
      <w:pPr>
        <w:pStyle w:val="ConsPlusNormal"/>
        <w:ind w:firstLine="708"/>
        <w:jc w:val="both"/>
        <w:rPr>
          <w:rFonts w:ascii="Times New Roman" w:hAnsi="Times New Roman" w:cs="Times New Roman"/>
          <w:sz w:val="28"/>
          <w:szCs w:val="28"/>
        </w:rPr>
      </w:pPr>
      <w:r w:rsidRPr="00EB3E40">
        <w:rPr>
          <w:rFonts w:ascii="Times New Roman" w:hAnsi="Times New Roman" w:cs="Times New Roman"/>
          <w:bCs/>
          <w:sz w:val="28"/>
          <w:szCs w:val="28"/>
        </w:rPr>
        <w:t xml:space="preserve">2. </w:t>
      </w:r>
      <w:r w:rsidRPr="00EB3E40">
        <w:rPr>
          <w:rFonts w:ascii="Times New Roman" w:hAnsi="Times New Roman" w:cs="Times New Roman"/>
          <w:sz w:val="28"/>
          <w:szCs w:val="28"/>
        </w:rPr>
        <w:t>Настоящее Решение вступает в силу после дня его официального обнародования.</w:t>
      </w:r>
    </w:p>
    <w:p w:rsidR="008873E4" w:rsidRDefault="008873E4" w:rsidP="00555F18">
      <w:pPr>
        <w:autoSpaceDE w:val="0"/>
        <w:autoSpaceDN w:val="0"/>
        <w:adjustRightInd w:val="0"/>
        <w:ind w:firstLine="709"/>
        <w:outlineLvl w:val="0"/>
        <w:rPr>
          <w:sz w:val="28"/>
          <w:szCs w:val="28"/>
        </w:rPr>
      </w:pPr>
    </w:p>
    <w:p w:rsidR="00EB3E40" w:rsidRPr="00555F18" w:rsidRDefault="00EB3E40" w:rsidP="00555F18">
      <w:pPr>
        <w:autoSpaceDE w:val="0"/>
        <w:autoSpaceDN w:val="0"/>
        <w:adjustRightInd w:val="0"/>
        <w:ind w:firstLine="709"/>
        <w:outlineLvl w:val="0"/>
        <w:rPr>
          <w:sz w:val="28"/>
          <w:szCs w:val="28"/>
        </w:rPr>
      </w:pPr>
    </w:p>
    <w:tbl>
      <w:tblPr>
        <w:tblW w:w="0" w:type="auto"/>
        <w:tblLook w:val="04A0" w:firstRow="1" w:lastRow="0" w:firstColumn="1" w:lastColumn="0" w:noHBand="0" w:noVBand="1"/>
      </w:tblPr>
      <w:tblGrid>
        <w:gridCol w:w="4928"/>
        <w:gridCol w:w="709"/>
        <w:gridCol w:w="4644"/>
      </w:tblGrid>
      <w:tr w:rsidR="0074104B" w:rsidRPr="00555F18" w:rsidTr="00ED2AF4">
        <w:tc>
          <w:tcPr>
            <w:tcW w:w="4928" w:type="dxa"/>
            <w:shd w:val="clear" w:color="auto" w:fill="auto"/>
          </w:tcPr>
          <w:p w:rsidR="0074104B" w:rsidRPr="00555F18" w:rsidRDefault="0074104B" w:rsidP="00555F18">
            <w:pPr>
              <w:pStyle w:val="ConsPlusNormal"/>
              <w:ind w:firstLine="0"/>
              <w:jc w:val="both"/>
              <w:rPr>
                <w:rFonts w:ascii="Times New Roman" w:eastAsia="Calibri" w:hAnsi="Times New Roman" w:cs="Times New Roman"/>
                <w:b/>
                <w:sz w:val="28"/>
                <w:szCs w:val="28"/>
              </w:rPr>
            </w:pPr>
            <w:r w:rsidRPr="00555F18">
              <w:rPr>
                <w:rFonts w:ascii="Times New Roman" w:eastAsia="Calibri" w:hAnsi="Times New Roman" w:cs="Times New Roman"/>
                <w:b/>
                <w:sz w:val="28"/>
                <w:szCs w:val="28"/>
              </w:rPr>
              <w:t xml:space="preserve">Председатель </w:t>
            </w:r>
            <w:proofErr w:type="gramStart"/>
            <w:r w:rsidRPr="00555F18">
              <w:rPr>
                <w:rFonts w:ascii="Times New Roman" w:eastAsia="Calibri" w:hAnsi="Times New Roman" w:cs="Times New Roman"/>
                <w:b/>
                <w:sz w:val="28"/>
                <w:szCs w:val="28"/>
              </w:rPr>
              <w:t>Таймырского</w:t>
            </w:r>
            <w:proofErr w:type="gramEnd"/>
            <w:r w:rsidRPr="00555F18">
              <w:rPr>
                <w:rFonts w:ascii="Times New Roman" w:eastAsia="Calibri" w:hAnsi="Times New Roman" w:cs="Times New Roman"/>
                <w:b/>
                <w:sz w:val="28"/>
                <w:szCs w:val="28"/>
              </w:rPr>
              <w:t xml:space="preserve"> </w:t>
            </w:r>
          </w:p>
          <w:p w:rsidR="0074104B" w:rsidRPr="00555F18" w:rsidRDefault="0074104B" w:rsidP="00555F18">
            <w:pPr>
              <w:pStyle w:val="ConsPlusNormal"/>
              <w:ind w:firstLine="0"/>
              <w:rPr>
                <w:rFonts w:ascii="Times New Roman" w:eastAsia="Calibri" w:hAnsi="Times New Roman" w:cs="Times New Roman"/>
                <w:b/>
                <w:sz w:val="28"/>
                <w:szCs w:val="28"/>
              </w:rPr>
            </w:pPr>
            <w:r w:rsidRPr="00555F18">
              <w:rPr>
                <w:rFonts w:ascii="Times New Roman" w:eastAsia="Calibri" w:hAnsi="Times New Roman" w:cs="Times New Roman"/>
                <w:b/>
                <w:sz w:val="28"/>
                <w:szCs w:val="28"/>
              </w:rPr>
              <w:t xml:space="preserve">Долгано-Ненецкого районного Совета депутатов </w:t>
            </w:r>
          </w:p>
          <w:p w:rsidR="0074104B" w:rsidRPr="00555F18" w:rsidRDefault="0074104B" w:rsidP="00555F18">
            <w:pPr>
              <w:pStyle w:val="ConsPlusNormal"/>
              <w:ind w:firstLine="0"/>
              <w:rPr>
                <w:rFonts w:ascii="Times New Roman" w:eastAsia="Calibri" w:hAnsi="Times New Roman" w:cs="Times New Roman"/>
                <w:b/>
                <w:sz w:val="28"/>
                <w:szCs w:val="28"/>
              </w:rPr>
            </w:pPr>
          </w:p>
          <w:p w:rsidR="0074104B" w:rsidRPr="00555F18" w:rsidRDefault="0074104B" w:rsidP="00555F18">
            <w:pPr>
              <w:pStyle w:val="ConsPlusNormal"/>
              <w:ind w:firstLine="0"/>
              <w:rPr>
                <w:rFonts w:ascii="Times New Roman" w:eastAsia="Calibri" w:hAnsi="Times New Roman" w:cs="Times New Roman"/>
                <w:b/>
                <w:sz w:val="28"/>
                <w:szCs w:val="28"/>
              </w:rPr>
            </w:pPr>
            <w:r w:rsidRPr="00555F18">
              <w:rPr>
                <w:rFonts w:ascii="Times New Roman" w:eastAsia="Calibri" w:hAnsi="Times New Roman" w:cs="Times New Roman"/>
                <w:b/>
                <w:sz w:val="28"/>
                <w:szCs w:val="28"/>
              </w:rPr>
              <w:t>____________________ В.Н. Шишов</w:t>
            </w:r>
          </w:p>
        </w:tc>
        <w:tc>
          <w:tcPr>
            <w:tcW w:w="709" w:type="dxa"/>
            <w:shd w:val="clear" w:color="auto" w:fill="auto"/>
          </w:tcPr>
          <w:p w:rsidR="0074104B" w:rsidRPr="00555F18" w:rsidRDefault="0074104B" w:rsidP="00555F18">
            <w:pPr>
              <w:pStyle w:val="ConsPlusNormal"/>
              <w:rPr>
                <w:rFonts w:ascii="Times New Roman" w:eastAsia="Calibri" w:hAnsi="Times New Roman" w:cs="Times New Roman"/>
                <w:b/>
                <w:sz w:val="28"/>
                <w:szCs w:val="28"/>
              </w:rPr>
            </w:pPr>
          </w:p>
        </w:tc>
        <w:tc>
          <w:tcPr>
            <w:tcW w:w="4644" w:type="dxa"/>
            <w:shd w:val="clear" w:color="auto" w:fill="auto"/>
          </w:tcPr>
          <w:p w:rsidR="0074104B" w:rsidRPr="00555F18" w:rsidRDefault="0074104B" w:rsidP="00555F18">
            <w:pPr>
              <w:pStyle w:val="ConsPlusNormal"/>
              <w:ind w:firstLine="0"/>
              <w:rPr>
                <w:rFonts w:ascii="Times New Roman" w:eastAsia="Calibri" w:hAnsi="Times New Roman" w:cs="Times New Roman"/>
                <w:b/>
                <w:sz w:val="28"/>
                <w:szCs w:val="28"/>
              </w:rPr>
            </w:pPr>
            <w:r w:rsidRPr="00555F18">
              <w:rPr>
                <w:rFonts w:ascii="Times New Roman" w:eastAsia="Calibri" w:hAnsi="Times New Roman" w:cs="Times New Roman"/>
                <w:b/>
                <w:sz w:val="28"/>
                <w:szCs w:val="28"/>
              </w:rPr>
              <w:t xml:space="preserve">Глава </w:t>
            </w:r>
            <w:proofErr w:type="gramStart"/>
            <w:r w:rsidRPr="00555F18">
              <w:rPr>
                <w:rFonts w:ascii="Times New Roman" w:eastAsia="Calibri" w:hAnsi="Times New Roman" w:cs="Times New Roman"/>
                <w:b/>
                <w:sz w:val="28"/>
                <w:szCs w:val="28"/>
              </w:rPr>
              <w:t>Таймырского</w:t>
            </w:r>
            <w:proofErr w:type="gramEnd"/>
            <w:r w:rsidRPr="00555F18">
              <w:rPr>
                <w:rFonts w:ascii="Times New Roman" w:eastAsia="Calibri" w:hAnsi="Times New Roman" w:cs="Times New Roman"/>
                <w:b/>
                <w:sz w:val="28"/>
                <w:szCs w:val="28"/>
              </w:rPr>
              <w:t xml:space="preserve"> </w:t>
            </w:r>
          </w:p>
          <w:p w:rsidR="0074104B" w:rsidRPr="00555F18" w:rsidRDefault="0074104B" w:rsidP="00555F18">
            <w:pPr>
              <w:pStyle w:val="ConsPlusNormal"/>
              <w:ind w:firstLine="0"/>
              <w:rPr>
                <w:rFonts w:ascii="Times New Roman" w:eastAsia="Calibri" w:hAnsi="Times New Roman" w:cs="Times New Roman"/>
                <w:b/>
                <w:sz w:val="28"/>
                <w:szCs w:val="28"/>
              </w:rPr>
            </w:pPr>
            <w:r w:rsidRPr="00555F18">
              <w:rPr>
                <w:rFonts w:ascii="Times New Roman" w:eastAsia="Calibri" w:hAnsi="Times New Roman" w:cs="Times New Roman"/>
                <w:b/>
                <w:sz w:val="28"/>
                <w:szCs w:val="28"/>
              </w:rPr>
              <w:t xml:space="preserve">Долгано-Ненецкого </w:t>
            </w:r>
          </w:p>
          <w:p w:rsidR="0074104B" w:rsidRPr="00555F18" w:rsidRDefault="0074104B" w:rsidP="00555F18">
            <w:pPr>
              <w:pStyle w:val="ConsPlusNormal"/>
              <w:ind w:firstLine="0"/>
              <w:rPr>
                <w:rFonts w:ascii="Times New Roman" w:eastAsia="Calibri" w:hAnsi="Times New Roman" w:cs="Times New Roman"/>
                <w:b/>
                <w:sz w:val="28"/>
                <w:szCs w:val="28"/>
              </w:rPr>
            </w:pPr>
            <w:r w:rsidRPr="00555F18">
              <w:rPr>
                <w:rFonts w:ascii="Times New Roman" w:eastAsia="Calibri" w:hAnsi="Times New Roman" w:cs="Times New Roman"/>
                <w:b/>
                <w:sz w:val="28"/>
                <w:szCs w:val="28"/>
              </w:rPr>
              <w:t xml:space="preserve">муниципального района </w:t>
            </w:r>
          </w:p>
          <w:p w:rsidR="0074104B" w:rsidRPr="00555F18" w:rsidRDefault="0074104B" w:rsidP="00555F18">
            <w:pPr>
              <w:pStyle w:val="ConsPlusNormal"/>
              <w:ind w:firstLine="0"/>
              <w:rPr>
                <w:rFonts w:ascii="Times New Roman" w:eastAsia="Calibri" w:hAnsi="Times New Roman" w:cs="Times New Roman"/>
                <w:b/>
                <w:sz w:val="28"/>
                <w:szCs w:val="28"/>
              </w:rPr>
            </w:pPr>
          </w:p>
          <w:p w:rsidR="0074104B" w:rsidRPr="00555F18" w:rsidRDefault="0074104B" w:rsidP="00555F18">
            <w:pPr>
              <w:pStyle w:val="ConsPlusNormal"/>
              <w:ind w:firstLine="0"/>
              <w:rPr>
                <w:rFonts w:ascii="Times New Roman" w:eastAsia="Calibri" w:hAnsi="Times New Roman" w:cs="Times New Roman"/>
                <w:b/>
                <w:sz w:val="28"/>
                <w:szCs w:val="28"/>
              </w:rPr>
            </w:pPr>
            <w:r w:rsidRPr="00555F18">
              <w:rPr>
                <w:rFonts w:ascii="Times New Roman" w:eastAsia="Calibri" w:hAnsi="Times New Roman" w:cs="Times New Roman"/>
                <w:b/>
                <w:sz w:val="28"/>
                <w:szCs w:val="28"/>
              </w:rPr>
              <w:t xml:space="preserve">_________________ А.В. Членов </w:t>
            </w:r>
          </w:p>
        </w:tc>
      </w:tr>
    </w:tbl>
    <w:p w:rsidR="00EB3E40" w:rsidRDefault="00EB3E40" w:rsidP="00555F18">
      <w:pPr>
        <w:rPr>
          <w:sz w:val="28"/>
          <w:szCs w:val="28"/>
        </w:rPr>
      </w:pPr>
    </w:p>
    <w:p w:rsidR="00EB3E40" w:rsidRDefault="00EB3E40">
      <w:pPr>
        <w:rPr>
          <w:sz w:val="28"/>
          <w:szCs w:val="28"/>
        </w:rPr>
      </w:pPr>
      <w:r>
        <w:rPr>
          <w:sz w:val="28"/>
          <w:szCs w:val="28"/>
        </w:rPr>
        <w:br w:type="page"/>
      </w:r>
    </w:p>
    <w:p w:rsidR="00EB3E40" w:rsidRPr="00EB3E40" w:rsidRDefault="00EB3E40" w:rsidP="00EB3E40">
      <w:pPr>
        <w:pStyle w:val="ConsPlusNormal"/>
        <w:ind w:left="4820" w:firstLine="0"/>
        <w:outlineLvl w:val="0"/>
        <w:rPr>
          <w:rFonts w:ascii="Times New Roman" w:hAnsi="Times New Roman" w:cs="Times New Roman"/>
          <w:sz w:val="24"/>
          <w:szCs w:val="24"/>
        </w:rPr>
      </w:pPr>
      <w:r w:rsidRPr="00EB3E40">
        <w:rPr>
          <w:rFonts w:ascii="Times New Roman" w:hAnsi="Times New Roman" w:cs="Times New Roman"/>
          <w:sz w:val="24"/>
          <w:szCs w:val="24"/>
        </w:rPr>
        <w:lastRenderedPageBreak/>
        <w:t xml:space="preserve">Приложение </w:t>
      </w:r>
    </w:p>
    <w:p w:rsidR="00EB3E40" w:rsidRPr="00EB3E40" w:rsidRDefault="00EB3E40" w:rsidP="00EB3E40">
      <w:pPr>
        <w:pStyle w:val="ConsPlusNormal"/>
        <w:ind w:left="4820" w:firstLine="0"/>
        <w:outlineLvl w:val="0"/>
        <w:rPr>
          <w:rFonts w:ascii="Times New Roman" w:hAnsi="Times New Roman" w:cs="Times New Roman"/>
          <w:sz w:val="24"/>
          <w:szCs w:val="24"/>
        </w:rPr>
      </w:pPr>
      <w:r w:rsidRPr="00EB3E40">
        <w:rPr>
          <w:rFonts w:ascii="Times New Roman" w:hAnsi="Times New Roman" w:cs="Times New Roman"/>
          <w:sz w:val="24"/>
          <w:szCs w:val="24"/>
        </w:rPr>
        <w:t xml:space="preserve">к Решению Таймырского Долгано-Ненецкого районного Совета депутатов </w:t>
      </w:r>
    </w:p>
    <w:p w:rsidR="00EB3E40" w:rsidRPr="00EB3E40" w:rsidRDefault="00EB3E40" w:rsidP="00EB3E40">
      <w:pPr>
        <w:pStyle w:val="ConsPlusNormal"/>
        <w:ind w:left="4820" w:firstLine="0"/>
        <w:rPr>
          <w:rFonts w:ascii="Times New Roman" w:hAnsi="Times New Roman" w:cs="Times New Roman"/>
          <w:sz w:val="24"/>
          <w:szCs w:val="24"/>
        </w:rPr>
      </w:pPr>
      <w:r w:rsidRPr="00EB3E40">
        <w:rPr>
          <w:rFonts w:ascii="Times New Roman" w:hAnsi="Times New Roman" w:cs="Times New Roman"/>
          <w:sz w:val="24"/>
          <w:szCs w:val="24"/>
        </w:rPr>
        <w:t xml:space="preserve">от </w:t>
      </w:r>
      <w:r>
        <w:rPr>
          <w:rFonts w:ascii="Times New Roman" w:hAnsi="Times New Roman" w:cs="Times New Roman"/>
          <w:sz w:val="24"/>
          <w:szCs w:val="24"/>
        </w:rPr>
        <w:t xml:space="preserve">24.04.2025 года № 04 – 095 </w:t>
      </w:r>
    </w:p>
    <w:p w:rsidR="00EB3E40" w:rsidRPr="00EB3E40" w:rsidRDefault="00EB3E40" w:rsidP="00EB3E40">
      <w:pPr>
        <w:widowControl w:val="0"/>
        <w:autoSpaceDE w:val="0"/>
        <w:autoSpaceDN w:val="0"/>
        <w:adjustRightInd w:val="0"/>
        <w:jc w:val="center"/>
        <w:outlineLvl w:val="1"/>
        <w:rPr>
          <w:b/>
          <w:color w:val="000000"/>
        </w:rPr>
      </w:pPr>
    </w:p>
    <w:p w:rsidR="00EB3E40" w:rsidRPr="00EB3E40" w:rsidRDefault="00EB3E40" w:rsidP="00EB3E40">
      <w:pPr>
        <w:widowControl w:val="0"/>
        <w:autoSpaceDE w:val="0"/>
        <w:autoSpaceDN w:val="0"/>
        <w:adjustRightInd w:val="0"/>
        <w:jc w:val="center"/>
        <w:outlineLvl w:val="1"/>
        <w:rPr>
          <w:b/>
          <w:color w:val="000000"/>
        </w:rPr>
      </w:pPr>
    </w:p>
    <w:p w:rsidR="00EB3E40" w:rsidRPr="00EB3E40" w:rsidRDefault="00EB3E40" w:rsidP="00EB3E40">
      <w:pPr>
        <w:autoSpaceDE w:val="0"/>
        <w:autoSpaceDN w:val="0"/>
        <w:adjustRightInd w:val="0"/>
        <w:jc w:val="center"/>
        <w:rPr>
          <w:b/>
          <w:caps/>
          <w:color w:val="000000"/>
        </w:rPr>
      </w:pPr>
      <w:r w:rsidRPr="00EB3E40">
        <w:rPr>
          <w:b/>
          <w:caps/>
          <w:color w:val="000000"/>
        </w:rPr>
        <w:t>П</w:t>
      </w:r>
      <w:r w:rsidRPr="00EB3E40">
        <w:rPr>
          <w:b/>
          <w:color w:val="000000"/>
        </w:rPr>
        <w:t>орядок</w:t>
      </w:r>
      <w:r w:rsidRPr="00EB3E40">
        <w:rPr>
          <w:b/>
          <w:caps/>
          <w:color w:val="000000"/>
        </w:rPr>
        <w:t xml:space="preserve"> </w:t>
      </w:r>
    </w:p>
    <w:p w:rsidR="00EB3E40" w:rsidRPr="00EB3E40" w:rsidRDefault="00EB3E40" w:rsidP="00EB3E40">
      <w:pPr>
        <w:autoSpaceDE w:val="0"/>
        <w:autoSpaceDN w:val="0"/>
        <w:adjustRightInd w:val="0"/>
        <w:jc w:val="center"/>
        <w:rPr>
          <w:b/>
          <w:bCs/>
        </w:rPr>
      </w:pPr>
      <w:r w:rsidRPr="00EB3E40">
        <w:rPr>
          <w:b/>
          <w:color w:val="000000"/>
        </w:rPr>
        <w:t xml:space="preserve">предоставления иных межбюджетных трансфертов из бюджета Таймырского Долгано-Ненецкого муниципального района бюджетам поселений, входящих в состав Таймырского Долгано-Ненецкого муниципального района, </w:t>
      </w:r>
      <w:r w:rsidRPr="00EB3E40">
        <w:rPr>
          <w:b/>
          <w:bCs/>
        </w:rPr>
        <w:t>источником финансового обеспечения которых является иной межбюджетный трансферт из бюджета Красноярского края на осуществление расходов, направленных на реализацию мероприятий по поддержке местных инициатив</w:t>
      </w:r>
    </w:p>
    <w:p w:rsidR="00EB3E40" w:rsidRPr="00EB3E40" w:rsidRDefault="00EB3E40" w:rsidP="00EB3E40">
      <w:pPr>
        <w:pStyle w:val="ConsPlusNormal"/>
        <w:jc w:val="both"/>
        <w:rPr>
          <w:rFonts w:ascii="Times New Roman" w:hAnsi="Times New Roman" w:cs="Times New Roman"/>
          <w:sz w:val="24"/>
          <w:szCs w:val="24"/>
        </w:rPr>
      </w:pPr>
    </w:p>
    <w:p w:rsidR="00EB3E40" w:rsidRPr="00EB3E40" w:rsidRDefault="00EB3E40" w:rsidP="00EB3E40">
      <w:pPr>
        <w:pStyle w:val="ConsPlusTitle"/>
        <w:jc w:val="center"/>
        <w:outlineLvl w:val="1"/>
        <w:rPr>
          <w:rFonts w:ascii="Times New Roman" w:hAnsi="Times New Roman" w:cs="Times New Roman"/>
          <w:b w:val="0"/>
          <w:sz w:val="24"/>
          <w:szCs w:val="24"/>
        </w:rPr>
      </w:pPr>
      <w:r w:rsidRPr="00EB3E40">
        <w:rPr>
          <w:rFonts w:ascii="Times New Roman" w:hAnsi="Times New Roman" w:cs="Times New Roman"/>
          <w:b w:val="0"/>
          <w:sz w:val="24"/>
          <w:szCs w:val="24"/>
        </w:rPr>
        <w:t>1. Общие положения</w:t>
      </w:r>
    </w:p>
    <w:p w:rsidR="00EB3E40" w:rsidRPr="00EB3E40" w:rsidRDefault="00EB3E40" w:rsidP="00EB3E40">
      <w:pPr>
        <w:autoSpaceDE w:val="0"/>
        <w:autoSpaceDN w:val="0"/>
        <w:adjustRightInd w:val="0"/>
        <w:ind w:firstLine="709"/>
        <w:jc w:val="both"/>
      </w:pPr>
      <w:bookmarkStart w:id="2" w:name="P51"/>
      <w:bookmarkEnd w:id="2"/>
      <w:r w:rsidRPr="00EB3E40">
        <w:t xml:space="preserve">1.1. </w:t>
      </w:r>
      <w:proofErr w:type="gramStart"/>
      <w:r w:rsidRPr="00EB3E40">
        <w:t>Настоящим Порядком предоставления иных межбюджетных трансфертов из бюджета Таймырского Долгано-Ненецкого муниципального района бюджетам поселений, входящих в состав Таймырского Долгано-Ненецкого муниципального района, источником финансового обеспечения которых является иной межбюджетный трансферт из бюджета Красноярского края на осуществление расходов, направленных на реализацию мероприятий по поддержке местных инициатив (далее - Порядок), устанавливаются правила предоставления из бюджета Таймырского Долгано-Ненецкого муниципального района (далее - муниципальный район) бюджетам поселений</w:t>
      </w:r>
      <w:proofErr w:type="gramEnd"/>
      <w:r w:rsidRPr="00EB3E40">
        <w:t xml:space="preserve">, </w:t>
      </w:r>
      <w:proofErr w:type="gramStart"/>
      <w:r w:rsidRPr="00EB3E40">
        <w:t xml:space="preserve">входящих в состав муниципального района (далее - поселения), иных межбюджетных трансфертов на осуществление расходов, направленных на реализацию инициативных проектов, выдвигаемых в соответствии со </w:t>
      </w:r>
      <w:hyperlink r:id="rId14" w:history="1">
        <w:r w:rsidRPr="00EB3E40">
          <w:t>статьей 26.1</w:t>
        </w:r>
      </w:hyperlink>
      <w:r w:rsidRPr="00EB3E40">
        <w:t xml:space="preserve"> Федерального закона от 6 октября 2003 года № 131-ФЗ «Об общих принципах организации местного самоуправления в Российской Федерации» (далее – иные межбюджетные трансферты, иной межбюджетный трансферт), источником финансового обеспечения которых является имеющий целевое назначение иной межбюджетный трансферт из</w:t>
      </w:r>
      <w:proofErr w:type="gramEnd"/>
      <w:r w:rsidRPr="00EB3E40">
        <w:t xml:space="preserve"> бюджета Красноярского края (далее - краевой бюджет) на осуществление расходов, направленных на реализацию мероприятий по поддержке местных инициатив (далее – иной целевой межбюджетный трансферт). </w:t>
      </w:r>
    </w:p>
    <w:p w:rsidR="00EB3E40" w:rsidRPr="00EB3E40" w:rsidRDefault="00EB3E40" w:rsidP="00EB3E40">
      <w:pPr>
        <w:autoSpaceDE w:val="0"/>
        <w:autoSpaceDN w:val="0"/>
        <w:adjustRightInd w:val="0"/>
        <w:ind w:firstLine="709"/>
        <w:jc w:val="both"/>
      </w:pPr>
      <w:r w:rsidRPr="00EB3E40">
        <w:t>Иные межбюджетные трансферты направляются поселениям на реализацию инициативных проектов, направленных на развитие объектов общественной инфраструктуры (объектов коммунальной инфраструктуры и внешнего благоустройства, в том числе дворовых территорий; объектов культуры, спорта и молодежной политики; объектов, используемых для проведения общественных, культурно-массовых и спортивных мероприятий (площади, парки, спортивные и детские площадки, места отдыха); объектов для обеспечения первичных мер пожарной безопасности) территорий поселений, в том числе приобретение основных средств (машин, оборудования), отобранных при активном участии населения.</w:t>
      </w:r>
    </w:p>
    <w:p w:rsidR="00EB3E40" w:rsidRPr="00EB3E40" w:rsidRDefault="00EB3E40" w:rsidP="00EB3E40">
      <w:pPr>
        <w:pStyle w:val="ConsPlusNormal"/>
        <w:ind w:firstLine="709"/>
        <w:jc w:val="both"/>
        <w:rPr>
          <w:rFonts w:ascii="Times New Roman" w:hAnsi="Times New Roman" w:cs="Times New Roman"/>
          <w:sz w:val="24"/>
          <w:szCs w:val="24"/>
        </w:rPr>
      </w:pPr>
      <w:r w:rsidRPr="00EB3E40">
        <w:rPr>
          <w:rFonts w:ascii="Times New Roman" w:hAnsi="Times New Roman" w:cs="Times New Roman"/>
          <w:sz w:val="24"/>
          <w:szCs w:val="24"/>
        </w:rPr>
        <w:t xml:space="preserve">1.2. Указанные в </w:t>
      </w:r>
      <w:hyperlink w:anchor="P51" w:history="1">
        <w:proofErr w:type="gramStart"/>
        <w:r w:rsidRPr="00EB3E40">
          <w:rPr>
            <w:rFonts w:ascii="Times New Roman" w:hAnsi="Times New Roman" w:cs="Times New Roman"/>
            <w:sz w:val="24"/>
            <w:szCs w:val="24"/>
          </w:rPr>
          <w:t>пункте</w:t>
        </w:r>
        <w:proofErr w:type="gramEnd"/>
        <w:r w:rsidRPr="00EB3E40">
          <w:rPr>
            <w:rFonts w:ascii="Times New Roman" w:hAnsi="Times New Roman" w:cs="Times New Roman"/>
            <w:sz w:val="24"/>
            <w:szCs w:val="24"/>
          </w:rPr>
          <w:t xml:space="preserve"> 1.1</w:t>
        </w:r>
      </w:hyperlink>
      <w:r w:rsidRPr="00EB3E40">
        <w:rPr>
          <w:rFonts w:ascii="Times New Roman" w:hAnsi="Times New Roman" w:cs="Times New Roman"/>
          <w:sz w:val="24"/>
          <w:szCs w:val="24"/>
        </w:rPr>
        <w:t xml:space="preserve"> настоящего Порядка иные межбюджетные трансферты предоставляются бюджетам поселений:</w:t>
      </w:r>
    </w:p>
    <w:p w:rsidR="00EB3E40" w:rsidRPr="00EB3E40" w:rsidRDefault="00EB3E40" w:rsidP="00EB3E40">
      <w:pPr>
        <w:pStyle w:val="ConsPlusNormal"/>
        <w:ind w:firstLine="709"/>
        <w:jc w:val="both"/>
        <w:rPr>
          <w:rFonts w:ascii="Times New Roman" w:hAnsi="Times New Roman" w:cs="Times New Roman"/>
          <w:sz w:val="24"/>
          <w:szCs w:val="24"/>
        </w:rPr>
      </w:pPr>
      <w:proofErr w:type="gramStart"/>
      <w:r w:rsidRPr="00EB3E40">
        <w:rPr>
          <w:rFonts w:ascii="Times New Roman" w:hAnsi="Times New Roman" w:cs="Times New Roman"/>
          <w:sz w:val="24"/>
          <w:szCs w:val="24"/>
        </w:rPr>
        <w:t xml:space="preserve">- в случае распределения и предоставления иного целевого межбюджетного трансферта бюджету муниципального района из краевого бюджета на условиях его предоставления и распределения, установленных </w:t>
      </w:r>
      <w:hyperlink r:id="rId15" w:history="1">
        <w:r w:rsidRPr="00EB3E40">
          <w:rPr>
            <w:rFonts w:ascii="Times New Roman" w:hAnsi="Times New Roman" w:cs="Times New Roman"/>
            <w:sz w:val="24"/>
            <w:szCs w:val="24"/>
          </w:rPr>
          <w:t>Постановлением</w:t>
        </w:r>
      </w:hyperlink>
      <w:r w:rsidRPr="00EB3E40">
        <w:rPr>
          <w:rFonts w:ascii="Times New Roman" w:hAnsi="Times New Roman" w:cs="Times New Roman"/>
          <w:sz w:val="24"/>
          <w:szCs w:val="24"/>
        </w:rPr>
        <w:t xml:space="preserve"> Правительства Красноярского края от 31 декабря 2019 года № 793-п «Об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 (далее - Постановление Правительства</w:t>
      </w:r>
      <w:proofErr w:type="gramEnd"/>
      <w:r w:rsidRPr="00EB3E40">
        <w:rPr>
          <w:rFonts w:ascii="Times New Roman" w:hAnsi="Times New Roman" w:cs="Times New Roman"/>
          <w:sz w:val="24"/>
          <w:szCs w:val="24"/>
        </w:rPr>
        <w:t xml:space="preserve"> </w:t>
      </w:r>
      <w:proofErr w:type="gramStart"/>
      <w:r w:rsidRPr="00EB3E40">
        <w:rPr>
          <w:rFonts w:ascii="Times New Roman" w:hAnsi="Times New Roman" w:cs="Times New Roman"/>
          <w:sz w:val="24"/>
          <w:szCs w:val="24"/>
        </w:rPr>
        <w:t xml:space="preserve">Красноярского края от 31 декабря 2019 года № 793-п), </w:t>
      </w:r>
      <w:hyperlink r:id="rId16" w:history="1">
        <w:r w:rsidRPr="00EB3E40">
          <w:rPr>
            <w:rFonts w:ascii="Times New Roman" w:hAnsi="Times New Roman" w:cs="Times New Roman"/>
            <w:sz w:val="24"/>
            <w:szCs w:val="24"/>
          </w:rPr>
          <w:t>Постановлением</w:t>
        </w:r>
      </w:hyperlink>
      <w:r w:rsidRPr="00EB3E40">
        <w:rPr>
          <w:rFonts w:ascii="Times New Roman" w:hAnsi="Times New Roman" w:cs="Times New Roman"/>
          <w:sz w:val="24"/>
          <w:szCs w:val="24"/>
        </w:rPr>
        <w:t xml:space="preserve"> Правительства Красноярского края от 14 марта 2025 года № 208-п «Об утверждении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 на 2025 год» и Соглашением о предоставлении иного целевого межбюджетного трансферта, заключенным между Министерством финансов </w:t>
      </w:r>
      <w:r w:rsidRPr="00EB3E40">
        <w:rPr>
          <w:rFonts w:ascii="Times New Roman" w:hAnsi="Times New Roman" w:cs="Times New Roman"/>
          <w:sz w:val="24"/>
          <w:szCs w:val="24"/>
        </w:rPr>
        <w:lastRenderedPageBreak/>
        <w:t>Красноярского края и Администрацией муниципального</w:t>
      </w:r>
      <w:proofErr w:type="gramEnd"/>
      <w:r w:rsidRPr="00EB3E40">
        <w:rPr>
          <w:rFonts w:ascii="Times New Roman" w:hAnsi="Times New Roman" w:cs="Times New Roman"/>
          <w:sz w:val="24"/>
          <w:szCs w:val="24"/>
        </w:rPr>
        <w:t xml:space="preserve"> района;</w:t>
      </w:r>
    </w:p>
    <w:p w:rsidR="00EB3E40" w:rsidRPr="00EB3E40" w:rsidRDefault="00EB3E40" w:rsidP="00EB3E40">
      <w:pPr>
        <w:autoSpaceDE w:val="0"/>
        <w:autoSpaceDN w:val="0"/>
        <w:adjustRightInd w:val="0"/>
        <w:ind w:firstLine="709"/>
        <w:jc w:val="both"/>
      </w:pPr>
      <w:r w:rsidRPr="00EB3E40">
        <w:t xml:space="preserve">- </w:t>
      </w:r>
      <w:r w:rsidRPr="00EB3E40">
        <w:rPr>
          <w:spacing w:val="-5"/>
        </w:rPr>
        <w:t xml:space="preserve">на условиях софинансирования расходов, направленных на реализацию инициативных проектов, </w:t>
      </w:r>
      <w:r w:rsidRPr="00EB3E40">
        <w:t xml:space="preserve">установленных Постановлением Правительства Красноярского края от 31 декабря 2019 года № 793-п.  </w:t>
      </w:r>
    </w:p>
    <w:p w:rsidR="00EB3E40" w:rsidRPr="00EB3E40" w:rsidRDefault="00EB3E40" w:rsidP="00EB3E40">
      <w:pPr>
        <w:autoSpaceDE w:val="0"/>
        <w:autoSpaceDN w:val="0"/>
        <w:adjustRightInd w:val="0"/>
        <w:ind w:firstLine="709"/>
        <w:jc w:val="both"/>
      </w:pPr>
      <w:r w:rsidRPr="00EB3E40">
        <w:t xml:space="preserve">1.3. Иные межбюджетные трансферты предоставляются бюджетам поселений в целях реализации мероприятий, имеющих приоритетное значение для жителей поселений или его части, по решению вопросов местного значения или иных вопросов, право </w:t>
      </w:r>
      <w:proofErr w:type="gramStart"/>
      <w:r w:rsidRPr="00EB3E40">
        <w:t>решения</w:t>
      </w:r>
      <w:proofErr w:type="gramEnd"/>
      <w:r w:rsidRPr="00EB3E40">
        <w:t xml:space="preserve"> которых предоставлено органам местного самоуправления.</w:t>
      </w:r>
    </w:p>
    <w:p w:rsidR="00EB3E40" w:rsidRPr="00EB3E40" w:rsidRDefault="00EB3E40" w:rsidP="00EB3E40">
      <w:pPr>
        <w:pStyle w:val="ConsPlusNormal"/>
        <w:ind w:firstLine="709"/>
        <w:jc w:val="both"/>
        <w:rPr>
          <w:rFonts w:ascii="Times New Roman" w:hAnsi="Times New Roman" w:cs="Times New Roman"/>
          <w:sz w:val="24"/>
          <w:szCs w:val="24"/>
        </w:rPr>
      </w:pPr>
      <w:r w:rsidRPr="00EB3E40">
        <w:rPr>
          <w:rFonts w:ascii="Times New Roman" w:hAnsi="Times New Roman" w:cs="Times New Roman"/>
          <w:sz w:val="24"/>
          <w:szCs w:val="24"/>
        </w:rPr>
        <w:t>1.4. Главным распорядителем бюджетных средств, уполномоченным на предоставление средств иных межбюджетных трансфертов бюджетам поселений, является соответствующий отраслевой (функциональный) орган Администрации муниципального района, уполномоченный на использование данных средств (далее - Уполномоченный орган), в соответствии с правовым актом Администрации муниципального района.</w:t>
      </w:r>
    </w:p>
    <w:p w:rsidR="00EB3E40" w:rsidRPr="00EB3E40" w:rsidRDefault="00EB3E40" w:rsidP="00EB3E40">
      <w:pPr>
        <w:autoSpaceDE w:val="0"/>
        <w:autoSpaceDN w:val="0"/>
        <w:adjustRightInd w:val="0"/>
        <w:ind w:firstLine="709"/>
        <w:jc w:val="both"/>
        <w:rPr>
          <w:lang w:val="x-none"/>
        </w:rPr>
      </w:pPr>
      <w:r w:rsidRPr="00EB3E40">
        <w:rPr>
          <w:lang w:val="x-none"/>
        </w:rPr>
        <w:t>1.5. Распределение средств иных межбюджетных трансфертов бюджетам поселений осуществляется главным распорядителем средств бюджета муниципального района, имеющим право на распределение данных средств в соответствии с правовым актом Администрации муниципального района, согласно Порядку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 утвержденному Постановлением Правительства Красноярского края от 31 декабря 2019 № 793-п.</w:t>
      </w:r>
    </w:p>
    <w:p w:rsidR="00EB3E40" w:rsidRPr="00EB3E40" w:rsidRDefault="00EB3E40" w:rsidP="00EB3E40">
      <w:pPr>
        <w:pStyle w:val="ConsPlusNormal"/>
        <w:ind w:firstLine="709"/>
        <w:jc w:val="both"/>
        <w:rPr>
          <w:rFonts w:ascii="Times New Roman" w:hAnsi="Times New Roman" w:cs="Times New Roman"/>
          <w:sz w:val="24"/>
          <w:szCs w:val="24"/>
        </w:rPr>
      </w:pPr>
      <w:r w:rsidRPr="00EB3E40">
        <w:rPr>
          <w:rFonts w:ascii="Times New Roman" w:hAnsi="Times New Roman" w:cs="Times New Roman"/>
          <w:sz w:val="24"/>
          <w:szCs w:val="24"/>
        </w:rPr>
        <w:t>1.6. Исполнительно-распорядительные органы местного самоуправления поселений несут ответственность за эффективное использование средств иных межбюджетных трансфертов, полученных из бюджета муниципального района, в соответствии с действующим законодательством Российской Федерации.</w:t>
      </w:r>
    </w:p>
    <w:p w:rsidR="00EB3E40" w:rsidRPr="00EB3E40" w:rsidRDefault="00EB3E40" w:rsidP="00EB3E40">
      <w:pPr>
        <w:pStyle w:val="ConsPlusNormal"/>
        <w:ind w:firstLine="709"/>
        <w:jc w:val="both"/>
        <w:rPr>
          <w:rFonts w:ascii="Times New Roman" w:hAnsi="Times New Roman" w:cs="Times New Roman"/>
          <w:sz w:val="24"/>
          <w:szCs w:val="24"/>
        </w:rPr>
      </w:pPr>
      <w:r w:rsidRPr="00EB3E40">
        <w:rPr>
          <w:rFonts w:ascii="Times New Roman" w:hAnsi="Times New Roman" w:cs="Times New Roman"/>
          <w:sz w:val="24"/>
          <w:szCs w:val="24"/>
        </w:rPr>
        <w:t>1.7. Исполнительно-распорядительные органы местного самоуправления поселений осуществляют возврат в бюджет муниципального района не использованные остатки средств иных межбюджетных трансфертов по состоянию на 1 января 2026 года с соблюдением требований Постановления Правительства Красноярского края от 31 декабря 2019 года № 793-п.</w:t>
      </w:r>
    </w:p>
    <w:p w:rsidR="00EB3E40" w:rsidRPr="00EB3E40" w:rsidRDefault="00EB3E40" w:rsidP="00EB3E40">
      <w:pPr>
        <w:pStyle w:val="ConsPlusNormal"/>
        <w:ind w:firstLine="709"/>
        <w:jc w:val="both"/>
        <w:rPr>
          <w:rFonts w:ascii="Times New Roman" w:hAnsi="Times New Roman" w:cs="Times New Roman"/>
          <w:sz w:val="24"/>
          <w:szCs w:val="24"/>
        </w:rPr>
      </w:pPr>
      <w:r w:rsidRPr="00EB3E40">
        <w:rPr>
          <w:rFonts w:ascii="Times New Roman" w:hAnsi="Times New Roman" w:cs="Times New Roman"/>
          <w:sz w:val="24"/>
          <w:szCs w:val="24"/>
        </w:rPr>
        <w:t xml:space="preserve">1.8. </w:t>
      </w:r>
      <w:proofErr w:type="gramStart"/>
      <w:r w:rsidRPr="00EB3E40">
        <w:rPr>
          <w:rFonts w:ascii="Times New Roman" w:hAnsi="Times New Roman" w:cs="Times New Roman"/>
          <w:sz w:val="24"/>
          <w:szCs w:val="24"/>
        </w:rPr>
        <w:t>Контроль за</w:t>
      </w:r>
      <w:proofErr w:type="gramEnd"/>
      <w:r w:rsidRPr="00EB3E40">
        <w:rPr>
          <w:rFonts w:ascii="Times New Roman" w:hAnsi="Times New Roman" w:cs="Times New Roman"/>
          <w:sz w:val="24"/>
          <w:szCs w:val="24"/>
        </w:rPr>
        <w:t xml:space="preserve"> использованием средств иных межбюджетных трансфертов осуществляют исполнительно-распорядительные органы местного самоуправления муниципального района и поселений в соответствии с действующим законодательством Российской Федерации.</w:t>
      </w:r>
    </w:p>
    <w:p w:rsidR="00EB3E40" w:rsidRPr="00EB3E40" w:rsidRDefault="00EB3E40" w:rsidP="00EB3E40">
      <w:pPr>
        <w:autoSpaceDE w:val="0"/>
        <w:autoSpaceDN w:val="0"/>
        <w:adjustRightInd w:val="0"/>
        <w:ind w:firstLine="709"/>
        <w:jc w:val="both"/>
      </w:pPr>
      <w:r w:rsidRPr="00EB3E40">
        <w:t>1.9. Проверка соблюдения исполнительно-распорядительными органами местного самоуправления поселений условий, целей и порядка предоставления иных межбюджетных трансфертов осуществляется исполнительно-распорядительным органом местного самоуправления муниципального района, а также органами внешнего муниципального финансового контроля в пределах полномочий, предусмотренных законодательством Российской Федерации.</w:t>
      </w:r>
    </w:p>
    <w:p w:rsidR="00EB3E40" w:rsidRPr="00EB3E40" w:rsidRDefault="00EB3E40" w:rsidP="00EB3E40">
      <w:pPr>
        <w:pStyle w:val="ConsPlusTitle"/>
        <w:jc w:val="center"/>
        <w:outlineLvl w:val="1"/>
        <w:rPr>
          <w:rFonts w:ascii="Times New Roman" w:hAnsi="Times New Roman" w:cs="Times New Roman"/>
          <w:b w:val="0"/>
          <w:sz w:val="24"/>
          <w:szCs w:val="24"/>
        </w:rPr>
      </w:pPr>
    </w:p>
    <w:p w:rsidR="00EB3E40" w:rsidRPr="00EB3E40" w:rsidRDefault="00EB3E40" w:rsidP="00EB3E40">
      <w:pPr>
        <w:pStyle w:val="ConsPlusTitle"/>
        <w:jc w:val="center"/>
        <w:outlineLvl w:val="1"/>
        <w:rPr>
          <w:rFonts w:ascii="Times New Roman" w:hAnsi="Times New Roman" w:cs="Times New Roman"/>
          <w:b w:val="0"/>
          <w:sz w:val="24"/>
          <w:szCs w:val="24"/>
        </w:rPr>
      </w:pPr>
      <w:r w:rsidRPr="00EB3E40">
        <w:rPr>
          <w:rFonts w:ascii="Times New Roman" w:hAnsi="Times New Roman" w:cs="Times New Roman"/>
          <w:b w:val="0"/>
          <w:sz w:val="24"/>
          <w:szCs w:val="24"/>
        </w:rPr>
        <w:t>2. Порядок предоставления иных межбюджетных трансфертов</w:t>
      </w:r>
    </w:p>
    <w:p w:rsidR="00EB3E40" w:rsidRPr="00EB3E40" w:rsidRDefault="00EB3E40" w:rsidP="00EB3E40">
      <w:pPr>
        <w:pStyle w:val="ConsPlusNormal"/>
        <w:ind w:firstLine="709"/>
        <w:jc w:val="both"/>
        <w:rPr>
          <w:rFonts w:ascii="Times New Roman" w:hAnsi="Times New Roman" w:cs="Times New Roman"/>
          <w:sz w:val="24"/>
          <w:szCs w:val="24"/>
        </w:rPr>
      </w:pPr>
      <w:r w:rsidRPr="00EB3E40">
        <w:rPr>
          <w:rFonts w:ascii="Times New Roman" w:hAnsi="Times New Roman" w:cs="Times New Roman"/>
          <w:sz w:val="24"/>
          <w:szCs w:val="24"/>
        </w:rPr>
        <w:t xml:space="preserve">2.1. </w:t>
      </w:r>
      <w:proofErr w:type="gramStart"/>
      <w:r w:rsidRPr="00EB3E40">
        <w:rPr>
          <w:rFonts w:ascii="Times New Roman" w:hAnsi="Times New Roman" w:cs="Times New Roman"/>
          <w:sz w:val="24"/>
          <w:szCs w:val="24"/>
        </w:rPr>
        <w:t>Предоставление иных межбюджетных трансфертов из бюджета муниципального района бюджетам поселений осуществляется на основании соглашения, заключенного между Администрацией муниципального района и администрацией соответствующего поселения (далее - Соглашение о предоставлении иного межбюджетного трансферта), в порядке исполнения расходов бюджета муниципального района в соответствии со сводной бюджетной росписью и утвержденным кассовым планом бюджета муниципального района, в пределах остатков средств соответствующего иного целевого межбюджетного трансферта, поступившего</w:t>
      </w:r>
      <w:proofErr w:type="gramEnd"/>
      <w:r w:rsidRPr="00EB3E40">
        <w:rPr>
          <w:rFonts w:ascii="Times New Roman" w:hAnsi="Times New Roman" w:cs="Times New Roman"/>
          <w:sz w:val="24"/>
          <w:szCs w:val="24"/>
        </w:rPr>
        <w:t xml:space="preserve"> из краевого бюджета.</w:t>
      </w:r>
    </w:p>
    <w:p w:rsidR="00EB3E40" w:rsidRPr="00EB3E40" w:rsidRDefault="00EB3E40" w:rsidP="00EB3E40">
      <w:pPr>
        <w:pStyle w:val="ConsPlusNormal"/>
        <w:ind w:firstLine="709"/>
        <w:jc w:val="both"/>
        <w:rPr>
          <w:rFonts w:ascii="Times New Roman" w:hAnsi="Times New Roman" w:cs="Times New Roman"/>
          <w:sz w:val="24"/>
          <w:szCs w:val="24"/>
        </w:rPr>
      </w:pPr>
      <w:r w:rsidRPr="00EB3E40">
        <w:rPr>
          <w:rFonts w:ascii="Times New Roman" w:hAnsi="Times New Roman" w:cs="Times New Roman"/>
          <w:sz w:val="24"/>
          <w:szCs w:val="24"/>
        </w:rPr>
        <w:t>От имени Администрации муниципального района стороной Соглашения о предоставлении иного межбюджетного трансферта может выступать Уполномоченный орган.</w:t>
      </w:r>
    </w:p>
    <w:p w:rsidR="00EB3E40" w:rsidRPr="00EB3E40" w:rsidRDefault="00EB3E40" w:rsidP="00EB3E40">
      <w:pPr>
        <w:pStyle w:val="ConsPlusNormal"/>
        <w:ind w:firstLine="709"/>
        <w:jc w:val="both"/>
        <w:rPr>
          <w:rFonts w:ascii="Times New Roman" w:hAnsi="Times New Roman" w:cs="Times New Roman"/>
          <w:sz w:val="24"/>
          <w:szCs w:val="24"/>
        </w:rPr>
      </w:pPr>
      <w:r w:rsidRPr="00EB3E40">
        <w:rPr>
          <w:rFonts w:ascii="Times New Roman" w:hAnsi="Times New Roman" w:cs="Times New Roman"/>
          <w:sz w:val="24"/>
          <w:szCs w:val="24"/>
        </w:rPr>
        <w:t xml:space="preserve">2.2. Порядок заключения Соглашения о предоставлении иного межбюджетного трансферта предусматривает процесс подготовки его проекта Уполномоченным органом, согласование проекта Соглашения о предоставлении иного межбюджетного трансферта в установленном </w:t>
      </w:r>
      <w:r w:rsidRPr="00EB3E40">
        <w:rPr>
          <w:rFonts w:ascii="Times New Roman" w:hAnsi="Times New Roman" w:cs="Times New Roman"/>
          <w:sz w:val="24"/>
          <w:szCs w:val="24"/>
        </w:rPr>
        <w:lastRenderedPageBreak/>
        <w:t>порядке и подписание Соглашения о предоставлении иного межбюджетного трансферта уполномоченными представителями сторон.</w:t>
      </w:r>
    </w:p>
    <w:p w:rsidR="00EB3E40" w:rsidRPr="00EB3E40" w:rsidRDefault="00EB3E40" w:rsidP="00EB3E40">
      <w:pPr>
        <w:pStyle w:val="ConsPlusNormal"/>
        <w:ind w:firstLine="709"/>
        <w:jc w:val="both"/>
        <w:rPr>
          <w:rFonts w:ascii="Times New Roman" w:hAnsi="Times New Roman" w:cs="Times New Roman"/>
          <w:sz w:val="24"/>
          <w:szCs w:val="24"/>
        </w:rPr>
      </w:pPr>
      <w:r w:rsidRPr="00EB3E40">
        <w:rPr>
          <w:rFonts w:ascii="Times New Roman" w:hAnsi="Times New Roman" w:cs="Times New Roman"/>
          <w:sz w:val="24"/>
          <w:szCs w:val="24"/>
        </w:rPr>
        <w:t xml:space="preserve">2.3. </w:t>
      </w:r>
      <w:proofErr w:type="gramStart"/>
      <w:r w:rsidRPr="00EB3E40">
        <w:rPr>
          <w:rFonts w:ascii="Times New Roman" w:hAnsi="Times New Roman" w:cs="Times New Roman"/>
          <w:sz w:val="24"/>
          <w:szCs w:val="24"/>
        </w:rPr>
        <w:t>Обязательными условиями, включаемыми в Соглашение о предоставлении иного межбюджетного трансферта, являются наименование сторон, наименование и назначение предоставляемых иного межбюджетного трансферта, условия его предоставления и расходования, объем, сроки (график) перечисления, порядок осуществления контроля за соблюдением условий, установленных для их предоставления и расходования, сроки и порядок предоставления отчетности об осуществлении расходов, источником финансового обеспечения которых он является, сведения о показателе результативности, порядок</w:t>
      </w:r>
      <w:proofErr w:type="gramEnd"/>
      <w:r w:rsidRPr="00EB3E40">
        <w:rPr>
          <w:rFonts w:ascii="Times New Roman" w:hAnsi="Times New Roman" w:cs="Times New Roman"/>
          <w:sz w:val="24"/>
          <w:szCs w:val="24"/>
        </w:rPr>
        <w:t xml:space="preserve"> </w:t>
      </w:r>
      <w:proofErr w:type="gramStart"/>
      <w:r w:rsidRPr="00EB3E40">
        <w:rPr>
          <w:rFonts w:ascii="Times New Roman" w:hAnsi="Times New Roman" w:cs="Times New Roman"/>
          <w:sz w:val="24"/>
          <w:szCs w:val="24"/>
        </w:rPr>
        <w:t>возврата неиспользованных остатков, срок действия Соглашения о предоставлении иного межбюджетного трансферта, положения, устанавливающие основания и порядок прекращения его действия, в том числе досрочного, а также возможность заключения дополнительного соглашения, ответственность сторон за неисполнение или ненадлежащее исполнение принятых на себя обязательств, предусмотренных Соглашением о предоставлении иного межбюджетного трансферта, финансовые санкции за неисполнение Соглашения о предоставлении иного межбюджетного трансферта.</w:t>
      </w:r>
      <w:proofErr w:type="gramEnd"/>
    </w:p>
    <w:p w:rsidR="008873E4" w:rsidRPr="00EB3E40" w:rsidRDefault="008873E4" w:rsidP="00555F18">
      <w:bookmarkStart w:id="3" w:name="_GoBack"/>
      <w:bookmarkEnd w:id="3"/>
    </w:p>
    <w:sectPr w:rsidR="008873E4" w:rsidRPr="00EB3E40" w:rsidSect="00EB3E40">
      <w:headerReference w:type="default" r:id="rId17"/>
      <w:footerReference w:type="default" r:id="rId18"/>
      <w:pgSz w:w="11906" w:h="16838"/>
      <w:pgMar w:top="1134" w:right="566" w:bottom="1135"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E40" w:rsidRDefault="00EB3E40">
      <w:r>
        <w:separator/>
      </w:r>
    </w:p>
    <w:p w:rsidR="00EB3E40" w:rsidRDefault="00EB3E40"/>
  </w:endnote>
  <w:endnote w:type="continuationSeparator" w:id="0">
    <w:p w:rsidR="00EB3E40" w:rsidRDefault="00EB3E40">
      <w:r>
        <w:continuationSeparator/>
      </w:r>
    </w:p>
    <w:p w:rsidR="00EB3E40" w:rsidRDefault="00EB3E40"/>
  </w:endnote>
  <w:endnote w:type="continuationNotice" w:id="1">
    <w:p w:rsidR="00EB3E40" w:rsidRDefault="00EB3E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E40" w:rsidRPr="009234BA" w:rsidRDefault="00EB3E40"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E40" w:rsidRDefault="00EB3E40">
      <w:r>
        <w:separator/>
      </w:r>
    </w:p>
    <w:p w:rsidR="00EB3E40" w:rsidRDefault="00EB3E40"/>
  </w:footnote>
  <w:footnote w:type="continuationSeparator" w:id="0">
    <w:p w:rsidR="00EB3E40" w:rsidRDefault="00EB3E40">
      <w:r>
        <w:continuationSeparator/>
      </w:r>
    </w:p>
    <w:p w:rsidR="00EB3E40" w:rsidRDefault="00EB3E40"/>
  </w:footnote>
  <w:footnote w:type="continuationNotice" w:id="1">
    <w:p w:rsidR="00EB3E40" w:rsidRDefault="00EB3E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04096"/>
      <w:docPartObj>
        <w:docPartGallery w:val="Page Numbers (Top of Page)"/>
        <w:docPartUnique/>
      </w:docPartObj>
    </w:sdtPr>
    <w:sdtContent>
      <w:p w:rsidR="00EB3E40" w:rsidRDefault="00EB3E40">
        <w:pPr>
          <w:pStyle w:val="afff2"/>
          <w:jc w:val="right"/>
        </w:pPr>
        <w:r>
          <w:fldChar w:fldCharType="begin"/>
        </w:r>
        <w:r>
          <w:instrText>PAGE   \* MERGEFORMAT</w:instrText>
        </w:r>
        <w:r>
          <w:fldChar w:fldCharType="separate"/>
        </w:r>
        <w:r w:rsidR="00B72478">
          <w:rPr>
            <w:noProof/>
          </w:rPr>
          <w:t>5</w:t>
        </w:r>
        <w:r>
          <w:fldChar w:fldCharType="end"/>
        </w:r>
      </w:p>
    </w:sdtContent>
  </w:sdt>
  <w:p w:rsidR="00EB3E40" w:rsidRPr="007C4B51" w:rsidRDefault="00EB3E40"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A070777"/>
    <w:multiLevelType w:val="hybridMultilevel"/>
    <w:tmpl w:val="0BF40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4">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5">
    <w:nsid w:val="3CA40F9E"/>
    <w:multiLevelType w:val="hybridMultilevel"/>
    <w:tmpl w:val="8A402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7">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1">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4">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8">
    <w:nsid w:val="5F4D6082"/>
    <w:multiLevelType w:val="hybridMultilevel"/>
    <w:tmpl w:val="7000470A"/>
    <w:lvl w:ilvl="0" w:tplc="B55AE91C">
      <w:start w:val="1"/>
      <w:numFmt w:val="decimal"/>
      <w:lvlText w:val="%1)"/>
      <w:lvlJc w:val="left"/>
      <w:pPr>
        <w:ind w:left="1276" w:hanging="360"/>
      </w:pPr>
    </w:lvl>
    <w:lvl w:ilvl="1" w:tplc="6EBA4ECA">
      <w:start w:val="1"/>
      <w:numFmt w:val="lowerLetter"/>
      <w:lvlText w:val="%2."/>
      <w:lvlJc w:val="left"/>
      <w:pPr>
        <w:ind w:left="1996" w:hanging="360"/>
      </w:pPr>
    </w:lvl>
    <w:lvl w:ilvl="2" w:tplc="044E694E">
      <w:start w:val="1"/>
      <w:numFmt w:val="lowerRoman"/>
      <w:lvlText w:val="%3."/>
      <w:lvlJc w:val="right"/>
      <w:pPr>
        <w:ind w:left="2716" w:hanging="180"/>
      </w:pPr>
    </w:lvl>
    <w:lvl w:ilvl="3" w:tplc="5C48A3E2">
      <w:start w:val="1"/>
      <w:numFmt w:val="decimal"/>
      <w:lvlText w:val="%4."/>
      <w:lvlJc w:val="left"/>
      <w:pPr>
        <w:ind w:left="3436" w:hanging="360"/>
      </w:pPr>
    </w:lvl>
    <w:lvl w:ilvl="4" w:tplc="96245010">
      <w:start w:val="1"/>
      <w:numFmt w:val="lowerLetter"/>
      <w:lvlText w:val="%5."/>
      <w:lvlJc w:val="left"/>
      <w:pPr>
        <w:ind w:left="4156" w:hanging="360"/>
      </w:pPr>
    </w:lvl>
    <w:lvl w:ilvl="5" w:tplc="DC5407C2">
      <w:start w:val="1"/>
      <w:numFmt w:val="lowerRoman"/>
      <w:lvlText w:val="%6."/>
      <w:lvlJc w:val="right"/>
      <w:pPr>
        <w:ind w:left="4876" w:hanging="180"/>
      </w:pPr>
    </w:lvl>
    <w:lvl w:ilvl="6" w:tplc="00CE45DE">
      <w:start w:val="1"/>
      <w:numFmt w:val="decimal"/>
      <w:lvlText w:val="%7."/>
      <w:lvlJc w:val="left"/>
      <w:pPr>
        <w:ind w:left="5596" w:hanging="360"/>
      </w:pPr>
    </w:lvl>
    <w:lvl w:ilvl="7" w:tplc="E9BC8AF4">
      <w:start w:val="1"/>
      <w:numFmt w:val="lowerLetter"/>
      <w:lvlText w:val="%8."/>
      <w:lvlJc w:val="left"/>
      <w:pPr>
        <w:ind w:left="6316" w:hanging="360"/>
      </w:pPr>
    </w:lvl>
    <w:lvl w:ilvl="8" w:tplc="4790ADEE">
      <w:start w:val="1"/>
      <w:numFmt w:val="lowerRoman"/>
      <w:lvlText w:val="%9."/>
      <w:lvlJc w:val="right"/>
      <w:pPr>
        <w:ind w:left="7036" w:hanging="180"/>
      </w:pPr>
    </w:lvl>
  </w:abstractNum>
  <w:abstractNum w:abstractNumId="29">
    <w:nsid w:val="651A6F7C"/>
    <w:multiLevelType w:val="hybridMultilevel"/>
    <w:tmpl w:val="4B94C7DE"/>
    <w:lvl w:ilvl="0" w:tplc="1974CD28">
      <w:start w:val="1"/>
      <w:numFmt w:val="decimal"/>
      <w:lvlText w:val="%1)"/>
      <w:lvlJc w:val="left"/>
      <w:pPr>
        <w:ind w:left="1068" w:hanging="360"/>
      </w:pPr>
      <w:rPr>
        <w:rFonts w:hint="default"/>
        <w:strike w:val="0"/>
      </w:rPr>
    </w:lvl>
    <w:lvl w:ilvl="1" w:tplc="0A2803F0">
      <w:start w:val="1"/>
      <w:numFmt w:val="lowerLetter"/>
      <w:lvlText w:val="%2."/>
      <w:lvlJc w:val="left"/>
      <w:pPr>
        <w:ind w:left="1788" w:hanging="360"/>
      </w:pPr>
    </w:lvl>
    <w:lvl w:ilvl="2" w:tplc="917844B6">
      <w:start w:val="1"/>
      <w:numFmt w:val="lowerRoman"/>
      <w:lvlText w:val="%3."/>
      <w:lvlJc w:val="right"/>
      <w:pPr>
        <w:ind w:left="2508" w:hanging="180"/>
      </w:pPr>
    </w:lvl>
    <w:lvl w:ilvl="3" w:tplc="49F0CB64">
      <w:start w:val="1"/>
      <w:numFmt w:val="decimal"/>
      <w:lvlText w:val="%4."/>
      <w:lvlJc w:val="left"/>
      <w:pPr>
        <w:ind w:left="3228" w:hanging="360"/>
      </w:pPr>
    </w:lvl>
    <w:lvl w:ilvl="4" w:tplc="69FC8A46">
      <w:start w:val="1"/>
      <w:numFmt w:val="lowerLetter"/>
      <w:lvlText w:val="%5."/>
      <w:lvlJc w:val="left"/>
      <w:pPr>
        <w:ind w:left="3948" w:hanging="360"/>
      </w:pPr>
    </w:lvl>
    <w:lvl w:ilvl="5" w:tplc="042E988C">
      <w:start w:val="1"/>
      <w:numFmt w:val="lowerRoman"/>
      <w:lvlText w:val="%6."/>
      <w:lvlJc w:val="right"/>
      <w:pPr>
        <w:ind w:left="4668" w:hanging="180"/>
      </w:pPr>
    </w:lvl>
    <w:lvl w:ilvl="6" w:tplc="DA2C548A">
      <w:start w:val="1"/>
      <w:numFmt w:val="decimal"/>
      <w:lvlText w:val="%7."/>
      <w:lvlJc w:val="left"/>
      <w:pPr>
        <w:ind w:left="5388" w:hanging="360"/>
      </w:pPr>
    </w:lvl>
    <w:lvl w:ilvl="7" w:tplc="C0D09D42">
      <w:start w:val="1"/>
      <w:numFmt w:val="lowerLetter"/>
      <w:lvlText w:val="%8."/>
      <w:lvlJc w:val="left"/>
      <w:pPr>
        <w:ind w:left="6108" w:hanging="360"/>
      </w:pPr>
    </w:lvl>
    <w:lvl w:ilvl="8" w:tplc="6F9C24DE">
      <w:start w:val="1"/>
      <w:numFmt w:val="lowerRoman"/>
      <w:lvlText w:val="%9."/>
      <w:lvlJc w:val="right"/>
      <w:pPr>
        <w:ind w:left="6828" w:hanging="180"/>
      </w:pPr>
    </w:lvl>
  </w:abstractNum>
  <w:abstractNum w:abstractNumId="30">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6"/>
  </w:num>
  <w:num w:numId="2">
    <w:abstractNumId w:val="11"/>
  </w:num>
  <w:num w:numId="3">
    <w:abstractNumId w:val="13"/>
  </w:num>
  <w:num w:numId="4">
    <w:abstractNumId w:val="23"/>
  </w:num>
  <w:num w:numId="5">
    <w:abstractNumId w:val="31"/>
  </w:num>
  <w:num w:numId="6">
    <w:abstractNumId w:val="5"/>
  </w:num>
  <w:num w:numId="7">
    <w:abstractNumId w:val="21"/>
  </w:num>
  <w:num w:numId="8">
    <w:abstractNumId w:val="19"/>
  </w:num>
  <w:num w:numId="9">
    <w:abstractNumId w:val="9"/>
  </w:num>
  <w:num w:numId="10">
    <w:abstractNumId w:val="4"/>
  </w:num>
  <w:num w:numId="11">
    <w:abstractNumId w:val="20"/>
  </w:num>
  <w:num w:numId="12">
    <w:abstractNumId w:val="25"/>
  </w:num>
  <w:num w:numId="13">
    <w:abstractNumId w:val="7"/>
  </w:num>
  <w:num w:numId="14">
    <w:abstractNumId w:val="6"/>
  </w:num>
  <w:num w:numId="15">
    <w:abstractNumId w:val="27"/>
  </w:num>
  <w:num w:numId="16">
    <w:abstractNumId w:val="10"/>
  </w:num>
  <w:num w:numId="17">
    <w:abstractNumId w:val="17"/>
  </w:num>
  <w:num w:numId="18">
    <w:abstractNumId w:val="30"/>
  </w:num>
  <w:num w:numId="19">
    <w:abstractNumId w:val="26"/>
  </w:num>
  <w:num w:numId="20">
    <w:abstractNumId w:val="14"/>
  </w:num>
  <w:num w:numId="21">
    <w:abstractNumId w:val="22"/>
  </w:num>
  <w:num w:numId="22">
    <w:abstractNumId w:val="24"/>
  </w:num>
  <w:num w:numId="23">
    <w:abstractNumId w:val="18"/>
  </w:num>
  <w:num w:numId="24">
    <w:abstractNumId w:val="15"/>
  </w:num>
  <w:num w:numId="25">
    <w:abstractNumId w:val="29"/>
  </w:num>
  <w:num w:numId="26">
    <w:abstractNumId w:val="8"/>
  </w:num>
  <w:num w:numId="27">
    <w:abstractNumId w:val="28"/>
  </w:num>
  <w:num w:numId="28">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6CB"/>
    <w:rsid w:val="00090782"/>
    <w:rsid w:val="00090A3E"/>
    <w:rsid w:val="00090F9B"/>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82F"/>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203B"/>
    <w:rsid w:val="000C2540"/>
    <w:rsid w:val="000C2BE3"/>
    <w:rsid w:val="000C2D77"/>
    <w:rsid w:val="000C37EC"/>
    <w:rsid w:val="000C4210"/>
    <w:rsid w:val="000C44D8"/>
    <w:rsid w:val="000C4526"/>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515"/>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682"/>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C1B"/>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CC6"/>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0C4"/>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0EE1"/>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8C3"/>
    <w:rsid w:val="001B595A"/>
    <w:rsid w:val="001B5ACA"/>
    <w:rsid w:val="001B5C81"/>
    <w:rsid w:val="001B5FF9"/>
    <w:rsid w:val="001B60CF"/>
    <w:rsid w:val="001B62CD"/>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81E"/>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E0C"/>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949"/>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3B"/>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B36"/>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3C6"/>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300"/>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2FA4"/>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788"/>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62"/>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CA5"/>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1A4"/>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3A9"/>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542"/>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A7D50"/>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3E66"/>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014"/>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A74"/>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3FF"/>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18"/>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AA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53A"/>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B0"/>
    <w:rsid w:val="005F65E2"/>
    <w:rsid w:val="005F66EA"/>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5FB1"/>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6A"/>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842"/>
    <w:rsid w:val="006B7A08"/>
    <w:rsid w:val="006B7AF7"/>
    <w:rsid w:val="006B7DCE"/>
    <w:rsid w:val="006C0306"/>
    <w:rsid w:val="006C04E4"/>
    <w:rsid w:val="006C0596"/>
    <w:rsid w:val="006C097D"/>
    <w:rsid w:val="006C0991"/>
    <w:rsid w:val="006C0AC5"/>
    <w:rsid w:val="006C0C0D"/>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031"/>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96"/>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8C9"/>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736"/>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04B"/>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7B"/>
    <w:rsid w:val="007446FB"/>
    <w:rsid w:val="0074485D"/>
    <w:rsid w:val="00744873"/>
    <w:rsid w:val="00744D19"/>
    <w:rsid w:val="00744F93"/>
    <w:rsid w:val="00744FBD"/>
    <w:rsid w:val="007452E7"/>
    <w:rsid w:val="007452F6"/>
    <w:rsid w:val="0074554C"/>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4DAD"/>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195B"/>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A6A"/>
    <w:rsid w:val="008053EB"/>
    <w:rsid w:val="008057E7"/>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635"/>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7A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A"/>
    <w:rsid w:val="00886C9D"/>
    <w:rsid w:val="00886F1D"/>
    <w:rsid w:val="008871E5"/>
    <w:rsid w:val="008873E4"/>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BD0"/>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2D7"/>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BA2"/>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DA"/>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77D"/>
    <w:rsid w:val="009C6B0F"/>
    <w:rsid w:val="009C6F27"/>
    <w:rsid w:val="009C70EA"/>
    <w:rsid w:val="009C721F"/>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4F5A"/>
    <w:rsid w:val="00A153AF"/>
    <w:rsid w:val="00A154D7"/>
    <w:rsid w:val="00A15706"/>
    <w:rsid w:val="00A16247"/>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361"/>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A9D"/>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3E2"/>
    <w:rsid w:val="00A87699"/>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54"/>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7B4"/>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95F"/>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048"/>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E23"/>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478"/>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6F58"/>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4"/>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CD2"/>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008"/>
    <w:rsid w:val="00C515DC"/>
    <w:rsid w:val="00C518B9"/>
    <w:rsid w:val="00C51CB9"/>
    <w:rsid w:val="00C52135"/>
    <w:rsid w:val="00C52473"/>
    <w:rsid w:val="00C5285A"/>
    <w:rsid w:val="00C52BDC"/>
    <w:rsid w:val="00C52E5D"/>
    <w:rsid w:val="00C5300F"/>
    <w:rsid w:val="00C53054"/>
    <w:rsid w:val="00C531C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9BF"/>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08B"/>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5CA"/>
    <w:rsid w:val="00CB37D3"/>
    <w:rsid w:val="00CB3EC0"/>
    <w:rsid w:val="00CB4013"/>
    <w:rsid w:val="00CB41BF"/>
    <w:rsid w:val="00CB4352"/>
    <w:rsid w:val="00CB481C"/>
    <w:rsid w:val="00CB49C3"/>
    <w:rsid w:val="00CB4D64"/>
    <w:rsid w:val="00CB4EC7"/>
    <w:rsid w:val="00CB4F66"/>
    <w:rsid w:val="00CB4FEB"/>
    <w:rsid w:val="00CB53D1"/>
    <w:rsid w:val="00CB5430"/>
    <w:rsid w:val="00CB5A77"/>
    <w:rsid w:val="00CB5AEB"/>
    <w:rsid w:val="00CB5E5D"/>
    <w:rsid w:val="00CB5F50"/>
    <w:rsid w:val="00CB62C6"/>
    <w:rsid w:val="00CB652F"/>
    <w:rsid w:val="00CB66C3"/>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1C9"/>
    <w:rsid w:val="00CC6483"/>
    <w:rsid w:val="00CC6808"/>
    <w:rsid w:val="00CC6967"/>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B18"/>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3FC6"/>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24A"/>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40D"/>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886"/>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93F"/>
    <w:rsid w:val="00E04B7F"/>
    <w:rsid w:val="00E04DB1"/>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98F"/>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C5"/>
    <w:rsid w:val="00E34758"/>
    <w:rsid w:val="00E34DE9"/>
    <w:rsid w:val="00E34EF2"/>
    <w:rsid w:val="00E34F71"/>
    <w:rsid w:val="00E34FB0"/>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120"/>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2E41"/>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3E40"/>
    <w:rsid w:val="00EB41B2"/>
    <w:rsid w:val="00EB4E68"/>
    <w:rsid w:val="00EB507B"/>
    <w:rsid w:val="00EB5161"/>
    <w:rsid w:val="00EB57DF"/>
    <w:rsid w:val="00EB5B86"/>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AF4"/>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1"/>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0F3B"/>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6">
    <w:name w:val="Другое_"/>
    <w:basedOn w:val="a8"/>
    <w:link w:val="affffffff7"/>
    <w:rsid w:val="008D1BD0"/>
    <w:rPr>
      <w:sz w:val="22"/>
      <w:szCs w:val="22"/>
    </w:rPr>
  </w:style>
  <w:style w:type="paragraph" w:customStyle="1" w:styleId="affffffff7">
    <w:name w:val="Другое"/>
    <w:basedOn w:val="a6"/>
    <w:link w:val="affffffff6"/>
    <w:rsid w:val="008D1BD0"/>
    <w:pPr>
      <w:widowControl w:val="0"/>
    </w:pPr>
    <w:rPr>
      <w:sz w:val="22"/>
      <w:szCs w:val="22"/>
    </w:rPr>
  </w:style>
  <w:style w:type="character" w:customStyle="1" w:styleId="affffffff8">
    <w:name w:val="Гипертекстовая ссылка"/>
    <w:basedOn w:val="a8"/>
    <w:uiPriority w:val="99"/>
    <w:rsid w:val="004311A4"/>
    <w:rPr>
      <w:rFonts w:cs="Times New Roman"/>
      <w:color w:val="106BBE"/>
    </w:rPr>
  </w:style>
  <w:style w:type="character" w:customStyle="1" w:styleId="affffffff9">
    <w:name w:val="Цветовое выделение для Текст"/>
    <w:rsid w:val="004311A4"/>
    <w:rPr>
      <w:rFonts w:ascii="Times New Roman CYR" w:eastAsia="Times New Roman CYR" w:hAnsi="Times New Roman CYR" w:cs="Times New Roman CYR"/>
      <w:sz w:val="24"/>
      <w:szCs w:val="24"/>
      <w:lang w:val="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6">
    <w:name w:val="Другое_"/>
    <w:basedOn w:val="a8"/>
    <w:link w:val="affffffff7"/>
    <w:rsid w:val="008D1BD0"/>
    <w:rPr>
      <w:sz w:val="22"/>
      <w:szCs w:val="22"/>
    </w:rPr>
  </w:style>
  <w:style w:type="paragraph" w:customStyle="1" w:styleId="affffffff7">
    <w:name w:val="Другое"/>
    <w:basedOn w:val="a6"/>
    <w:link w:val="affffffff6"/>
    <w:rsid w:val="008D1BD0"/>
    <w:pPr>
      <w:widowControl w:val="0"/>
    </w:pPr>
    <w:rPr>
      <w:sz w:val="22"/>
      <w:szCs w:val="22"/>
    </w:rPr>
  </w:style>
  <w:style w:type="character" w:customStyle="1" w:styleId="affffffff8">
    <w:name w:val="Гипертекстовая ссылка"/>
    <w:basedOn w:val="a8"/>
    <w:uiPriority w:val="99"/>
    <w:rsid w:val="004311A4"/>
    <w:rPr>
      <w:rFonts w:cs="Times New Roman"/>
      <w:color w:val="106BBE"/>
    </w:rPr>
  </w:style>
  <w:style w:type="character" w:customStyle="1" w:styleId="affffffff9">
    <w:name w:val="Цветовое выделение для Текст"/>
    <w:rsid w:val="004311A4"/>
    <w:rPr>
      <w:rFonts w:ascii="Times New Roman CYR" w:eastAsia="Times New Roman CYR" w:hAnsi="Times New Roman CYR" w:cs="Times New Roman CYR"/>
      <w:sz w:val="24"/>
      <w:szCs w:val="24"/>
      <w:lang w:val="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consultantplus://offline/ref=B9619C99F685E0009EA47FB8885DF9C95E83C904DF1B41613E2C9D0A222D621DB3A20554B25A5FE72BC96B5EA325F835C8IFw4I" TargetMode="External"/><Relationship Id="rId20" Type="http://schemas.openxmlformats.org/officeDocument/2006/relationships/theme" Target="theme/theme1.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consultantplus://offline/ref=B9619C99F685E0009EA47FB8885DF9C95E83C904DF154B6C34269D0A222D621DB3A20554B25A5FE72BC96B5EA325F835C8IFw4I"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login.consultant.ru/link/?req=doc&amp;base=LAW&amp;n=480999&amp;dst=9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B3A50C-CC09-416E-BE51-17FDADBB37A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54855007-B2AD-497A-991D-8E607C5A3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1228</Words>
  <Characters>10495</Characters>
  <Application>Microsoft Office Word</Application>
  <DocSecurity>0</DocSecurity>
  <Lines>87</Lines>
  <Paragraphs>23</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11700</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3</cp:revision>
  <cp:lastPrinted>2025-04-23T02:36:00Z</cp:lastPrinted>
  <dcterms:created xsi:type="dcterms:W3CDTF">2025-04-23T02:24:00Z</dcterms:created>
  <dcterms:modified xsi:type="dcterms:W3CDTF">2025-04-23T02:36:00Z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