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340" w:lineRule="exact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Финансово - экономическое обоснование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«Об утверждении Положения о системах </w:t>
      </w:r>
      <w:r>
        <w:rPr>
          <w:rFonts w:ascii="Times New Roman" w:hAnsi="Times New Roman"/>
          <w:bCs/>
          <w:sz w:val="28"/>
          <w:szCs w:val="28"/>
        </w:rPr>
        <w:t xml:space="preserve">оплаты труда работников муниципальных учреждений Таймыр</w:t>
      </w:r>
      <w:r>
        <w:rPr>
          <w:rFonts w:ascii="Times New Roman" w:hAnsi="Times New Roman"/>
          <w:bCs/>
          <w:sz w:val="28"/>
          <w:szCs w:val="28"/>
        </w:rPr>
        <w:t xml:space="preserve">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16"/>
        <w:contextualSpacing/>
        <w:ind w:firstLine="709"/>
        <w:jc w:val="both"/>
        <w:spacing w:line="328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«Об утверждении Положения о системах </w:t>
      </w:r>
      <w:r>
        <w:rPr>
          <w:rFonts w:ascii="Times New Roman" w:hAnsi="Times New Roman"/>
          <w:bCs/>
          <w:sz w:val="28"/>
          <w:szCs w:val="28"/>
        </w:rPr>
        <w:t xml:space="preserve">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212121"/>
          <w:spacing w:val="2"/>
          <w:sz w:val="28"/>
          <w:szCs w:val="28"/>
          <w:shd w:val="clear" w:color="auto" w:fill="ffffff"/>
        </w:rPr>
        <w:t xml:space="preserve">не повлечет дополнительных расходов бюджета Таймырского Долгано-Ненецкого муниципального района, </w:t>
      </w:r>
      <w:r>
        <w:rPr>
          <w:rFonts w:ascii="Times New Roman" w:hAnsi="Times New Roman"/>
          <w:sz w:val="28"/>
          <w:szCs w:val="28"/>
        </w:rPr>
        <w:t xml:space="preserve">так как установление персональной выплаты за работу на се</w:t>
      </w:r>
      <w:r>
        <w:rPr>
          <w:rFonts w:ascii="Times New Roman" w:hAnsi="Times New Roman"/>
          <w:sz w:val="28"/>
          <w:szCs w:val="28"/>
        </w:rPr>
        <w:t xml:space="preserve">верных территориях будет осуществляться в пределах утвержденного объема фонда оплаты труда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сформированного</w:t>
      </w:r>
      <w:r>
        <w:rPr>
          <w:rFonts w:ascii="Times New Roman" w:hAnsi="Times New Roman"/>
          <w:sz w:val="28"/>
          <w:szCs w:val="28"/>
        </w:rPr>
        <w:t xml:space="preserve"> с учетом максимальных размеров северных надбавок.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28" w:lineRule="atLeas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Экономическим эффектом в результате принятия данного проекта решения будет являться </w:t>
      </w:r>
      <w:r>
        <w:rPr>
          <w:rFonts w:ascii="Times New Roman" w:hAnsi="Times New Roman"/>
          <w:sz w:val="28"/>
          <w:szCs w:val="28"/>
          <w:highlight w:val="white"/>
        </w:rPr>
        <w:t xml:space="preserve">повышение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опла</w:t>
      </w:r>
      <w:r>
        <w:rPr>
          <w:rFonts w:ascii="Times New Roman" w:hAnsi="Times New Roman"/>
          <w:sz w:val="28"/>
          <w:szCs w:val="28"/>
          <w:highlight w:val="white"/>
        </w:rPr>
        <w:t xml:space="preserve">ты труда</w:t>
      </w:r>
      <w:r>
        <w:rPr>
          <w:rFonts w:ascii="Times New Roman" w:hAnsi="Times New Roman"/>
          <w:sz w:val="28"/>
          <w:szCs w:val="28"/>
        </w:rPr>
        <w:t xml:space="preserve"> работников бюджетной сферы муниципального района</w:t>
      </w:r>
      <w:r>
        <w:rPr>
          <w:rFonts w:ascii="Times New Roman" w:hAnsi="Times New Roman"/>
          <w:sz w:val="28"/>
          <w:szCs w:val="28"/>
        </w:rPr>
        <w:t xml:space="preserve">.</w:t>
      </w:r>
      <w:bookmarkEnd w:id="2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2" w:hanging="9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5" w:hanging="8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Caption Char"/>
    <w:basedOn w:val="687"/>
    <w:link w:val="729"/>
    <w:uiPriority w:val="35"/>
    <w:rPr>
      <w:b/>
      <w:bCs/>
      <w:color w:val="4f81bd" w:themeColor="accent1"/>
      <w:sz w:val="18"/>
      <w:szCs w:val="18"/>
    </w:rPr>
  </w:style>
  <w:style w:type="paragraph" w:styleId="67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8">
    <w:name w:val="Heading 1"/>
    <w:basedOn w:val="677"/>
    <w:next w:val="677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Название объекта Знак"/>
    <w:link w:val="729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77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rPr>
      <w:sz w:val="22"/>
      <w:szCs w:val="22"/>
      <w:lang w:eastAsia="en-US"/>
    </w:rPr>
  </w:style>
  <w:style w:type="paragraph" w:styleId="717">
    <w:name w:val="Title"/>
    <w:basedOn w:val="677"/>
    <w:next w:val="677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link w:val="717"/>
    <w:uiPriority w:val="10"/>
    <w:rPr>
      <w:sz w:val="48"/>
      <w:szCs w:val="48"/>
    </w:rPr>
  </w:style>
  <w:style w:type="paragraph" w:styleId="719">
    <w:name w:val="Subtitle"/>
    <w:basedOn w:val="677"/>
    <w:next w:val="677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77"/>
    <w:next w:val="677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7"/>
    <w:next w:val="677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>
    <w:name w:val="Header"/>
    <w:basedOn w:val="677"/>
    <w:link w:val="882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726" w:customStyle="1">
    <w:name w:val="Header Char"/>
    <w:uiPriority w:val="99"/>
  </w:style>
  <w:style w:type="paragraph" w:styleId="727">
    <w:name w:val="Footer"/>
    <w:basedOn w:val="67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uiPriority w:val="99"/>
  </w:style>
  <w:style w:type="paragraph" w:styleId="729">
    <w:name w:val="Caption"/>
    <w:basedOn w:val="677"/>
    <w:next w:val="677"/>
    <w:link w:val="70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0" w:customStyle="1">
    <w:name w:val="Нижний колонтитул Знак"/>
    <w:link w:val="727"/>
    <w:uiPriority w:val="99"/>
  </w:style>
  <w:style w:type="table" w:styleId="731">
    <w:name w:val="Table Grid"/>
    <w:basedOn w:val="688"/>
    <w:rPr>
      <w:rFonts w:ascii="Times New Roman" w:hAnsi="Times New Roman" w:eastAsia="Times New Roman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677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677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77"/>
    <w:next w:val="677"/>
    <w:uiPriority w:val="39"/>
    <w:unhideWhenUsed/>
    <w:pPr>
      <w:spacing w:after="57"/>
    </w:pPr>
  </w:style>
  <w:style w:type="paragraph" w:styleId="865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6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7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8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9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0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1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2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77"/>
    <w:next w:val="677"/>
    <w:uiPriority w:val="99"/>
    <w:unhideWhenUsed/>
    <w:pPr>
      <w:spacing w:after="0"/>
    </w:pPr>
  </w:style>
  <w:style w:type="paragraph" w:styleId="875" w:customStyle="1">
    <w:name w:val="ConsPlusNormal"/>
    <w:link w:val="881"/>
    <w:qFormat/>
    <w:pPr>
      <w:widowControl w:val="off"/>
    </w:pPr>
    <w:rPr>
      <w:rFonts w:eastAsia="Times New Roman" w:cs="Calibri"/>
      <w:sz w:val="22"/>
      <w:szCs w:val="22"/>
      <w:lang w:eastAsia="ru-RU"/>
    </w:rPr>
  </w:style>
  <w:style w:type="paragraph" w:styleId="876" w:customStyle="1">
    <w:name w:val="ConsPlusTitle"/>
    <w:pPr>
      <w:widowControl w:val="off"/>
    </w:pPr>
    <w:rPr>
      <w:rFonts w:eastAsia="Times New Roman" w:cs="Calibri"/>
      <w:b/>
      <w:sz w:val="22"/>
      <w:lang w:eastAsia="ru-RU"/>
    </w:rPr>
  </w:style>
  <w:style w:type="paragraph" w:styleId="877" w:customStyle="1">
    <w:name w:val="ConsPlusTitlePage"/>
    <w:pPr>
      <w:widowControl w:val="off"/>
    </w:pPr>
    <w:rPr>
      <w:rFonts w:ascii="Tahoma" w:hAnsi="Tahoma" w:eastAsia="Times New Roman" w:cs="Tahoma"/>
      <w:lang w:eastAsia="ru-RU"/>
    </w:rPr>
  </w:style>
  <w:style w:type="paragraph" w:styleId="878" w:customStyle="1">
    <w:name w:val="ConsNormal"/>
    <w:pPr>
      <w:ind w:firstLine="720"/>
      <w:widowControl w:val="off"/>
    </w:pPr>
    <w:rPr>
      <w:rFonts w:ascii="Arial" w:hAnsi="Arial" w:eastAsia="Times New Roman" w:cs="Arial"/>
      <w:lang w:eastAsia="ru-RU"/>
    </w:rPr>
  </w:style>
  <w:style w:type="paragraph" w:styleId="879">
    <w:name w:val="Balloon Text"/>
    <w:basedOn w:val="677"/>
    <w:link w:val="880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ConsPlusNormal Знак"/>
    <w:link w:val="875"/>
    <w:rPr>
      <w:rFonts w:eastAsia="Times New Roman" w:cs="Calibri"/>
      <w:sz w:val="22"/>
      <w:szCs w:val="22"/>
      <w:lang w:eastAsia="ru-RU" w:bidi="ar-SA"/>
    </w:rPr>
  </w:style>
  <w:style w:type="character" w:styleId="882" w:customStyle="1">
    <w:name w:val="Верхний колонтитул Знак"/>
    <w:link w:val="725"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220CD-DF7D-4C4C-B9BA-1BBCF4E3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belyanina</cp:lastModifiedBy>
  <cp:revision>23</cp:revision>
  <dcterms:created xsi:type="dcterms:W3CDTF">2024-12-12T03:46:00Z</dcterms:created>
  <dcterms:modified xsi:type="dcterms:W3CDTF">2025-02-26T05:21:07Z</dcterms:modified>
  <cp:version>1048576</cp:version>
</cp:coreProperties>
</file>