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98D22" w14:textId="77777777" w:rsidR="006039FB" w:rsidRPr="0028185B" w:rsidRDefault="006039FB">
      <w:pPr>
        <w:shd w:val="clear" w:color="auto" w:fill="FFFFFF"/>
        <w:jc w:val="center"/>
        <w:rPr>
          <w:b/>
          <w:bCs/>
          <w:sz w:val="26"/>
          <w:szCs w:val="26"/>
        </w:rPr>
      </w:pPr>
      <w:r w:rsidRPr="0028185B">
        <w:rPr>
          <w:b/>
          <w:bCs/>
          <w:sz w:val="26"/>
          <w:szCs w:val="26"/>
        </w:rPr>
        <w:t>ПОЯСНИТЕЛЬНАЯ ЗАПИСКА</w:t>
      </w:r>
    </w:p>
    <w:p w14:paraId="69680D38" w14:textId="66FDD8AB" w:rsidR="006039FB" w:rsidRPr="0028185B" w:rsidRDefault="006039FB">
      <w:pPr>
        <w:shd w:val="clear" w:color="auto" w:fill="FFFFFF"/>
        <w:jc w:val="center"/>
        <w:rPr>
          <w:rFonts w:ascii="Arial" w:hAnsi="Arial" w:cs="Arial"/>
        </w:rPr>
      </w:pPr>
      <w:r w:rsidRPr="0028185B">
        <w:rPr>
          <w:b/>
          <w:bCs/>
          <w:sz w:val="26"/>
          <w:szCs w:val="26"/>
        </w:rPr>
        <w:t xml:space="preserve">к проекту </w:t>
      </w:r>
      <w:r w:rsidRPr="0028185B">
        <w:rPr>
          <w:b/>
          <w:sz w:val="26"/>
          <w:szCs w:val="26"/>
        </w:rPr>
        <w:t xml:space="preserve">решения Таймырского Долгано-Ненецкого районного Совета депутатов </w:t>
      </w:r>
      <w:r w:rsidRPr="0028185B">
        <w:rPr>
          <w:b/>
          <w:bCs/>
          <w:sz w:val="26"/>
          <w:szCs w:val="26"/>
        </w:rPr>
        <w:t>«О районном бюджете на 20</w:t>
      </w:r>
      <w:r w:rsidR="003A1836" w:rsidRPr="0028185B">
        <w:rPr>
          <w:b/>
          <w:bCs/>
          <w:sz w:val="26"/>
          <w:szCs w:val="26"/>
        </w:rPr>
        <w:t>2</w:t>
      </w:r>
      <w:r w:rsidR="00A94994" w:rsidRPr="0028185B">
        <w:rPr>
          <w:b/>
          <w:bCs/>
          <w:sz w:val="26"/>
          <w:szCs w:val="26"/>
        </w:rPr>
        <w:t>5</w:t>
      </w:r>
      <w:r w:rsidR="003B1C9A" w:rsidRPr="0028185B">
        <w:rPr>
          <w:b/>
          <w:bCs/>
          <w:sz w:val="26"/>
          <w:szCs w:val="26"/>
        </w:rPr>
        <w:t xml:space="preserve"> год и плановый период 202</w:t>
      </w:r>
      <w:r w:rsidR="00A94994" w:rsidRPr="0028185B">
        <w:rPr>
          <w:b/>
          <w:bCs/>
          <w:sz w:val="26"/>
          <w:szCs w:val="26"/>
        </w:rPr>
        <w:t>6</w:t>
      </w:r>
      <w:r w:rsidRPr="0028185B">
        <w:rPr>
          <w:b/>
          <w:bCs/>
          <w:sz w:val="26"/>
          <w:szCs w:val="26"/>
        </w:rPr>
        <w:t>-202</w:t>
      </w:r>
      <w:r w:rsidR="00A94994" w:rsidRPr="0028185B">
        <w:rPr>
          <w:b/>
          <w:bCs/>
          <w:sz w:val="26"/>
          <w:szCs w:val="26"/>
        </w:rPr>
        <w:t>7</w:t>
      </w:r>
      <w:r w:rsidRPr="0028185B">
        <w:rPr>
          <w:b/>
          <w:bCs/>
          <w:sz w:val="26"/>
          <w:szCs w:val="26"/>
        </w:rPr>
        <w:t xml:space="preserve"> годов»</w:t>
      </w:r>
    </w:p>
    <w:p w14:paraId="57CFFC34" w14:textId="77777777" w:rsidR="006039FB" w:rsidRPr="0028185B" w:rsidRDefault="006039FB">
      <w:pPr>
        <w:shd w:val="clear" w:color="auto" w:fill="FFFFFF"/>
        <w:ind w:firstLine="709"/>
        <w:jc w:val="both"/>
        <w:rPr>
          <w:rFonts w:ascii="Arial" w:hAnsi="Arial" w:cs="Arial"/>
        </w:rPr>
      </w:pPr>
    </w:p>
    <w:p w14:paraId="53DF4AF0" w14:textId="77777777" w:rsidR="00E65024" w:rsidRPr="0028185B" w:rsidRDefault="00E65024" w:rsidP="00E65024">
      <w:pPr>
        <w:shd w:val="clear" w:color="auto" w:fill="FFFFFF"/>
        <w:spacing w:after="120"/>
        <w:ind w:firstLine="709"/>
        <w:jc w:val="both"/>
        <w:rPr>
          <w:sz w:val="26"/>
          <w:szCs w:val="26"/>
        </w:rPr>
      </w:pPr>
      <w:r w:rsidRPr="0028185B">
        <w:rPr>
          <w:sz w:val="26"/>
          <w:szCs w:val="26"/>
        </w:rPr>
        <w:t xml:space="preserve">Формирование проекта районного бюджета на 2025 год и плановый период              2026-2027 годов осуществлялось в соответствии с Бюджетным кодексом Российской Федерации, Налоговым кодексом Российской Федерации, Федеральным законом от 06.10.2003 года № 131-ФЗ «Об общих принципах организации местного самоуправления в Российской Федерации» и Решением Таймырского Долгано-Ненецкого районного Совета депутатов от 20.06.2011 № 09-0189 «Об утверждении Положения о бюджетном процессе в Таймырском Долгано-Ненецком муниципальном районе», в порядке, утвержденном Постановлением Администрации Таймырского Долгано-Ненецкого муниципального района от 04.10.2012 № 636 (в редакции от 22.05.2024) (далее - Порядок формирования проекта районного бюджета). </w:t>
      </w:r>
    </w:p>
    <w:p w14:paraId="384ACBFA" w14:textId="77777777" w:rsidR="00E65024" w:rsidRPr="0028185B" w:rsidRDefault="00E65024" w:rsidP="00E65024">
      <w:pPr>
        <w:shd w:val="clear" w:color="auto" w:fill="FFFFFF"/>
        <w:spacing w:after="120"/>
        <w:ind w:firstLine="709"/>
        <w:jc w:val="both"/>
        <w:rPr>
          <w:sz w:val="26"/>
          <w:szCs w:val="26"/>
        </w:rPr>
      </w:pPr>
      <w:r w:rsidRPr="0028185B">
        <w:rPr>
          <w:sz w:val="26"/>
          <w:szCs w:val="26"/>
        </w:rPr>
        <w:t>Основными источниками информации при подготовке проекта районного бюджета на 2025 год и плановый период 2026-2027 годов являлись:</w:t>
      </w:r>
    </w:p>
    <w:p w14:paraId="28801A27" w14:textId="30AED94E" w:rsidR="00E65024" w:rsidRPr="0028185B" w:rsidRDefault="00E65024" w:rsidP="00E65024">
      <w:pPr>
        <w:numPr>
          <w:ilvl w:val="0"/>
          <w:numId w:val="21"/>
        </w:numPr>
        <w:tabs>
          <w:tab w:val="clear" w:pos="720"/>
          <w:tab w:val="num" w:pos="1080"/>
          <w:tab w:val="num" w:pos="1134"/>
        </w:tabs>
        <w:suppressAutoHyphens w:val="0"/>
        <w:spacing w:after="120"/>
        <w:ind w:left="0" w:firstLine="709"/>
        <w:jc w:val="both"/>
        <w:rPr>
          <w:sz w:val="26"/>
          <w:szCs w:val="26"/>
        </w:rPr>
      </w:pPr>
      <w:r w:rsidRPr="0028185B">
        <w:rPr>
          <w:sz w:val="26"/>
          <w:szCs w:val="26"/>
        </w:rPr>
        <w:t xml:space="preserve">послание Президента Российской Федерации Федеральному Собранию Российской Федерации от 29.02.2024 </w:t>
      </w:r>
      <w:r w:rsidR="0028185B" w:rsidRPr="0028185B">
        <w:rPr>
          <w:sz w:val="26"/>
          <w:szCs w:val="26"/>
        </w:rPr>
        <w:t>и перечень поручений по реализации послания Президента Российской Федерации</w:t>
      </w:r>
      <w:r w:rsidR="000453FC">
        <w:rPr>
          <w:sz w:val="26"/>
          <w:szCs w:val="26"/>
        </w:rPr>
        <w:t xml:space="preserve"> </w:t>
      </w:r>
      <w:r w:rsidR="000453FC" w:rsidRPr="0028185B">
        <w:rPr>
          <w:sz w:val="26"/>
          <w:szCs w:val="26"/>
        </w:rPr>
        <w:t>от 30.03.2024</w:t>
      </w:r>
      <w:r w:rsidR="000453FC">
        <w:rPr>
          <w:sz w:val="26"/>
          <w:szCs w:val="26"/>
        </w:rPr>
        <w:t xml:space="preserve"> </w:t>
      </w:r>
      <w:r w:rsidR="000453FC" w:rsidRPr="0028185B">
        <w:rPr>
          <w:sz w:val="26"/>
          <w:szCs w:val="26"/>
        </w:rPr>
        <w:t>№ Пр-616</w:t>
      </w:r>
      <w:r w:rsidRPr="0028185B">
        <w:rPr>
          <w:sz w:val="26"/>
          <w:szCs w:val="26"/>
        </w:rPr>
        <w:t>;</w:t>
      </w:r>
    </w:p>
    <w:p w14:paraId="557805F6" w14:textId="77777777" w:rsidR="00E65024" w:rsidRPr="0028185B" w:rsidRDefault="00E65024" w:rsidP="00E65024">
      <w:pPr>
        <w:numPr>
          <w:ilvl w:val="0"/>
          <w:numId w:val="21"/>
        </w:numPr>
        <w:tabs>
          <w:tab w:val="clear" w:pos="720"/>
          <w:tab w:val="num" w:pos="1080"/>
          <w:tab w:val="num" w:pos="1134"/>
        </w:tabs>
        <w:suppressAutoHyphens w:val="0"/>
        <w:spacing w:before="120" w:after="120"/>
        <w:ind w:firstLine="0"/>
        <w:jc w:val="both"/>
        <w:rPr>
          <w:sz w:val="26"/>
          <w:szCs w:val="26"/>
        </w:rPr>
      </w:pPr>
      <w:r w:rsidRPr="0028185B">
        <w:rPr>
          <w:sz w:val="26"/>
          <w:szCs w:val="26"/>
        </w:rPr>
        <w:t>Бюджетный кодекс и Налоговый кодекс Российской Федерации;</w:t>
      </w:r>
    </w:p>
    <w:p w14:paraId="78898641" w14:textId="77777777" w:rsidR="00E65024" w:rsidRPr="0028185B" w:rsidRDefault="00E65024" w:rsidP="00E65024">
      <w:pPr>
        <w:numPr>
          <w:ilvl w:val="0"/>
          <w:numId w:val="21"/>
        </w:numPr>
        <w:tabs>
          <w:tab w:val="clear" w:pos="720"/>
          <w:tab w:val="num" w:pos="1080"/>
          <w:tab w:val="num" w:pos="1134"/>
        </w:tabs>
        <w:suppressAutoHyphens w:val="0"/>
        <w:spacing w:after="120"/>
        <w:ind w:left="0" w:firstLine="709"/>
        <w:jc w:val="both"/>
        <w:rPr>
          <w:sz w:val="26"/>
          <w:szCs w:val="26"/>
        </w:rPr>
      </w:pPr>
      <w:r w:rsidRPr="0028185B">
        <w:rPr>
          <w:sz w:val="26"/>
          <w:szCs w:val="26"/>
        </w:rPr>
        <w:t>прогноз социально-экономического развития Таймырского Долгано-Ненецкого муниципального района на 2025-2027 годы (далее – прогноз СЭР);</w:t>
      </w:r>
    </w:p>
    <w:p w14:paraId="4EF06E4A" w14:textId="77777777" w:rsidR="00E65024" w:rsidRPr="0028185B" w:rsidRDefault="00E65024" w:rsidP="00E65024">
      <w:pPr>
        <w:numPr>
          <w:ilvl w:val="0"/>
          <w:numId w:val="21"/>
        </w:numPr>
        <w:tabs>
          <w:tab w:val="clear" w:pos="720"/>
          <w:tab w:val="num" w:pos="1080"/>
          <w:tab w:val="num" w:pos="1134"/>
        </w:tabs>
        <w:suppressAutoHyphens w:val="0"/>
        <w:autoSpaceDE w:val="0"/>
        <w:autoSpaceDN w:val="0"/>
        <w:adjustRightInd w:val="0"/>
        <w:spacing w:after="120"/>
        <w:ind w:left="0" w:firstLine="709"/>
        <w:jc w:val="both"/>
        <w:rPr>
          <w:sz w:val="26"/>
          <w:szCs w:val="26"/>
        </w:rPr>
      </w:pPr>
      <w:r w:rsidRPr="0028185B">
        <w:rPr>
          <w:sz w:val="26"/>
          <w:szCs w:val="26"/>
        </w:rPr>
        <w:t>основные направления бюджетной и налоговой политики Таймырского Долгано-Ненецкого муниципального района на 2025 год и плановый период 2026-2027 годов;</w:t>
      </w:r>
    </w:p>
    <w:p w14:paraId="78C3DE54" w14:textId="77777777" w:rsidR="00E65024" w:rsidRPr="0028185B" w:rsidRDefault="00E65024" w:rsidP="00E65024">
      <w:pPr>
        <w:numPr>
          <w:ilvl w:val="0"/>
          <w:numId w:val="21"/>
        </w:numPr>
        <w:tabs>
          <w:tab w:val="clear" w:pos="720"/>
          <w:tab w:val="num" w:pos="1080"/>
          <w:tab w:val="num" w:pos="1134"/>
        </w:tabs>
        <w:suppressAutoHyphens w:val="0"/>
        <w:autoSpaceDE w:val="0"/>
        <w:autoSpaceDN w:val="0"/>
        <w:adjustRightInd w:val="0"/>
        <w:spacing w:after="120"/>
        <w:ind w:left="0" w:firstLine="709"/>
        <w:jc w:val="both"/>
        <w:rPr>
          <w:sz w:val="26"/>
          <w:szCs w:val="26"/>
        </w:rPr>
      </w:pPr>
      <w:r w:rsidRPr="0028185B">
        <w:rPr>
          <w:sz w:val="26"/>
          <w:szCs w:val="26"/>
        </w:rPr>
        <w:t>муниципальные программы Таймырского Долгано-Ненецкого муниципального района.</w:t>
      </w:r>
    </w:p>
    <w:p w14:paraId="0D35275E" w14:textId="77777777" w:rsidR="00E65024" w:rsidRPr="0028185B" w:rsidRDefault="00E65024" w:rsidP="00E65024">
      <w:pPr>
        <w:shd w:val="clear" w:color="auto" w:fill="FFFFFF"/>
        <w:tabs>
          <w:tab w:val="left" w:pos="709"/>
        </w:tabs>
        <w:spacing w:after="120"/>
        <w:jc w:val="both"/>
        <w:rPr>
          <w:sz w:val="26"/>
          <w:szCs w:val="26"/>
        </w:rPr>
      </w:pPr>
      <w:r w:rsidRPr="0028185B">
        <w:rPr>
          <w:sz w:val="26"/>
          <w:szCs w:val="26"/>
        </w:rPr>
        <w:tab/>
        <w:t>При подготовке проекта районного бюджета также были использованы:</w:t>
      </w:r>
    </w:p>
    <w:p w14:paraId="4B33F586" w14:textId="77777777" w:rsidR="00E65024" w:rsidRPr="0028185B" w:rsidRDefault="00E65024" w:rsidP="00E65024">
      <w:pPr>
        <w:numPr>
          <w:ilvl w:val="0"/>
          <w:numId w:val="8"/>
        </w:numPr>
        <w:shd w:val="clear" w:color="auto" w:fill="FFFFFF"/>
        <w:tabs>
          <w:tab w:val="left" w:pos="1134"/>
        </w:tabs>
        <w:spacing w:after="120"/>
        <w:ind w:left="0" w:firstLine="709"/>
        <w:jc w:val="both"/>
        <w:rPr>
          <w:sz w:val="26"/>
          <w:szCs w:val="26"/>
        </w:rPr>
      </w:pPr>
      <w:r w:rsidRPr="0028185B">
        <w:rPr>
          <w:sz w:val="26"/>
          <w:szCs w:val="26"/>
        </w:rPr>
        <w:t>информационно-методические материалы министерства финансов Красноярского края «Об основных подходах к формированию бюджета и межбюджетных отношений на 2025 - 2027 годы»;</w:t>
      </w:r>
    </w:p>
    <w:p w14:paraId="235EEE3F" w14:textId="77777777" w:rsidR="00E65024" w:rsidRPr="0028185B" w:rsidRDefault="00E65024" w:rsidP="00E65024">
      <w:pPr>
        <w:numPr>
          <w:ilvl w:val="0"/>
          <w:numId w:val="8"/>
        </w:numPr>
        <w:shd w:val="clear" w:color="auto" w:fill="FFFFFF"/>
        <w:tabs>
          <w:tab w:val="left" w:pos="1134"/>
        </w:tabs>
        <w:spacing w:after="120"/>
        <w:ind w:left="0" w:firstLine="709"/>
        <w:jc w:val="both"/>
        <w:rPr>
          <w:sz w:val="26"/>
          <w:szCs w:val="26"/>
        </w:rPr>
      </w:pPr>
      <w:r w:rsidRPr="0028185B">
        <w:rPr>
          <w:sz w:val="26"/>
          <w:szCs w:val="26"/>
        </w:rPr>
        <w:t>проект Закона Красноярского края «О краевом бюджете на 2025 год и плановый период 2026-2027 годов»;</w:t>
      </w:r>
    </w:p>
    <w:p w14:paraId="0BE6B531" w14:textId="77777777" w:rsidR="00E65024" w:rsidRPr="0028185B" w:rsidRDefault="00E65024" w:rsidP="00E65024">
      <w:pPr>
        <w:numPr>
          <w:ilvl w:val="0"/>
          <w:numId w:val="8"/>
        </w:numPr>
        <w:shd w:val="clear" w:color="auto" w:fill="FFFFFF"/>
        <w:tabs>
          <w:tab w:val="left" w:pos="1134"/>
        </w:tabs>
        <w:spacing w:after="120"/>
        <w:ind w:left="0" w:firstLine="709"/>
        <w:jc w:val="both"/>
        <w:rPr>
          <w:sz w:val="26"/>
          <w:szCs w:val="26"/>
        </w:rPr>
      </w:pPr>
      <w:r w:rsidRPr="0028185B">
        <w:rPr>
          <w:sz w:val="26"/>
          <w:szCs w:val="26"/>
        </w:rPr>
        <w:t>отчеты налоговых органов о налоговой базе и структуре начисления местных налогов и сборов;</w:t>
      </w:r>
    </w:p>
    <w:p w14:paraId="2CC1C529" w14:textId="77777777" w:rsidR="00E65024" w:rsidRPr="0028185B" w:rsidRDefault="00E65024" w:rsidP="00E65024">
      <w:pPr>
        <w:numPr>
          <w:ilvl w:val="0"/>
          <w:numId w:val="8"/>
        </w:numPr>
        <w:shd w:val="clear" w:color="auto" w:fill="FFFFFF"/>
        <w:tabs>
          <w:tab w:val="left" w:pos="1134"/>
        </w:tabs>
        <w:spacing w:after="120"/>
        <w:ind w:left="0" w:firstLine="709"/>
        <w:jc w:val="both"/>
        <w:rPr>
          <w:sz w:val="26"/>
          <w:szCs w:val="26"/>
        </w:rPr>
      </w:pPr>
      <w:r w:rsidRPr="0028185B">
        <w:rPr>
          <w:sz w:val="26"/>
          <w:szCs w:val="26"/>
        </w:rPr>
        <w:t>информация главных администраторов доходов, главных администраторов источников финансирования дефицита районного бюджета и главных распорядителей средств районного бюджета;</w:t>
      </w:r>
    </w:p>
    <w:p w14:paraId="20B57DC1" w14:textId="77777777" w:rsidR="00E65024" w:rsidRPr="0028185B" w:rsidRDefault="00E65024" w:rsidP="00E65024">
      <w:pPr>
        <w:numPr>
          <w:ilvl w:val="0"/>
          <w:numId w:val="8"/>
        </w:numPr>
        <w:shd w:val="clear" w:color="auto" w:fill="FFFFFF"/>
        <w:tabs>
          <w:tab w:val="left" w:pos="1134"/>
        </w:tabs>
        <w:spacing w:after="120"/>
        <w:ind w:left="0" w:firstLine="709"/>
        <w:jc w:val="both"/>
        <w:rPr>
          <w:sz w:val="26"/>
          <w:szCs w:val="26"/>
        </w:rPr>
      </w:pPr>
      <w:r w:rsidRPr="0028185B">
        <w:rPr>
          <w:sz w:val="26"/>
          <w:szCs w:val="26"/>
        </w:rPr>
        <w:t>приказы Министерства финансов Российской Федерации:</w:t>
      </w:r>
    </w:p>
    <w:p w14:paraId="6DA61001" w14:textId="77777777" w:rsidR="00E65024" w:rsidRPr="0028185B" w:rsidRDefault="00E65024" w:rsidP="00E65024">
      <w:pPr>
        <w:numPr>
          <w:ilvl w:val="0"/>
          <w:numId w:val="40"/>
        </w:numPr>
        <w:shd w:val="clear" w:color="auto" w:fill="FFFFFF"/>
        <w:tabs>
          <w:tab w:val="left" w:pos="1134"/>
        </w:tabs>
        <w:spacing w:after="120"/>
        <w:ind w:left="0" w:firstLine="709"/>
        <w:jc w:val="both"/>
        <w:rPr>
          <w:sz w:val="26"/>
          <w:szCs w:val="26"/>
        </w:rPr>
      </w:pPr>
      <w:r w:rsidRPr="0028185B">
        <w:rPr>
          <w:sz w:val="26"/>
          <w:szCs w:val="26"/>
        </w:rPr>
        <w:t>от 24.05.2022 № 82н «О Порядке формирования и применения кодов бюджетной классификации Российской Федерации, их структуре и принципах назначения»</w:t>
      </w:r>
    </w:p>
    <w:p w14:paraId="16C0EDBA" w14:textId="77777777" w:rsidR="00E65024" w:rsidRPr="0028185B" w:rsidRDefault="00E65024" w:rsidP="00E65024">
      <w:pPr>
        <w:numPr>
          <w:ilvl w:val="0"/>
          <w:numId w:val="40"/>
        </w:numPr>
        <w:shd w:val="clear" w:color="auto" w:fill="FFFFFF"/>
        <w:tabs>
          <w:tab w:val="left" w:pos="1134"/>
        </w:tabs>
        <w:spacing w:after="120"/>
        <w:ind w:left="0" w:firstLine="709"/>
        <w:jc w:val="both"/>
        <w:rPr>
          <w:sz w:val="26"/>
          <w:szCs w:val="26"/>
        </w:rPr>
      </w:pPr>
      <w:r w:rsidRPr="0028185B">
        <w:rPr>
          <w:sz w:val="26"/>
          <w:szCs w:val="26"/>
        </w:rPr>
        <w:t>от 10.06.2024 № 85н «Об утверждении кодов (перечней кодов) бюджетной классификации Российской Федерации на 2025 год (на 2025 год и на плановый период 2026 и 2027 годов)».</w:t>
      </w:r>
    </w:p>
    <w:p w14:paraId="026CB9B0" w14:textId="77777777" w:rsidR="00E65024" w:rsidRPr="0028185B" w:rsidRDefault="00E65024" w:rsidP="00E65024">
      <w:pPr>
        <w:spacing w:after="120"/>
        <w:ind w:firstLine="709"/>
        <w:jc w:val="both"/>
        <w:rPr>
          <w:sz w:val="26"/>
          <w:szCs w:val="26"/>
        </w:rPr>
      </w:pPr>
      <w:r w:rsidRPr="0028185B">
        <w:rPr>
          <w:sz w:val="26"/>
          <w:szCs w:val="26"/>
        </w:rPr>
        <w:lastRenderedPageBreak/>
        <w:t>При формировании основных параметров районного бюджета на 2025 год и плановый период 2026-2027 годов соблюдены принципы бюджетной системы, установленные статьей 28 Бюджетного кодекса Российской Федерации.</w:t>
      </w:r>
    </w:p>
    <w:p w14:paraId="201C427F" w14:textId="77777777" w:rsidR="00E65024" w:rsidRPr="0028185B" w:rsidRDefault="00E65024" w:rsidP="00E65024">
      <w:pPr>
        <w:spacing w:after="120"/>
        <w:ind w:firstLine="709"/>
        <w:rPr>
          <w:b/>
          <w:sz w:val="26"/>
          <w:szCs w:val="26"/>
        </w:rPr>
      </w:pPr>
      <w:r w:rsidRPr="0028185B">
        <w:rPr>
          <w:b/>
          <w:sz w:val="26"/>
          <w:szCs w:val="26"/>
          <w:lang w:val="en-US"/>
        </w:rPr>
        <w:t>I</w:t>
      </w:r>
      <w:r w:rsidRPr="0028185B">
        <w:rPr>
          <w:b/>
          <w:sz w:val="26"/>
          <w:szCs w:val="26"/>
        </w:rPr>
        <w:t>. ДОХОДЫ</w:t>
      </w:r>
    </w:p>
    <w:p w14:paraId="772FC665" w14:textId="77777777" w:rsidR="00E65024" w:rsidRPr="0028185B" w:rsidRDefault="00E65024" w:rsidP="00E65024">
      <w:pPr>
        <w:spacing w:before="120" w:after="120"/>
        <w:ind w:firstLine="709"/>
        <w:jc w:val="both"/>
        <w:rPr>
          <w:sz w:val="26"/>
          <w:szCs w:val="26"/>
        </w:rPr>
      </w:pPr>
      <w:r w:rsidRPr="0028185B">
        <w:rPr>
          <w:sz w:val="26"/>
          <w:szCs w:val="26"/>
        </w:rPr>
        <w:t>При расчете объема доходов районного бюджета Красноярского края учитывались принятые и предполагаемые к принятию изменения в законодательство Российской Федерации и Красноярского края на 2025 год и плановый период 2026 и 2027 годов.</w:t>
      </w:r>
    </w:p>
    <w:p w14:paraId="7EDB13BD" w14:textId="77777777" w:rsidR="00E65024" w:rsidRPr="0028185B" w:rsidRDefault="00E65024" w:rsidP="00E65024">
      <w:pPr>
        <w:spacing w:after="120"/>
        <w:ind w:firstLine="720"/>
        <w:jc w:val="both"/>
        <w:rPr>
          <w:sz w:val="26"/>
          <w:szCs w:val="26"/>
        </w:rPr>
      </w:pPr>
      <w:r w:rsidRPr="0028185B">
        <w:rPr>
          <w:sz w:val="26"/>
          <w:szCs w:val="26"/>
        </w:rPr>
        <w:t xml:space="preserve">В связи с чем, общий объем доходов районного бюджета сформирован </w:t>
      </w:r>
      <w:r w:rsidRPr="0028185B">
        <w:rPr>
          <w:b/>
          <w:sz w:val="26"/>
          <w:szCs w:val="26"/>
        </w:rPr>
        <w:t xml:space="preserve">на 2025 год в сумме 11 473 782,53 тыс. рублей, на 2026 и 2027 годы – 10 866 244,20 тыс. рублей                                          и 10 878 739,21 тыс. рублей </w:t>
      </w:r>
      <w:r w:rsidRPr="0028185B">
        <w:rPr>
          <w:sz w:val="26"/>
          <w:szCs w:val="26"/>
        </w:rPr>
        <w:t>соответственно, в том числе:</w:t>
      </w:r>
    </w:p>
    <w:p w14:paraId="35912E06" w14:textId="77777777" w:rsidR="00E65024" w:rsidRPr="0028185B" w:rsidRDefault="00E65024" w:rsidP="00E65024">
      <w:pPr>
        <w:spacing w:after="120"/>
        <w:ind w:firstLine="720"/>
        <w:jc w:val="both"/>
        <w:rPr>
          <w:sz w:val="26"/>
          <w:szCs w:val="26"/>
        </w:rPr>
      </w:pPr>
      <w:r w:rsidRPr="0028185B">
        <w:rPr>
          <w:b/>
          <w:sz w:val="26"/>
          <w:szCs w:val="26"/>
        </w:rPr>
        <w:t>1.</w:t>
      </w:r>
      <w:r w:rsidRPr="0028185B">
        <w:rPr>
          <w:sz w:val="26"/>
          <w:szCs w:val="26"/>
        </w:rPr>
        <w:t xml:space="preserve"> </w:t>
      </w:r>
      <w:r w:rsidRPr="0028185B">
        <w:rPr>
          <w:b/>
          <w:sz w:val="26"/>
          <w:szCs w:val="26"/>
        </w:rPr>
        <w:t xml:space="preserve">Объем налоговых и неналоговых доходов </w:t>
      </w:r>
      <w:r w:rsidRPr="0028185B">
        <w:rPr>
          <w:sz w:val="26"/>
          <w:szCs w:val="26"/>
        </w:rPr>
        <w:t xml:space="preserve">районного бюджета составит                 </w:t>
      </w:r>
      <w:r w:rsidRPr="0028185B">
        <w:rPr>
          <w:b/>
          <w:sz w:val="26"/>
          <w:szCs w:val="26"/>
        </w:rPr>
        <w:t>на 2025 год – 3 088 347,67 тыс. рублей</w:t>
      </w:r>
      <w:r w:rsidRPr="0028185B">
        <w:rPr>
          <w:sz w:val="26"/>
          <w:szCs w:val="26"/>
        </w:rPr>
        <w:t xml:space="preserve">, на </w:t>
      </w:r>
      <w:r w:rsidRPr="0028185B">
        <w:rPr>
          <w:b/>
          <w:sz w:val="26"/>
          <w:szCs w:val="26"/>
        </w:rPr>
        <w:t>2026 и 2027 годы – 3 191 388,68 тыс. рублей и 3 269 553,29 тыс. рублей</w:t>
      </w:r>
      <w:r w:rsidRPr="0028185B">
        <w:rPr>
          <w:sz w:val="26"/>
          <w:szCs w:val="26"/>
        </w:rPr>
        <w:t xml:space="preserve"> соответственно.</w:t>
      </w:r>
    </w:p>
    <w:p w14:paraId="1D9F7978" w14:textId="77777777" w:rsidR="00E65024" w:rsidRPr="0028185B" w:rsidRDefault="00E65024" w:rsidP="00E65024">
      <w:pPr>
        <w:tabs>
          <w:tab w:val="left" w:pos="1080"/>
        </w:tabs>
        <w:spacing w:after="120"/>
        <w:ind w:firstLine="720"/>
        <w:jc w:val="both"/>
        <w:rPr>
          <w:sz w:val="26"/>
          <w:szCs w:val="26"/>
        </w:rPr>
      </w:pPr>
      <w:r w:rsidRPr="0028185B">
        <w:rPr>
          <w:sz w:val="26"/>
          <w:szCs w:val="26"/>
        </w:rPr>
        <w:t xml:space="preserve">При формировании плановых показателей по вышеуказанным </w:t>
      </w:r>
      <w:proofErr w:type="gramStart"/>
      <w:r w:rsidRPr="0028185B">
        <w:rPr>
          <w:sz w:val="26"/>
          <w:szCs w:val="26"/>
        </w:rPr>
        <w:t>доходам  учитывалось</w:t>
      </w:r>
      <w:proofErr w:type="gramEnd"/>
      <w:r w:rsidRPr="0028185B">
        <w:rPr>
          <w:sz w:val="26"/>
          <w:szCs w:val="26"/>
        </w:rPr>
        <w:t xml:space="preserve"> следующее:</w:t>
      </w:r>
    </w:p>
    <w:p w14:paraId="0A03A98B" w14:textId="77777777" w:rsidR="00E65024" w:rsidRPr="0028185B" w:rsidRDefault="00E65024" w:rsidP="00E65024">
      <w:pPr>
        <w:spacing w:after="120"/>
        <w:ind w:firstLine="720"/>
        <w:jc w:val="both"/>
        <w:rPr>
          <w:i/>
          <w:sz w:val="26"/>
          <w:szCs w:val="26"/>
        </w:rPr>
      </w:pPr>
      <w:r w:rsidRPr="0028185B">
        <w:rPr>
          <w:b/>
          <w:i/>
          <w:sz w:val="26"/>
          <w:szCs w:val="26"/>
          <w:u w:val="single"/>
        </w:rPr>
        <w:t>Налог на прибыль организаций.</w:t>
      </w:r>
    </w:p>
    <w:p w14:paraId="498BEEC5" w14:textId="77777777" w:rsidR="00E65024" w:rsidRPr="0028185B" w:rsidRDefault="00E65024" w:rsidP="00E65024">
      <w:pPr>
        <w:spacing w:after="120"/>
        <w:ind w:firstLine="720"/>
        <w:jc w:val="both"/>
        <w:rPr>
          <w:sz w:val="26"/>
          <w:szCs w:val="26"/>
        </w:rPr>
      </w:pPr>
      <w:r w:rsidRPr="0028185B">
        <w:rPr>
          <w:sz w:val="26"/>
          <w:szCs w:val="26"/>
        </w:rPr>
        <w:t>При расчете общей суммы прогнозируемого поступления налога на прибыль организаций по территории Таймырского Долгано-Ненецкого муниципального района использовались следующие исходные данные:</w:t>
      </w:r>
    </w:p>
    <w:p w14:paraId="1853DB07" w14:textId="77777777" w:rsidR="00E65024" w:rsidRPr="0028185B" w:rsidRDefault="00E65024" w:rsidP="00E65024">
      <w:pPr>
        <w:numPr>
          <w:ilvl w:val="0"/>
          <w:numId w:val="15"/>
        </w:numPr>
        <w:tabs>
          <w:tab w:val="num" w:pos="0"/>
          <w:tab w:val="left" w:pos="720"/>
          <w:tab w:val="left" w:pos="900"/>
          <w:tab w:val="left" w:pos="1080"/>
        </w:tabs>
        <w:suppressAutoHyphens w:val="0"/>
        <w:spacing w:after="120"/>
        <w:ind w:left="0" w:firstLine="720"/>
        <w:jc w:val="both"/>
        <w:rPr>
          <w:sz w:val="26"/>
          <w:szCs w:val="26"/>
        </w:rPr>
      </w:pPr>
      <w:r w:rsidRPr="0028185B">
        <w:rPr>
          <w:sz w:val="26"/>
          <w:szCs w:val="26"/>
        </w:rPr>
        <w:t xml:space="preserve">отчетные данные территориального налогового органа по видам экономической деятельности за 2023 год и 8 месяцев 2024 года, предоставляемые в соответствии с приказом Министерства финансов Российской Федерации от 30.06.2008 № 65н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 12.08.2004 № 410» (далее – отчетные данные территориального налогового органа, предоставляемые в соответствии с приказом № 65н); </w:t>
      </w:r>
    </w:p>
    <w:p w14:paraId="64065EC0" w14:textId="77777777" w:rsidR="00E65024" w:rsidRPr="0028185B" w:rsidRDefault="00E65024" w:rsidP="00E65024">
      <w:pPr>
        <w:numPr>
          <w:ilvl w:val="0"/>
          <w:numId w:val="15"/>
        </w:numPr>
        <w:tabs>
          <w:tab w:val="clear" w:pos="720"/>
          <w:tab w:val="num" w:pos="0"/>
          <w:tab w:val="left" w:pos="900"/>
          <w:tab w:val="left" w:pos="1080"/>
        </w:tabs>
        <w:suppressAutoHyphens w:val="0"/>
        <w:spacing w:after="120"/>
        <w:ind w:left="0" w:firstLine="720"/>
        <w:jc w:val="both"/>
        <w:rPr>
          <w:sz w:val="26"/>
          <w:szCs w:val="26"/>
        </w:rPr>
      </w:pPr>
      <w:r w:rsidRPr="0028185B">
        <w:rPr>
          <w:sz w:val="26"/>
          <w:szCs w:val="26"/>
        </w:rPr>
        <w:t>отчет территориального налогового органа по форме № 5-ПМ «Отчет о налоговой базе и структуре начислений по налогу на прибыль организаций, зачисляемому в бюджет субъекта РФ» по итогам 2023 года;</w:t>
      </w:r>
    </w:p>
    <w:p w14:paraId="636DE954" w14:textId="77777777" w:rsidR="00E65024" w:rsidRPr="0028185B" w:rsidRDefault="00E65024" w:rsidP="00E65024">
      <w:pPr>
        <w:numPr>
          <w:ilvl w:val="0"/>
          <w:numId w:val="15"/>
        </w:numPr>
        <w:tabs>
          <w:tab w:val="clear" w:pos="720"/>
          <w:tab w:val="num" w:pos="0"/>
          <w:tab w:val="left" w:pos="900"/>
          <w:tab w:val="left" w:pos="1080"/>
        </w:tabs>
        <w:suppressAutoHyphens w:val="0"/>
        <w:spacing w:after="120"/>
        <w:ind w:left="0" w:firstLine="720"/>
        <w:jc w:val="both"/>
        <w:rPr>
          <w:sz w:val="26"/>
          <w:szCs w:val="26"/>
        </w:rPr>
      </w:pPr>
      <w:r w:rsidRPr="0028185B">
        <w:rPr>
          <w:sz w:val="26"/>
          <w:szCs w:val="26"/>
        </w:rPr>
        <w:t xml:space="preserve">оценка исполнения 2024 года. </w:t>
      </w:r>
    </w:p>
    <w:p w14:paraId="0A9D25D8" w14:textId="77777777" w:rsidR="00E65024" w:rsidRPr="0028185B" w:rsidRDefault="00E65024" w:rsidP="00E65024">
      <w:pPr>
        <w:autoSpaceDE w:val="0"/>
        <w:autoSpaceDN w:val="0"/>
        <w:adjustRightInd w:val="0"/>
        <w:ind w:firstLine="709"/>
        <w:jc w:val="both"/>
        <w:rPr>
          <w:rFonts w:ascii="Calibri" w:eastAsia="Calibri" w:hAnsi="Calibri"/>
          <w:sz w:val="26"/>
          <w:szCs w:val="26"/>
          <w:lang w:eastAsia="en-US"/>
        </w:rPr>
      </w:pPr>
      <w:r w:rsidRPr="0028185B">
        <w:rPr>
          <w:sz w:val="26"/>
          <w:szCs w:val="26"/>
          <w:lang w:eastAsia="ru-RU"/>
        </w:rPr>
        <w:t>Прогноз поступления определен с учетом установленного проектом Закона Красноярского края «О краевом бюджете на 2025 год и плановый период 2026–2027 годов» дифференцированных нормативов отчислений в бюджет муниципального района в размере 10%, а для</w:t>
      </w:r>
      <w:r w:rsidRPr="0028185B">
        <w:rPr>
          <w:iCs/>
          <w:sz w:val="26"/>
          <w:szCs w:val="26"/>
          <w:lang w:eastAsia="ru-RU"/>
        </w:rPr>
        <w:t xml:space="preserve"> налогоплательщиков, которые до 1 января 2023 года являлись участниками консолидированной группы налогоплательщиков в рамках временного порядка распределения в 2025 годах </w:t>
      </w:r>
      <w:r w:rsidRPr="0028185B">
        <w:rPr>
          <w:sz w:val="26"/>
          <w:szCs w:val="26"/>
          <w:lang w:eastAsia="ru-RU"/>
        </w:rPr>
        <w:t>- 0,0063%, н</w:t>
      </w:r>
      <w:r w:rsidRPr="0028185B">
        <w:rPr>
          <w:rFonts w:eastAsia="Calibri"/>
          <w:sz w:val="26"/>
          <w:szCs w:val="26"/>
          <w:lang w:eastAsia="en-US"/>
        </w:rPr>
        <w:t>ачиная с 2026 года временный порядок распределения прекращает свое действие.</w:t>
      </w:r>
    </w:p>
    <w:p w14:paraId="49C17947" w14:textId="77777777" w:rsidR="00E65024" w:rsidRPr="0028185B" w:rsidRDefault="00E65024" w:rsidP="00E65024">
      <w:pPr>
        <w:spacing w:before="120" w:after="120"/>
        <w:ind w:firstLine="709"/>
        <w:jc w:val="both"/>
        <w:rPr>
          <w:sz w:val="26"/>
          <w:szCs w:val="26"/>
        </w:rPr>
      </w:pPr>
      <w:r w:rsidRPr="0028185B">
        <w:rPr>
          <w:sz w:val="26"/>
          <w:szCs w:val="26"/>
        </w:rPr>
        <w:t xml:space="preserve">Учтен сводный индекс производства и дефлятор цен по виду деятельности «Прочие виды экономической деятельности» на 2025 год - в размере 106,5%, на 2026 и 2027 годы - 104,4% и 104% соответственно. </w:t>
      </w:r>
    </w:p>
    <w:p w14:paraId="1E568045" w14:textId="77777777" w:rsidR="00E65024" w:rsidRPr="0028185B" w:rsidRDefault="00E65024" w:rsidP="00E65024">
      <w:pPr>
        <w:spacing w:after="120"/>
        <w:ind w:firstLine="720"/>
        <w:jc w:val="both"/>
        <w:rPr>
          <w:sz w:val="26"/>
          <w:szCs w:val="26"/>
        </w:rPr>
      </w:pPr>
      <w:r w:rsidRPr="0028185B">
        <w:rPr>
          <w:sz w:val="26"/>
          <w:szCs w:val="26"/>
        </w:rPr>
        <w:lastRenderedPageBreak/>
        <w:t>Таким образом, объем поступлений по налогу на прибыль организаций в районный бюджет определен на 2025 год в сумме 538 817,10 тыс. рублей, на 2026-2027 годы –     560 162,00 тыс. рублей и 582 568,48 тыс. рублей соответственно.</w:t>
      </w:r>
    </w:p>
    <w:p w14:paraId="7783AAFC" w14:textId="77777777" w:rsidR="00E65024" w:rsidRPr="0028185B" w:rsidRDefault="00E65024" w:rsidP="00E65024">
      <w:pPr>
        <w:tabs>
          <w:tab w:val="left" w:pos="720"/>
        </w:tabs>
        <w:spacing w:after="120"/>
        <w:ind w:firstLine="720"/>
        <w:jc w:val="both"/>
        <w:rPr>
          <w:sz w:val="26"/>
          <w:szCs w:val="26"/>
        </w:rPr>
      </w:pPr>
      <w:r w:rsidRPr="0028185B">
        <w:rPr>
          <w:sz w:val="26"/>
          <w:szCs w:val="26"/>
        </w:rPr>
        <w:t xml:space="preserve">Расчет суммы поступлений налога на прибыль организаций в районный бюджет на 2025 год и плановый период 2026-2027 годов представлен в </w:t>
      </w:r>
      <w:r w:rsidRPr="0028185B">
        <w:rPr>
          <w:b/>
          <w:sz w:val="26"/>
          <w:szCs w:val="26"/>
        </w:rPr>
        <w:t>Приложении №1</w:t>
      </w:r>
      <w:r w:rsidRPr="0028185B">
        <w:rPr>
          <w:sz w:val="26"/>
          <w:szCs w:val="26"/>
        </w:rPr>
        <w:t xml:space="preserve"> к Пояснительной записке.</w:t>
      </w:r>
    </w:p>
    <w:p w14:paraId="1143702C" w14:textId="77777777" w:rsidR="00E65024" w:rsidRPr="0028185B" w:rsidRDefault="00E65024" w:rsidP="00E65024">
      <w:pPr>
        <w:spacing w:after="120"/>
        <w:ind w:firstLine="720"/>
        <w:jc w:val="both"/>
        <w:rPr>
          <w:i/>
          <w:sz w:val="26"/>
          <w:szCs w:val="26"/>
        </w:rPr>
      </w:pPr>
      <w:r w:rsidRPr="0028185B">
        <w:rPr>
          <w:b/>
          <w:i/>
          <w:sz w:val="26"/>
          <w:szCs w:val="26"/>
          <w:u w:val="single"/>
        </w:rPr>
        <w:t>Налог на доходы физических лиц</w:t>
      </w:r>
      <w:r w:rsidRPr="0028185B">
        <w:rPr>
          <w:b/>
          <w:i/>
          <w:sz w:val="26"/>
          <w:szCs w:val="26"/>
        </w:rPr>
        <w:t>.</w:t>
      </w:r>
      <w:r w:rsidRPr="0028185B">
        <w:rPr>
          <w:i/>
          <w:sz w:val="26"/>
          <w:szCs w:val="26"/>
        </w:rPr>
        <w:t xml:space="preserve"> </w:t>
      </w:r>
    </w:p>
    <w:p w14:paraId="63330DBE" w14:textId="77777777" w:rsidR="00E65024" w:rsidRPr="0028185B" w:rsidRDefault="00E65024" w:rsidP="00E65024">
      <w:pPr>
        <w:tabs>
          <w:tab w:val="left" w:pos="720"/>
        </w:tabs>
        <w:spacing w:after="120"/>
        <w:jc w:val="both"/>
        <w:rPr>
          <w:sz w:val="26"/>
          <w:szCs w:val="26"/>
        </w:rPr>
      </w:pPr>
      <w:r w:rsidRPr="0028185B">
        <w:rPr>
          <w:sz w:val="26"/>
          <w:szCs w:val="26"/>
        </w:rPr>
        <w:tab/>
        <w:t>При расчете прогнозируемой суммы поступления налога на доходы физических лиц (далее - НДФЛ) использовались следующие исходные данные:</w:t>
      </w:r>
    </w:p>
    <w:p w14:paraId="38A30FFC" w14:textId="77777777" w:rsidR="00E65024" w:rsidRPr="0028185B" w:rsidRDefault="00E65024" w:rsidP="00E65024">
      <w:pPr>
        <w:numPr>
          <w:ilvl w:val="0"/>
          <w:numId w:val="16"/>
        </w:numPr>
        <w:tabs>
          <w:tab w:val="clear" w:pos="1620"/>
          <w:tab w:val="num" w:pos="0"/>
          <w:tab w:val="left" w:pos="900"/>
          <w:tab w:val="left" w:pos="1080"/>
          <w:tab w:val="num" w:pos="3960"/>
        </w:tabs>
        <w:suppressAutoHyphens w:val="0"/>
        <w:spacing w:after="120"/>
        <w:ind w:left="0" w:firstLine="720"/>
        <w:jc w:val="both"/>
        <w:rPr>
          <w:sz w:val="26"/>
          <w:szCs w:val="26"/>
        </w:rPr>
      </w:pPr>
      <w:r w:rsidRPr="0028185B">
        <w:rPr>
          <w:sz w:val="26"/>
          <w:szCs w:val="26"/>
        </w:rPr>
        <w:t>отчетные данные территориального налогового органа, предоставляемые по форме № 5-НДФЛ «Отчет о налоговой базе и структуре начислений по налогу на доходы физических лиц»;</w:t>
      </w:r>
    </w:p>
    <w:p w14:paraId="62A907D8" w14:textId="77777777" w:rsidR="00E65024" w:rsidRPr="0028185B" w:rsidRDefault="00E65024" w:rsidP="00E65024">
      <w:pPr>
        <w:numPr>
          <w:ilvl w:val="0"/>
          <w:numId w:val="16"/>
        </w:numPr>
        <w:tabs>
          <w:tab w:val="clear" w:pos="1620"/>
          <w:tab w:val="num" w:pos="0"/>
          <w:tab w:val="left" w:pos="900"/>
          <w:tab w:val="left" w:pos="1080"/>
          <w:tab w:val="num" w:pos="3960"/>
        </w:tabs>
        <w:suppressAutoHyphens w:val="0"/>
        <w:spacing w:after="120"/>
        <w:ind w:left="0" w:firstLine="720"/>
        <w:jc w:val="both"/>
        <w:rPr>
          <w:sz w:val="26"/>
          <w:szCs w:val="26"/>
        </w:rPr>
      </w:pPr>
      <w:r w:rsidRPr="0028185B">
        <w:rPr>
          <w:sz w:val="26"/>
          <w:szCs w:val="26"/>
        </w:rPr>
        <w:t>информация территориального налогового органа, предоставленная в соответствии с приказом № 65н;</w:t>
      </w:r>
    </w:p>
    <w:p w14:paraId="099EC662" w14:textId="77777777" w:rsidR="00E65024" w:rsidRPr="0028185B" w:rsidRDefault="00E65024" w:rsidP="00E65024">
      <w:pPr>
        <w:numPr>
          <w:ilvl w:val="0"/>
          <w:numId w:val="16"/>
        </w:numPr>
        <w:tabs>
          <w:tab w:val="clear" w:pos="1620"/>
          <w:tab w:val="num" w:pos="0"/>
          <w:tab w:val="left" w:pos="900"/>
          <w:tab w:val="left" w:pos="1080"/>
          <w:tab w:val="num" w:pos="3960"/>
        </w:tabs>
        <w:suppressAutoHyphens w:val="0"/>
        <w:spacing w:after="120"/>
        <w:ind w:left="0" w:firstLine="720"/>
        <w:jc w:val="both"/>
        <w:rPr>
          <w:sz w:val="26"/>
          <w:szCs w:val="26"/>
        </w:rPr>
      </w:pPr>
      <w:r w:rsidRPr="0028185B">
        <w:rPr>
          <w:sz w:val="26"/>
          <w:szCs w:val="26"/>
        </w:rPr>
        <w:t xml:space="preserve">оценка исполнения 2024 года; </w:t>
      </w:r>
    </w:p>
    <w:p w14:paraId="2B2D5A12" w14:textId="77777777" w:rsidR="00E65024" w:rsidRPr="0028185B" w:rsidRDefault="00E65024" w:rsidP="00E65024">
      <w:pPr>
        <w:numPr>
          <w:ilvl w:val="0"/>
          <w:numId w:val="16"/>
        </w:numPr>
        <w:tabs>
          <w:tab w:val="clear" w:pos="1620"/>
          <w:tab w:val="num" w:pos="0"/>
          <w:tab w:val="left" w:pos="900"/>
          <w:tab w:val="left" w:pos="1080"/>
          <w:tab w:val="num" w:pos="3960"/>
        </w:tabs>
        <w:suppressAutoHyphens w:val="0"/>
        <w:spacing w:after="120"/>
        <w:ind w:left="0" w:firstLine="720"/>
        <w:jc w:val="both"/>
        <w:rPr>
          <w:sz w:val="26"/>
          <w:szCs w:val="26"/>
        </w:rPr>
      </w:pPr>
      <w:r w:rsidRPr="0028185B">
        <w:rPr>
          <w:sz w:val="26"/>
          <w:szCs w:val="26"/>
        </w:rPr>
        <w:t>объемы прогнозируемых показателей, согласованные с министерством финансов Красноярского края.</w:t>
      </w:r>
    </w:p>
    <w:p w14:paraId="05E52E6C" w14:textId="77777777" w:rsidR="00E65024" w:rsidRPr="0028185B" w:rsidRDefault="00E65024" w:rsidP="00E65024">
      <w:pPr>
        <w:spacing w:after="120"/>
        <w:ind w:firstLine="720"/>
        <w:jc w:val="both"/>
        <w:rPr>
          <w:sz w:val="26"/>
          <w:szCs w:val="26"/>
        </w:rPr>
      </w:pPr>
      <w:r w:rsidRPr="0028185B">
        <w:rPr>
          <w:sz w:val="26"/>
          <w:szCs w:val="26"/>
        </w:rPr>
        <w:t>Сумма НДФЛ по подстатье 1 01 02010 и 1 01 02080 на 2025 год определена с учетом использования темпа прироста показателя Прогноза СЭР по Таймырскому Долгано-Ненецкому муниципальному району «фонд заработной платы работников всех видов деятельности»</w:t>
      </w:r>
      <w:r w:rsidRPr="0028185B">
        <w:rPr>
          <w:szCs w:val="28"/>
        </w:rPr>
        <w:t xml:space="preserve"> </w:t>
      </w:r>
      <w:r w:rsidRPr="0028185B">
        <w:rPr>
          <w:sz w:val="26"/>
          <w:szCs w:val="26"/>
        </w:rPr>
        <w:t xml:space="preserve">– на 109,03%, на 2026 и 2027 годы – 107,21% и 106,58% соответственно, по подстатьям 1 01 02020, 1 01 02030, 1 01 02130 и 1 01 02140 с учетом среднегодового индекса потребительских цен по Красноярскому краю, на 2025 год – 105,0%, на 2026 и 2027 годы - 104,4% и 104% соответственно (далее - среднегодовой индекс потребительских цен), по подстатье 1 01 02040 с учетом изменения </w:t>
      </w:r>
      <w:r w:rsidRPr="0028185B">
        <w:rPr>
          <w:rFonts w:eastAsia="Calibri"/>
          <w:sz w:val="26"/>
          <w:szCs w:val="26"/>
          <w:lang w:eastAsia="en-US"/>
        </w:rPr>
        <w:t>коэффициента-дефлятора,  необходимого в целях применения главы 23 «Налог на доходы физических лиц» Налогового Кодекса Российской Федерации (увеличение с 2,4 до 2,594) и изменения коэффициента, отражающего региональные особенности рынка труда в Красноярском крае, на 2025 год (увеличение с 2,831 до 3,2886).</w:t>
      </w:r>
    </w:p>
    <w:p w14:paraId="44329C75" w14:textId="77777777" w:rsidR="00E65024" w:rsidRPr="0028185B" w:rsidRDefault="00E65024" w:rsidP="00E65024">
      <w:pPr>
        <w:widowControl w:val="0"/>
        <w:autoSpaceDE w:val="0"/>
        <w:autoSpaceDN w:val="0"/>
        <w:adjustRightInd w:val="0"/>
        <w:spacing w:after="120"/>
        <w:ind w:firstLine="709"/>
        <w:jc w:val="both"/>
        <w:rPr>
          <w:sz w:val="26"/>
          <w:szCs w:val="26"/>
        </w:rPr>
      </w:pPr>
      <w:r w:rsidRPr="0028185B">
        <w:rPr>
          <w:sz w:val="26"/>
          <w:szCs w:val="26"/>
        </w:rPr>
        <w:t xml:space="preserve"> Учтено погашение недоимки на 2025-2027 годы в размере 20 % ежегодно от суммы недоимки по состоянию на 01.08.2024 (подстатьи 1 01 02010, 1 0102020) и в размере 10 % ежегодно от суммы недоимки по состоянию на 01.08.2024 (подстатья 1 01 02030).</w:t>
      </w:r>
    </w:p>
    <w:p w14:paraId="64A90952" w14:textId="77777777" w:rsidR="00E65024" w:rsidRPr="0028185B" w:rsidRDefault="00E65024" w:rsidP="00E65024">
      <w:pPr>
        <w:spacing w:after="120"/>
        <w:ind w:firstLine="720"/>
        <w:jc w:val="both"/>
        <w:rPr>
          <w:sz w:val="26"/>
          <w:szCs w:val="26"/>
        </w:rPr>
      </w:pPr>
      <w:r w:rsidRPr="0028185B">
        <w:rPr>
          <w:sz w:val="26"/>
          <w:szCs w:val="26"/>
        </w:rPr>
        <w:t xml:space="preserve">Расчет НДФЛ по подстатьям представлен в </w:t>
      </w:r>
      <w:r w:rsidRPr="0028185B">
        <w:rPr>
          <w:b/>
          <w:sz w:val="26"/>
          <w:szCs w:val="26"/>
        </w:rPr>
        <w:t>Приложениях №2, 3, 4, 5, 6, 7 и 8</w:t>
      </w:r>
      <w:r w:rsidRPr="0028185B">
        <w:rPr>
          <w:sz w:val="26"/>
          <w:szCs w:val="26"/>
        </w:rPr>
        <w:t xml:space="preserve"> к Пояснительной записке. Общий объем поступлений НДФЛ в районный бюджет определен в следующих размерах:</w:t>
      </w:r>
    </w:p>
    <w:p w14:paraId="43D7804E" w14:textId="77777777" w:rsidR="00E65024" w:rsidRPr="0028185B" w:rsidRDefault="00E65024" w:rsidP="00E65024">
      <w:pPr>
        <w:numPr>
          <w:ilvl w:val="0"/>
          <w:numId w:val="19"/>
        </w:numPr>
        <w:tabs>
          <w:tab w:val="clear" w:pos="1440"/>
          <w:tab w:val="left" w:pos="1080"/>
        </w:tabs>
        <w:suppressAutoHyphens w:val="0"/>
        <w:ind w:left="1134" w:hanging="425"/>
        <w:jc w:val="both"/>
        <w:rPr>
          <w:sz w:val="26"/>
          <w:szCs w:val="26"/>
        </w:rPr>
      </w:pPr>
      <w:r w:rsidRPr="0028185B">
        <w:rPr>
          <w:sz w:val="26"/>
          <w:szCs w:val="26"/>
        </w:rPr>
        <w:t xml:space="preserve">на 2025 год </w:t>
      </w:r>
      <w:proofErr w:type="gramStart"/>
      <w:r w:rsidRPr="0028185B">
        <w:rPr>
          <w:sz w:val="26"/>
          <w:szCs w:val="26"/>
        </w:rPr>
        <w:t>-  1</w:t>
      </w:r>
      <w:proofErr w:type="gramEnd"/>
      <w:r w:rsidRPr="0028185B">
        <w:rPr>
          <w:sz w:val="26"/>
          <w:szCs w:val="26"/>
        </w:rPr>
        <w:t xml:space="preserve"> 888 907,60 тыс. рублей;</w:t>
      </w:r>
    </w:p>
    <w:p w14:paraId="3D62114B" w14:textId="77777777" w:rsidR="00E65024" w:rsidRPr="0028185B" w:rsidRDefault="00E65024" w:rsidP="00E65024">
      <w:pPr>
        <w:numPr>
          <w:ilvl w:val="0"/>
          <w:numId w:val="19"/>
        </w:numPr>
        <w:tabs>
          <w:tab w:val="clear" w:pos="1440"/>
          <w:tab w:val="left" w:pos="1080"/>
        </w:tabs>
        <w:suppressAutoHyphens w:val="0"/>
        <w:ind w:left="1134" w:hanging="425"/>
        <w:jc w:val="both"/>
        <w:rPr>
          <w:sz w:val="26"/>
          <w:szCs w:val="26"/>
        </w:rPr>
      </w:pPr>
      <w:r w:rsidRPr="0028185B">
        <w:rPr>
          <w:sz w:val="26"/>
          <w:szCs w:val="26"/>
        </w:rPr>
        <w:t xml:space="preserve">на 2026 год </w:t>
      </w:r>
      <w:proofErr w:type="gramStart"/>
      <w:r w:rsidRPr="0028185B">
        <w:rPr>
          <w:sz w:val="26"/>
          <w:szCs w:val="26"/>
        </w:rPr>
        <w:t>-  1</w:t>
      </w:r>
      <w:proofErr w:type="gramEnd"/>
      <w:r w:rsidRPr="0028185B">
        <w:rPr>
          <w:sz w:val="26"/>
          <w:szCs w:val="26"/>
        </w:rPr>
        <w:t xml:space="preserve"> 912 949,68 тыс. рублей;</w:t>
      </w:r>
    </w:p>
    <w:p w14:paraId="763E45BB" w14:textId="77777777" w:rsidR="00E65024" w:rsidRPr="0028185B" w:rsidRDefault="00E65024" w:rsidP="00E65024">
      <w:pPr>
        <w:numPr>
          <w:ilvl w:val="0"/>
          <w:numId w:val="19"/>
        </w:numPr>
        <w:tabs>
          <w:tab w:val="clear" w:pos="1440"/>
          <w:tab w:val="num" w:pos="0"/>
          <w:tab w:val="left" w:pos="1080"/>
        </w:tabs>
        <w:suppressAutoHyphens w:val="0"/>
        <w:spacing w:after="120"/>
        <w:ind w:left="1134" w:hanging="425"/>
        <w:jc w:val="both"/>
        <w:rPr>
          <w:sz w:val="26"/>
          <w:szCs w:val="26"/>
        </w:rPr>
      </w:pPr>
      <w:r w:rsidRPr="0028185B">
        <w:rPr>
          <w:sz w:val="26"/>
          <w:szCs w:val="26"/>
        </w:rPr>
        <w:t xml:space="preserve">на 2027 год </w:t>
      </w:r>
      <w:proofErr w:type="gramStart"/>
      <w:r w:rsidRPr="0028185B">
        <w:rPr>
          <w:sz w:val="26"/>
          <w:szCs w:val="26"/>
        </w:rPr>
        <w:t>-  1</w:t>
      </w:r>
      <w:proofErr w:type="gramEnd"/>
      <w:r w:rsidRPr="0028185B">
        <w:rPr>
          <w:sz w:val="26"/>
          <w:szCs w:val="26"/>
        </w:rPr>
        <w:t> 933 808,67 тыс. рублей.</w:t>
      </w:r>
    </w:p>
    <w:p w14:paraId="4E060ED1" w14:textId="77777777" w:rsidR="00E65024" w:rsidRPr="0028185B" w:rsidRDefault="00E65024" w:rsidP="00E65024">
      <w:pPr>
        <w:tabs>
          <w:tab w:val="num" w:pos="0"/>
          <w:tab w:val="left" w:pos="720"/>
        </w:tabs>
        <w:spacing w:after="120"/>
        <w:ind w:firstLine="720"/>
        <w:jc w:val="both"/>
        <w:outlineLvl w:val="2"/>
        <w:rPr>
          <w:b/>
          <w:i/>
          <w:spacing w:val="4"/>
          <w:sz w:val="26"/>
          <w:szCs w:val="26"/>
          <w:u w:val="single"/>
        </w:rPr>
      </w:pPr>
      <w:bookmarkStart w:id="0" w:name="_Toc211339770"/>
      <w:bookmarkStart w:id="1" w:name="_Toc211614078"/>
      <w:bookmarkStart w:id="2" w:name="_Toc243212866"/>
      <w:bookmarkStart w:id="3" w:name="_Toc274130218"/>
      <w:bookmarkStart w:id="4" w:name="_Toc274756246"/>
      <w:bookmarkStart w:id="5" w:name="_Toc306095234"/>
      <w:bookmarkStart w:id="6" w:name="_Toc337909488"/>
      <w:bookmarkStart w:id="7" w:name="_Toc369084246"/>
      <w:bookmarkStart w:id="8" w:name="_Toc370120587"/>
      <w:r w:rsidRPr="0028185B">
        <w:rPr>
          <w:b/>
          <w:i/>
          <w:spacing w:val="4"/>
          <w:sz w:val="26"/>
          <w:szCs w:val="26"/>
          <w:u w:val="single"/>
        </w:rPr>
        <w:t>Акцизы по подакцизным товарам (продукции), производимым на территории Российской Федерации</w:t>
      </w:r>
      <w:bookmarkEnd w:id="0"/>
      <w:bookmarkEnd w:id="1"/>
      <w:bookmarkEnd w:id="2"/>
      <w:bookmarkEnd w:id="3"/>
      <w:bookmarkEnd w:id="4"/>
      <w:bookmarkEnd w:id="5"/>
      <w:bookmarkEnd w:id="6"/>
      <w:bookmarkEnd w:id="7"/>
      <w:bookmarkEnd w:id="8"/>
    </w:p>
    <w:p w14:paraId="597359BE" w14:textId="77777777" w:rsidR="00E65024" w:rsidRPr="0028185B" w:rsidRDefault="00E65024" w:rsidP="00E65024">
      <w:pPr>
        <w:autoSpaceDE w:val="0"/>
        <w:autoSpaceDN w:val="0"/>
        <w:adjustRightInd w:val="0"/>
        <w:spacing w:before="120" w:after="120"/>
        <w:ind w:firstLine="741"/>
        <w:jc w:val="both"/>
        <w:rPr>
          <w:sz w:val="26"/>
          <w:szCs w:val="26"/>
        </w:rPr>
      </w:pPr>
      <w:r w:rsidRPr="0028185B">
        <w:rPr>
          <w:sz w:val="26"/>
          <w:szCs w:val="26"/>
        </w:rPr>
        <w:t xml:space="preserve">В соответствии со статьей 179.4 Бюджетного кодекса Российской Федерации в муниципальном районе создан муниципальный дорожный фонд муниципального района. </w:t>
      </w:r>
    </w:p>
    <w:p w14:paraId="3946A47E" w14:textId="77777777" w:rsidR="00E65024" w:rsidRPr="0028185B" w:rsidRDefault="00E65024" w:rsidP="00E65024">
      <w:pPr>
        <w:spacing w:after="120"/>
        <w:ind w:firstLine="709"/>
        <w:jc w:val="both"/>
        <w:rPr>
          <w:sz w:val="26"/>
          <w:szCs w:val="26"/>
        </w:rPr>
      </w:pPr>
      <w:r w:rsidRPr="0028185B">
        <w:rPr>
          <w:sz w:val="26"/>
          <w:szCs w:val="26"/>
        </w:rPr>
        <w:lastRenderedPageBreak/>
        <w:t xml:space="preserve">Одним из источников доходов муниципального дорожного фонда на 2025 год и плановый период 2026-2027 годов являются отчисления по дифференцированному нормативу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(далее – акцизов на ГСМ), подлежащих зачислению в бюджет муниципального района. </w:t>
      </w:r>
    </w:p>
    <w:p w14:paraId="662140C6" w14:textId="77777777" w:rsidR="00E65024" w:rsidRPr="0028185B" w:rsidRDefault="00E65024" w:rsidP="00E65024">
      <w:pPr>
        <w:spacing w:after="120"/>
        <w:ind w:firstLine="709"/>
        <w:jc w:val="both"/>
        <w:rPr>
          <w:sz w:val="26"/>
          <w:szCs w:val="26"/>
        </w:rPr>
      </w:pPr>
      <w:r w:rsidRPr="0028185B">
        <w:rPr>
          <w:sz w:val="26"/>
          <w:szCs w:val="26"/>
        </w:rPr>
        <w:t xml:space="preserve">Размер указанных дифференцированных нормативов отчислений в районный бюджет устанавливается исходя из протяженности автомобильных дорог муниципального района, находящихся в собственности. </w:t>
      </w:r>
    </w:p>
    <w:p w14:paraId="24BEE551" w14:textId="77777777" w:rsidR="00E65024" w:rsidRPr="0028185B" w:rsidRDefault="00E65024" w:rsidP="00E65024">
      <w:pPr>
        <w:spacing w:after="120"/>
        <w:ind w:firstLine="709"/>
        <w:jc w:val="both"/>
        <w:rPr>
          <w:sz w:val="26"/>
          <w:szCs w:val="26"/>
        </w:rPr>
      </w:pPr>
      <w:r w:rsidRPr="0028185B">
        <w:rPr>
          <w:sz w:val="26"/>
          <w:szCs w:val="26"/>
        </w:rPr>
        <w:t>Норматив отчислений доходов консолидированного бюджета от акцизов на ГСМ для муниципального района составляет по расчетам министерства финансов Красноярского края - 1,1273%.</w:t>
      </w:r>
    </w:p>
    <w:p w14:paraId="4A7011CB" w14:textId="77777777" w:rsidR="00E65024" w:rsidRPr="0028185B" w:rsidRDefault="00E65024" w:rsidP="00E65024">
      <w:pPr>
        <w:widowControl w:val="0"/>
        <w:spacing w:after="120"/>
        <w:ind w:firstLine="697"/>
        <w:jc w:val="both"/>
        <w:rPr>
          <w:sz w:val="26"/>
          <w:szCs w:val="26"/>
        </w:rPr>
      </w:pPr>
      <w:r w:rsidRPr="0028185B">
        <w:rPr>
          <w:sz w:val="26"/>
          <w:szCs w:val="26"/>
        </w:rPr>
        <w:t>Объемные показатели поступления акцизов на ГСМ в районный бюджет определены министерством финансов Красноярского края и составляют соответственно по кодам бюджетной классификации:</w:t>
      </w:r>
    </w:p>
    <w:tbl>
      <w:tblPr>
        <w:tblW w:w="10080" w:type="dxa"/>
        <w:tblInd w:w="93" w:type="dxa"/>
        <w:tblLayout w:type="fixed"/>
        <w:tblLook w:val="04A0" w:firstRow="1" w:lastRow="0" w:firstColumn="1" w:lastColumn="0" w:noHBand="0" w:noVBand="1"/>
      </w:tblPr>
      <w:tblGrid>
        <w:gridCol w:w="6678"/>
        <w:gridCol w:w="1134"/>
        <w:gridCol w:w="1134"/>
        <w:gridCol w:w="1134"/>
      </w:tblGrid>
      <w:tr w:rsidR="0028185B" w:rsidRPr="0028185B" w14:paraId="5B4835E0" w14:textId="77777777" w:rsidTr="00CB0504">
        <w:trPr>
          <w:trHeight w:val="300"/>
        </w:trPr>
        <w:tc>
          <w:tcPr>
            <w:tcW w:w="6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676985" w14:textId="77777777" w:rsidR="00E65024" w:rsidRPr="0028185B" w:rsidRDefault="00E65024" w:rsidP="00E65024">
            <w:pPr>
              <w:suppressAutoHyphens w:val="0"/>
              <w:jc w:val="center"/>
              <w:rPr>
                <w:sz w:val="22"/>
                <w:szCs w:val="22"/>
                <w:lang w:eastAsia="ru-RU"/>
              </w:rPr>
            </w:pPr>
            <w:r w:rsidRPr="0028185B">
              <w:rPr>
                <w:sz w:val="22"/>
                <w:szCs w:val="22"/>
                <w:lang w:eastAsia="ru-RU"/>
              </w:rPr>
              <w:t>Наименование показателя - КБК</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4247E5D0" w14:textId="77777777" w:rsidR="00E65024" w:rsidRPr="0028185B" w:rsidRDefault="00E65024" w:rsidP="00E65024">
            <w:pPr>
              <w:suppressAutoHyphens w:val="0"/>
              <w:jc w:val="center"/>
              <w:rPr>
                <w:sz w:val="22"/>
                <w:szCs w:val="22"/>
                <w:lang w:eastAsia="ru-RU"/>
              </w:rPr>
            </w:pPr>
            <w:r w:rsidRPr="0028185B">
              <w:rPr>
                <w:sz w:val="22"/>
                <w:szCs w:val="22"/>
                <w:lang w:eastAsia="ru-RU"/>
              </w:rPr>
              <w:t>Сумма, тыс. руб.</w:t>
            </w:r>
          </w:p>
        </w:tc>
      </w:tr>
      <w:tr w:rsidR="0028185B" w:rsidRPr="0028185B" w14:paraId="69ECF5CB" w14:textId="77777777" w:rsidTr="00CB0504">
        <w:trPr>
          <w:trHeight w:val="507"/>
        </w:trPr>
        <w:tc>
          <w:tcPr>
            <w:tcW w:w="6678" w:type="dxa"/>
            <w:vMerge/>
            <w:tcBorders>
              <w:top w:val="single" w:sz="4" w:space="0" w:color="auto"/>
              <w:left w:val="single" w:sz="4" w:space="0" w:color="auto"/>
              <w:bottom w:val="single" w:sz="4" w:space="0" w:color="auto"/>
              <w:right w:val="single" w:sz="4" w:space="0" w:color="auto"/>
            </w:tcBorders>
            <w:vAlign w:val="center"/>
            <w:hideMark/>
          </w:tcPr>
          <w:p w14:paraId="7C47BFFE" w14:textId="77777777" w:rsidR="00E65024" w:rsidRPr="0028185B" w:rsidRDefault="00E65024" w:rsidP="00E65024">
            <w:pPr>
              <w:suppressAutoHyphens w:val="0"/>
              <w:rPr>
                <w:sz w:val="22"/>
                <w:szCs w:val="22"/>
                <w:lang w:eastAsia="ru-RU"/>
              </w:rPr>
            </w:pPr>
          </w:p>
        </w:tc>
        <w:tc>
          <w:tcPr>
            <w:tcW w:w="1134" w:type="dxa"/>
            <w:tcBorders>
              <w:top w:val="nil"/>
              <w:left w:val="nil"/>
              <w:bottom w:val="single" w:sz="4" w:space="0" w:color="auto"/>
              <w:right w:val="single" w:sz="4" w:space="0" w:color="auto"/>
            </w:tcBorders>
            <w:shd w:val="clear" w:color="auto" w:fill="auto"/>
            <w:vAlign w:val="center"/>
            <w:hideMark/>
          </w:tcPr>
          <w:p w14:paraId="679D6982" w14:textId="77777777" w:rsidR="00E65024" w:rsidRPr="0028185B" w:rsidRDefault="00E65024" w:rsidP="00E65024">
            <w:pPr>
              <w:suppressAutoHyphens w:val="0"/>
              <w:jc w:val="center"/>
              <w:rPr>
                <w:sz w:val="22"/>
                <w:szCs w:val="22"/>
                <w:lang w:eastAsia="ru-RU"/>
              </w:rPr>
            </w:pPr>
            <w:r w:rsidRPr="0028185B">
              <w:rPr>
                <w:sz w:val="22"/>
                <w:szCs w:val="22"/>
                <w:lang w:eastAsia="ru-RU"/>
              </w:rPr>
              <w:t>на                    2025 год</w:t>
            </w:r>
          </w:p>
        </w:tc>
        <w:tc>
          <w:tcPr>
            <w:tcW w:w="1134" w:type="dxa"/>
            <w:tcBorders>
              <w:top w:val="nil"/>
              <w:left w:val="nil"/>
              <w:bottom w:val="single" w:sz="4" w:space="0" w:color="auto"/>
              <w:right w:val="single" w:sz="4" w:space="0" w:color="auto"/>
            </w:tcBorders>
            <w:shd w:val="clear" w:color="auto" w:fill="auto"/>
            <w:vAlign w:val="center"/>
            <w:hideMark/>
          </w:tcPr>
          <w:p w14:paraId="1CE59258" w14:textId="77777777" w:rsidR="00E65024" w:rsidRPr="0028185B" w:rsidRDefault="00E65024" w:rsidP="00E65024">
            <w:pPr>
              <w:suppressAutoHyphens w:val="0"/>
              <w:jc w:val="center"/>
              <w:rPr>
                <w:sz w:val="22"/>
                <w:szCs w:val="22"/>
                <w:lang w:eastAsia="ru-RU"/>
              </w:rPr>
            </w:pPr>
            <w:r w:rsidRPr="0028185B">
              <w:rPr>
                <w:sz w:val="22"/>
                <w:szCs w:val="22"/>
                <w:lang w:eastAsia="ru-RU"/>
              </w:rPr>
              <w:t>на             2026 год</w:t>
            </w:r>
          </w:p>
        </w:tc>
        <w:tc>
          <w:tcPr>
            <w:tcW w:w="1134" w:type="dxa"/>
            <w:tcBorders>
              <w:top w:val="nil"/>
              <w:left w:val="nil"/>
              <w:bottom w:val="single" w:sz="4" w:space="0" w:color="auto"/>
              <w:right w:val="single" w:sz="4" w:space="0" w:color="auto"/>
            </w:tcBorders>
            <w:shd w:val="clear" w:color="auto" w:fill="auto"/>
            <w:vAlign w:val="center"/>
            <w:hideMark/>
          </w:tcPr>
          <w:p w14:paraId="2E2C05F3" w14:textId="77777777" w:rsidR="00E65024" w:rsidRPr="0028185B" w:rsidRDefault="00E65024" w:rsidP="00E65024">
            <w:pPr>
              <w:suppressAutoHyphens w:val="0"/>
              <w:jc w:val="center"/>
              <w:rPr>
                <w:sz w:val="22"/>
                <w:szCs w:val="22"/>
                <w:lang w:eastAsia="ru-RU"/>
              </w:rPr>
            </w:pPr>
            <w:r w:rsidRPr="0028185B">
              <w:rPr>
                <w:sz w:val="22"/>
                <w:szCs w:val="22"/>
                <w:lang w:eastAsia="ru-RU"/>
              </w:rPr>
              <w:t>на            2027 год</w:t>
            </w:r>
          </w:p>
        </w:tc>
      </w:tr>
      <w:tr w:rsidR="0028185B" w:rsidRPr="0028185B" w14:paraId="4AC54AE3" w14:textId="77777777" w:rsidTr="00CB0504">
        <w:trPr>
          <w:trHeight w:val="1200"/>
        </w:trPr>
        <w:tc>
          <w:tcPr>
            <w:tcW w:w="6678" w:type="dxa"/>
            <w:tcBorders>
              <w:top w:val="nil"/>
              <w:left w:val="single" w:sz="4" w:space="0" w:color="auto"/>
              <w:bottom w:val="single" w:sz="4" w:space="0" w:color="auto"/>
              <w:right w:val="single" w:sz="4" w:space="0" w:color="auto"/>
            </w:tcBorders>
            <w:shd w:val="clear" w:color="auto" w:fill="auto"/>
            <w:vAlign w:val="center"/>
            <w:hideMark/>
          </w:tcPr>
          <w:p w14:paraId="429E67A1" w14:textId="77777777" w:rsidR="00E65024" w:rsidRPr="0028185B" w:rsidRDefault="00E65024" w:rsidP="00E65024">
            <w:pPr>
              <w:suppressAutoHyphens w:val="0"/>
              <w:jc w:val="both"/>
              <w:rPr>
                <w:sz w:val="22"/>
                <w:szCs w:val="22"/>
                <w:lang w:eastAsia="ru-RU"/>
              </w:rPr>
            </w:pPr>
            <w:r w:rsidRPr="0028185B">
              <w:rPr>
                <w:sz w:val="22"/>
                <w:szCs w:val="22"/>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КБК 100 1 03 02230 01 0000 110</w:t>
            </w:r>
          </w:p>
        </w:tc>
        <w:tc>
          <w:tcPr>
            <w:tcW w:w="1134" w:type="dxa"/>
            <w:tcBorders>
              <w:top w:val="nil"/>
              <w:left w:val="nil"/>
              <w:bottom w:val="single" w:sz="4" w:space="0" w:color="auto"/>
              <w:right w:val="single" w:sz="4" w:space="0" w:color="auto"/>
            </w:tcBorders>
            <w:shd w:val="clear" w:color="auto" w:fill="auto"/>
            <w:vAlign w:val="center"/>
            <w:hideMark/>
          </w:tcPr>
          <w:p w14:paraId="51FA6121" w14:textId="77777777" w:rsidR="00E65024" w:rsidRPr="0028185B" w:rsidRDefault="00E65024" w:rsidP="00E65024">
            <w:pPr>
              <w:suppressAutoHyphens w:val="0"/>
              <w:jc w:val="center"/>
              <w:rPr>
                <w:sz w:val="22"/>
                <w:szCs w:val="22"/>
                <w:lang w:eastAsia="ru-RU"/>
              </w:rPr>
            </w:pPr>
            <w:r w:rsidRPr="0028185B">
              <w:rPr>
                <w:sz w:val="22"/>
                <w:szCs w:val="22"/>
                <w:lang w:eastAsia="ru-RU"/>
              </w:rPr>
              <w:t>15 256,20</w:t>
            </w:r>
          </w:p>
        </w:tc>
        <w:tc>
          <w:tcPr>
            <w:tcW w:w="1134" w:type="dxa"/>
            <w:tcBorders>
              <w:top w:val="nil"/>
              <w:left w:val="nil"/>
              <w:bottom w:val="single" w:sz="4" w:space="0" w:color="auto"/>
              <w:right w:val="single" w:sz="4" w:space="0" w:color="auto"/>
            </w:tcBorders>
            <w:shd w:val="clear" w:color="auto" w:fill="auto"/>
            <w:vAlign w:val="center"/>
            <w:hideMark/>
          </w:tcPr>
          <w:p w14:paraId="0D6D206F" w14:textId="77777777" w:rsidR="00E65024" w:rsidRPr="0028185B" w:rsidRDefault="00E65024" w:rsidP="00E65024">
            <w:pPr>
              <w:suppressAutoHyphens w:val="0"/>
              <w:jc w:val="center"/>
              <w:rPr>
                <w:sz w:val="22"/>
                <w:szCs w:val="22"/>
                <w:lang w:eastAsia="ru-RU"/>
              </w:rPr>
            </w:pPr>
            <w:r w:rsidRPr="0028185B">
              <w:rPr>
                <w:sz w:val="22"/>
                <w:szCs w:val="22"/>
                <w:lang w:eastAsia="ru-RU"/>
              </w:rPr>
              <w:t>16 047,90</w:t>
            </w:r>
          </w:p>
        </w:tc>
        <w:tc>
          <w:tcPr>
            <w:tcW w:w="1134" w:type="dxa"/>
            <w:tcBorders>
              <w:top w:val="nil"/>
              <w:left w:val="nil"/>
              <w:bottom w:val="single" w:sz="4" w:space="0" w:color="auto"/>
              <w:right w:val="single" w:sz="4" w:space="0" w:color="auto"/>
            </w:tcBorders>
            <w:shd w:val="clear" w:color="auto" w:fill="auto"/>
            <w:vAlign w:val="center"/>
            <w:hideMark/>
          </w:tcPr>
          <w:p w14:paraId="2E81F5F4" w14:textId="77777777" w:rsidR="00E65024" w:rsidRPr="0028185B" w:rsidRDefault="00E65024" w:rsidP="00E65024">
            <w:pPr>
              <w:suppressAutoHyphens w:val="0"/>
              <w:jc w:val="center"/>
              <w:rPr>
                <w:sz w:val="22"/>
                <w:szCs w:val="22"/>
                <w:lang w:eastAsia="ru-RU"/>
              </w:rPr>
            </w:pPr>
            <w:r w:rsidRPr="0028185B">
              <w:rPr>
                <w:sz w:val="22"/>
                <w:szCs w:val="22"/>
                <w:lang w:eastAsia="ru-RU"/>
              </w:rPr>
              <w:t>16 689,90</w:t>
            </w:r>
          </w:p>
        </w:tc>
      </w:tr>
      <w:tr w:rsidR="0028185B" w:rsidRPr="0028185B" w14:paraId="53E5250A" w14:textId="77777777" w:rsidTr="00CB0504">
        <w:trPr>
          <w:trHeight w:val="1500"/>
        </w:trPr>
        <w:tc>
          <w:tcPr>
            <w:tcW w:w="66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6B79E" w14:textId="77777777" w:rsidR="00E65024" w:rsidRPr="0028185B" w:rsidRDefault="00E65024" w:rsidP="00E65024">
            <w:pPr>
              <w:suppressAutoHyphens w:val="0"/>
              <w:jc w:val="both"/>
              <w:rPr>
                <w:sz w:val="22"/>
                <w:szCs w:val="22"/>
                <w:lang w:eastAsia="ru-RU"/>
              </w:rPr>
            </w:pPr>
            <w:r w:rsidRPr="0028185B">
              <w:rPr>
                <w:sz w:val="22"/>
                <w:szCs w:val="22"/>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КБК 100 1 03 02240 01 0000 110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ED104" w14:textId="77777777" w:rsidR="00E65024" w:rsidRPr="0028185B" w:rsidRDefault="00E65024" w:rsidP="00E65024">
            <w:pPr>
              <w:suppressAutoHyphens w:val="0"/>
              <w:jc w:val="center"/>
              <w:rPr>
                <w:sz w:val="22"/>
                <w:szCs w:val="22"/>
                <w:lang w:eastAsia="ru-RU"/>
              </w:rPr>
            </w:pPr>
            <w:r w:rsidRPr="0028185B">
              <w:rPr>
                <w:sz w:val="22"/>
                <w:szCs w:val="22"/>
                <w:lang w:eastAsia="ru-RU"/>
              </w:rPr>
              <w:t>78,20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524CD" w14:textId="77777777" w:rsidR="00E65024" w:rsidRPr="0028185B" w:rsidRDefault="00E65024" w:rsidP="00E65024">
            <w:pPr>
              <w:suppressAutoHyphens w:val="0"/>
              <w:jc w:val="center"/>
              <w:rPr>
                <w:sz w:val="22"/>
                <w:szCs w:val="22"/>
                <w:lang w:eastAsia="ru-RU"/>
              </w:rPr>
            </w:pPr>
            <w:r w:rsidRPr="0028185B">
              <w:rPr>
                <w:sz w:val="22"/>
                <w:szCs w:val="22"/>
                <w:lang w:eastAsia="ru-RU"/>
              </w:rPr>
              <w:t>82,40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1959B" w14:textId="77777777" w:rsidR="00E65024" w:rsidRPr="0028185B" w:rsidRDefault="00E65024" w:rsidP="00E65024">
            <w:pPr>
              <w:suppressAutoHyphens w:val="0"/>
              <w:jc w:val="center"/>
              <w:rPr>
                <w:sz w:val="22"/>
                <w:szCs w:val="22"/>
                <w:lang w:eastAsia="ru-RU"/>
              </w:rPr>
            </w:pPr>
            <w:r w:rsidRPr="0028185B">
              <w:rPr>
                <w:sz w:val="22"/>
                <w:szCs w:val="22"/>
                <w:lang w:eastAsia="ru-RU"/>
              </w:rPr>
              <w:t>85,70</w:t>
            </w:r>
          </w:p>
        </w:tc>
      </w:tr>
      <w:tr w:rsidR="0028185B" w:rsidRPr="0028185B" w14:paraId="5387E04C" w14:textId="77777777" w:rsidTr="00CB0504">
        <w:trPr>
          <w:trHeight w:val="1200"/>
        </w:trPr>
        <w:tc>
          <w:tcPr>
            <w:tcW w:w="66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AC049" w14:textId="77777777" w:rsidR="00E65024" w:rsidRPr="0028185B" w:rsidRDefault="00E65024" w:rsidP="00E65024">
            <w:pPr>
              <w:suppressAutoHyphens w:val="0"/>
              <w:jc w:val="both"/>
              <w:rPr>
                <w:sz w:val="22"/>
                <w:szCs w:val="22"/>
                <w:lang w:eastAsia="ru-RU"/>
              </w:rPr>
            </w:pPr>
            <w:r w:rsidRPr="0028185B">
              <w:rPr>
                <w:sz w:val="22"/>
                <w:szCs w:val="22"/>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КБК 100 1 03 02250 01 0000 110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F6738" w14:textId="77777777" w:rsidR="00E65024" w:rsidRPr="0028185B" w:rsidRDefault="00E65024" w:rsidP="00E65024">
            <w:pPr>
              <w:suppressAutoHyphens w:val="0"/>
              <w:jc w:val="center"/>
              <w:rPr>
                <w:sz w:val="22"/>
                <w:szCs w:val="22"/>
                <w:lang w:eastAsia="ru-RU"/>
              </w:rPr>
            </w:pPr>
            <w:r w:rsidRPr="0028185B">
              <w:rPr>
                <w:sz w:val="22"/>
                <w:szCs w:val="22"/>
                <w:lang w:eastAsia="ru-RU"/>
              </w:rPr>
              <w:t>15 674,30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799BF" w14:textId="77777777" w:rsidR="00E65024" w:rsidRPr="0028185B" w:rsidRDefault="00E65024" w:rsidP="00E65024">
            <w:pPr>
              <w:suppressAutoHyphens w:val="0"/>
              <w:jc w:val="center"/>
              <w:rPr>
                <w:sz w:val="22"/>
                <w:szCs w:val="22"/>
                <w:lang w:eastAsia="ru-RU"/>
              </w:rPr>
            </w:pPr>
            <w:r w:rsidRPr="0028185B">
              <w:rPr>
                <w:sz w:val="22"/>
                <w:szCs w:val="22"/>
                <w:lang w:eastAsia="ru-RU"/>
              </w:rPr>
              <w:t>16 487,80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21C64" w14:textId="77777777" w:rsidR="00E65024" w:rsidRPr="0028185B" w:rsidRDefault="00E65024" w:rsidP="00E65024">
            <w:pPr>
              <w:suppressAutoHyphens w:val="0"/>
              <w:jc w:val="center"/>
              <w:rPr>
                <w:sz w:val="22"/>
                <w:szCs w:val="22"/>
                <w:lang w:eastAsia="ru-RU"/>
              </w:rPr>
            </w:pPr>
            <w:r w:rsidRPr="0028185B">
              <w:rPr>
                <w:sz w:val="22"/>
                <w:szCs w:val="22"/>
                <w:lang w:eastAsia="ru-RU"/>
              </w:rPr>
              <w:t>17 147,30</w:t>
            </w:r>
          </w:p>
        </w:tc>
      </w:tr>
      <w:tr w:rsidR="0028185B" w:rsidRPr="0028185B" w14:paraId="2389691B" w14:textId="77777777" w:rsidTr="00CB0504">
        <w:trPr>
          <w:trHeight w:val="1200"/>
        </w:trPr>
        <w:tc>
          <w:tcPr>
            <w:tcW w:w="66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4B7C0" w14:textId="77777777" w:rsidR="00E65024" w:rsidRPr="0028185B" w:rsidRDefault="00E65024" w:rsidP="00E65024">
            <w:pPr>
              <w:suppressAutoHyphens w:val="0"/>
              <w:jc w:val="both"/>
              <w:rPr>
                <w:sz w:val="22"/>
                <w:szCs w:val="22"/>
                <w:lang w:eastAsia="ru-RU"/>
              </w:rPr>
            </w:pPr>
            <w:r w:rsidRPr="0028185B">
              <w:rPr>
                <w:sz w:val="22"/>
                <w:szCs w:val="22"/>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КБК 100 103 02260 01 0000 110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A090F" w14:textId="77777777" w:rsidR="00E65024" w:rsidRPr="0028185B" w:rsidRDefault="00E65024" w:rsidP="00E65024">
            <w:pPr>
              <w:suppressAutoHyphens w:val="0"/>
              <w:jc w:val="center"/>
              <w:rPr>
                <w:sz w:val="22"/>
                <w:szCs w:val="22"/>
                <w:lang w:eastAsia="ru-RU"/>
              </w:rPr>
            </w:pPr>
            <w:r w:rsidRPr="0028185B">
              <w:rPr>
                <w:sz w:val="22"/>
                <w:szCs w:val="22"/>
                <w:lang w:eastAsia="ru-RU"/>
              </w:rPr>
              <w:t>- 2 373,90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A42CA" w14:textId="77777777" w:rsidR="00E65024" w:rsidRPr="0028185B" w:rsidRDefault="00E65024" w:rsidP="00E65024">
            <w:pPr>
              <w:suppressAutoHyphens w:val="0"/>
              <w:jc w:val="center"/>
              <w:rPr>
                <w:sz w:val="22"/>
                <w:szCs w:val="22"/>
                <w:lang w:eastAsia="ru-RU"/>
              </w:rPr>
            </w:pPr>
            <w:r w:rsidRPr="0028185B">
              <w:rPr>
                <w:sz w:val="22"/>
                <w:szCs w:val="22"/>
                <w:lang w:eastAsia="ru-RU"/>
              </w:rPr>
              <w:t>- 2 497,10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11E05" w14:textId="77777777" w:rsidR="00E65024" w:rsidRPr="0028185B" w:rsidRDefault="00E65024" w:rsidP="00E65024">
            <w:pPr>
              <w:suppressAutoHyphens w:val="0"/>
              <w:jc w:val="center"/>
              <w:rPr>
                <w:sz w:val="22"/>
                <w:szCs w:val="22"/>
                <w:lang w:eastAsia="ru-RU"/>
              </w:rPr>
            </w:pPr>
            <w:r w:rsidRPr="0028185B">
              <w:rPr>
                <w:sz w:val="22"/>
                <w:szCs w:val="22"/>
                <w:lang w:eastAsia="ru-RU"/>
              </w:rPr>
              <w:t>- 2 596,90</w:t>
            </w:r>
          </w:p>
        </w:tc>
      </w:tr>
      <w:tr w:rsidR="0028185B" w:rsidRPr="0028185B" w14:paraId="0959D8B3" w14:textId="77777777" w:rsidTr="00CB0504">
        <w:trPr>
          <w:trHeight w:val="300"/>
        </w:trPr>
        <w:tc>
          <w:tcPr>
            <w:tcW w:w="66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1E8A1"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D964EB1"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28 634,80</w:t>
            </w:r>
          </w:p>
        </w:tc>
        <w:tc>
          <w:tcPr>
            <w:tcW w:w="1134" w:type="dxa"/>
            <w:tcBorders>
              <w:top w:val="single" w:sz="4" w:space="0" w:color="auto"/>
              <w:left w:val="nil"/>
              <w:bottom w:val="single" w:sz="4" w:space="0" w:color="auto"/>
              <w:right w:val="single" w:sz="4" w:space="0" w:color="auto"/>
            </w:tcBorders>
            <w:shd w:val="clear" w:color="auto" w:fill="auto"/>
            <w:vAlign w:val="center"/>
          </w:tcPr>
          <w:p w14:paraId="2A55ACDA"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30 121,00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33D4E4CA"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31 326,00</w:t>
            </w:r>
          </w:p>
        </w:tc>
      </w:tr>
    </w:tbl>
    <w:p w14:paraId="56DB1129" w14:textId="77777777" w:rsidR="00E65024" w:rsidRPr="0028185B" w:rsidRDefault="00E65024" w:rsidP="00E65024">
      <w:pPr>
        <w:spacing w:after="120"/>
        <w:jc w:val="both"/>
        <w:rPr>
          <w:sz w:val="10"/>
          <w:szCs w:val="10"/>
        </w:rPr>
      </w:pPr>
    </w:p>
    <w:p w14:paraId="2D2E2C56" w14:textId="77777777" w:rsidR="00E65024" w:rsidRPr="0028185B" w:rsidRDefault="00E65024" w:rsidP="00E65024">
      <w:pPr>
        <w:spacing w:after="120"/>
        <w:ind w:firstLine="720"/>
        <w:jc w:val="both"/>
        <w:rPr>
          <w:b/>
          <w:i/>
          <w:sz w:val="26"/>
          <w:szCs w:val="26"/>
          <w:u w:val="single"/>
        </w:rPr>
      </w:pPr>
      <w:r w:rsidRPr="0028185B">
        <w:rPr>
          <w:b/>
          <w:i/>
          <w:sz w:val="26"/>
          <w:szCs w:val="26"/>
          <w:u w:val="single"/>
        </w:rPr>
        <w:t xml:space="preserve">Налоги на совокупный доход. </w:t>
      </w:r>
    </w:p>
    <w:p w14:paraId="5F679BEF" w14:textId="77777777" w:rsidR="00E65024" w:rsidRPr="0028185B" w:rsidRDefault="00E65024" w:rsidP="00E65024">
      <w:pPr>
        <w:autoSpaceDE w:val="0"/>
        <w:autoSpaceDN w:val="0"/>
        <w:adjustRightInd w:val="0"/>
        <w:spacing w:after="120"/>
        <w:ind w:firstLine="709"/>
        <w:jc w:val="both"/>
        <w:rPr>
          <w:sz w:val="26"/>
          <w:szCs w:val="26"/>
        </w:rPr>
      </w:pPr>
      <w:r w:rsidRPr="0028185B">
        <w:rPr>
          <w:sz w:val="26"/>
          <w:szCs w:val="26"/>
        </w:rPr>
        <w:t xml:space="preserve">Расчет суммы налога, взимаемого в связи с применением упрощенной системы налогообложения </w:t>
      </w:r>
      <w:r w:rsidRPr="0028185B">
        <w:rPr>
          <w:iCs/>
          <w:sz w:val="26"/>
          <w:szCs w:val="26"/>
        </w:rPr>
        <w:t>(далее - УСН)</w:t>
      </w:r>
      <w:r w:rsidRPr="0028185B">
        <w:rPr>
          <w:sz w:val="26"/>
          <w:szCs w:val="26"/>
        </w:rPr>
        <w:t xml:space="preserve">, на 2025–2027 годы произведен в соответствии с действующим налоговым и бюджетным законодательством, </w:t>
      </w:r>
      <w:r w:rsidRPr="0028185B">
        <w:rPr>
          <w:rFonts w:eastAsia="Calibri"/>
          <w:sz w:val="26"/>
          <w:szCs w:val="26"/>
          <w:lang w:eastAsia="en-US"/>
        </w:rPr>
        <w:t>с учетом планируемых к принятию до конца текущего года изменений в федеральное и краевое законодательство, предусматривающее</w:t>
      </w:r>
      <w:r w:rsidRPr="0028185B">
        <w:rPr>
          <w:sz w:val="26"/>
          <w:szCs w:val="26"/>
        </w:rPr>
        <w:t>:</w:t>
      </w:r>
    </w:p>
    <w:p w14:paraId="24D5FE9C" w14:textId="77777777" w:rsidR="00E65024" w:rsidRPr="0028185B" w:rsidRDefault="00E65024" w:rsidP="00E65024">
      <w:pPr>
        <w:numPr>
          <w:ilvl w:val="0"/>
          <w:numId w:val="48"/>
        </w:numPr>
        <w:tabs>
          <w:tab w:val="left" w:pos="993"/>
        </w:tabs>
        <w:suppressAutoHyphens w:val="0"/>
        <w:autoSpaceDE w:val="0"/>
        <w:autoSpaceDN w:val="0"/>
        <w:adjustRightInd w:val="0"/>
        <w:spacing w:after="120"/>
        <w:ind w:firstLine="709"/>
        <w:jc w:val="both"/>
        <w:rPr>
          <w:sz w:val="26"/>
          <w:szCs w:val="26"/>
          <w:lang w:eastAsia="ru-RU"/>
        </w:rPr>
      </w:pPr>
      <w:r w:rsidRPr="0028185B">
        <w:rPr>
          <w:sz w:val="26"/>
          <w:szCs w:val="26"/>
          <w:lang w:eastAsia="ru-RU"/>
        </w:rPr>
        <w:t xml:space="preserve">Федеральным законом от 12 июля 2024 года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w:t>
      </w:r>
      <w:r w:rsidRPr="0028185B">
        <w:rPr>
          <w:sz w:val="26"/>
          <w:szCs w:val="26"/>
          <w:lang w:eastAsia="ru-RU"/>
        </w:rPr>
        <w:lastRenderedPageBreak/>
        <w:t xml:space="preserve">утратившими силу отдельных положений законодательных актов Российской Федерации», устанавливающим: </w:t>
      </w:r>
    </w:p>
    <w:p w14:paraId="409577E5" w14:textId="77777777" w:rsidR="00E65024" w:rsidRPr="0028185B" w:rsidRDefault="00E65024" w:rsidP="00E65024">
      <w:pPr>
        <w:tabs>
          <w:tab w:val="left" w:pos="993"/>
        </w:tabs>
        <w:suppressAutoHyphens w:val="0"/>
        <w:autoSpaceDE w:val="0"/>
        <w:autoSpaceDN w:val="0"/>
        <w:adjustRightInd w:val="0"/>
        <w:spacing w:after="120"/>
        <w:ind w:firstLine="709"/>
        <w:jc w:val="both"/>
        <w:rPr>
          <w:sz w:val="26"/>
          <w:szCs w:val="26"/>
          <w:lang w:eastAsia="ru-RU"/>
        </w:rPr>
      </w:pPr>
      <w:r w:rsidRPr="0028185B">
        <w:rPr>
          <w:sz w:val="26"/>
          <w:szCs w:val="26"/>
          <w:lang w:eastAsia="ru-RU"/>
        </w:rPr>
        <w:t>-  изменение критериев для перехода на упрощенную систему налогообложения и применения данного режима налогообложения;</w:t>
      </w:r>
    </w:p>
    <w:p w14:paraId="41256222" w14:textId="77777777" w:rsidR="00E65024" w:rsidRPr="0028185B" w:rsidRDefault="00E65024" w:rsidP="00E65024">
      <w:pPr>
        <w:tabs>
          <w:tab w:val="left" w:pos="993"/>
        </w:tabs>
        <w:suppressAutoHyphens w:val="0"/>
        <w:autoSpaceDE w:val="0"/>
        <w:autoSpaceDN w:val="0"/>
        <w:adjustRightInd w:val="0"/>
        <w:spacing w:after="120"/>
        <w:ind w:firstLine="709"/>
        <w:jc w:val="both"/>
        <w:rPr>
          <w:sz w:val="26"/>
          <w:szCs w:val="26"/>
          <w:lang w:eastAsia="ru-RU"/>
        </w:rPr>
      </w:pPr>
      <w:r w:rsidRPr="0028185B">
        <w:rPr>
          <w:sz w:val="26"/>
          <w:szCs w:val="26"/>
          <w:lang w:eastAsia="ru-RU"/>
        </w:rPr>
        <w:t xml:space="preserve">- отмену с 1 января 2025 года повышенных ставок в размере 8% по объекту налогообложения «доходы» и 20% по объекту налогообложения «доходы за минусом расходов»; </w:t>
      </w:r>
    </w:p>
    <w:p w14:paraId="5232994D" w14:textId="77777777" w:rsidR="00E65024" w:rsidRPr="0028185B" w:rsidRDefault="00E65024" w:rsidP="00E65024">
      <w:pPr>
        <w:numPr>
          <w:ilvl w:val="0"/>
          <w:numId w:val="48"/>
        </w:numPr>
        <w:tabs>
          <w:tab w:val="left" w:pos="993"/>
        </w:tabs>
        <w:suppressAutoHyphens w:val="0"/>
        <w:autoSpaceDE w:val="0"/>
        <w:autoSpaceDN w:val="0"/>
        <w:adjustRightInd w:val="0"/>
        <w:spacing w:after="120"/>
        <w:ind w:firstLine="709"/>
        <w:jc w:val="both"/>
        <w:rPr>
          <w:sz w:val="26"/>
          <w:szCs w:val="26"/>
          <w:lang w:eastAsia="ru-RU"/>
        </w:rPr>
      </w:pPr>
      <w:r w:rsidRPr="0028185B">
        <w:rPr>
          <w:sz w:val="26"/>
          <w:szCs w:val="26"/>
          <w:lang w:eastAsia="ru-RU"/>
        </w:rPr>
        <w:t xml:space="preserve">в соответствии с Законом Красноярского края от 19 ноября 2020 года № 10-4347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учтено окончание действия с 1 января 2027 года следующих налоговых льгот: </w:t>
      </w:r>
    </w:p>
    <w:p w14:paraId="7A300ED6" w14:textId="77777777" w:rsidR="00E65024" w:rsidRPr="0028185B" w:rsidRDefault="00E65024" w:rsidP="00E65024">
      <w:pPr>
        <w:tabs>
          <w:tab w:val="left" w:pos="993"/>
        </w:tabs>
        <w:suppressAutoHyphens w:val="0"/>
        <w:autoSpaceDE w:val="0"/>
        <w:autoSpaceDN w:val="0"/>
        <w:adjustRightInd w:val="0"/>
        <w:spacing w:after="120"/>
        <w:ind w:firstLine="709"/>
        <w:jc w:val="both"/>
        <w:rPr>
          <w:sz w:val="26"/>
          <w:szCs w:val="26"/>
          <w:lang w:eastAsia="ru-RU"/>
        </w:rPr>
      </w:pPr>
      <w:r w:rsidRPr="0028185B">
        <w:rPr>
          <w:sz w:val="26"/>
          <w:szCs w:val="26"/>
          <w:lang w:eastAsia="ru-RU"/>
        </w:rPr>
        <w:t xml:space="preserve">- минимальных ставок для организаций и индивидуальных предпринимателей, имеющих статус социального предприятия; </w:t>
      </w:r>
    </w:p>
    <w:p w14:paraId="20B62F37" w14:textId="77777777" w:rsidR="00E65024" w:rsidRPr="0028185B" w:rsidRDefault="00E65024" w:rsidP="00E65024">
      <w:pPr>
        <w:tabs>
          <w:tab w:val="left" w:pos="993"/>
        </w:tabs>
        <w:suppressAutoHyphens w:val="0"/>
        <w:autoSpaceDE w:val="0"/>
        <w:autoSpaceDN w:val="0"/>
        <w:adjustRightInd w:val="0"/>
        <w:spacing w:after="120"/>
        <w:ind w:firstLine="709"/>
        <w:jc w:val="both"/>
        <w:rPr>
          <w:sz w:val="26"/>
          <w:szCs w:val="26"/>
          <w:lang w:eastAsia="ru-RU"/>
        </w:rPr>
      </w:pPr>
      <w:r w:rsidRPr="0028185B">
        <w:rPr>
          <w:sz w:val="26"/>
          <w:szCs w:val="26"/>
          <w:lang w:eastAsia="ru-RU"/>
        </w:rPr>
        <w:t>- пониженных налоговых ставок для социально ориентированных некоммерческих организаций; организаций и индивидуальных предпринимателей, получивших статус резидента АЗРФ;</w:t>
      </w:r>
    </w:p>
    <w:p w14:paraId="083E140C" w14:textId="77777777" w:rsidR="00E65024" w:rsidRPr="0028185B" w:rsidRDefault="00E65024" w:rsidP="00E65024">
      <w:pPr>
        <w:numPr>
          <w:ilvl w:val="0"/>
          <w:numId w:val="48"/>
        </w:numPr>
        <w:tabs>
          <w:tab w:val="left" w:pos="993"/>
        </w:tabs>
        <w:suppressAutoHyphens w:val="0"/>
        <w:autoSpaceDE w:val="0"/>
        <w:autoSpaceDN w:val="0"/>
        <w:adjustRightInd w:val="0"/>
        <w:spacing w:after="120"/>
        <w:ind w:firstLine="709"/>
        <w:jc w:val="both"/>
        <w:rPr>
          <w:sz w:val="26"/>
          <w:szCs w:val="26"/>
          <w:lang w:eastAsia="ru-RU"/>
        </w:rPr>
      </w:pPr>
      <w:r w:rsidRPr="0028185B">
        <w:rPr>
          <w:sz w:val="26"/>
          <w:szCs w:val="26"/>
          <w:lang w:eastAsia="ru-RU"/>
        </w:rPr>
        <w:t xml:space="preserve">проектом закона Красноярского края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предусматривающим продление «налоговых каникул»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до 01.01. 2027 года. </w:t>
      </w:r>
    </w:p>
    <w:p w14:paraId="5093B346" w14:textId="77777777" w:rsidR="00E65024" w:rsidRPr="0028185B" w:rsidRDefault="00E65024" w:rsidP="00E65024">
      <w:pPr>
        <w:tabs>
          <w:tab w:val="num" w:pos="0"/>
          <w:tab w:val="left" w:pos="1134"/>
        </w:tabs>
        <w:spacing w:after="120"/>
        <w:ind w:firstLine="709"/>
        <w:jc w:val="both"/>
        <w:rPr>
          <w:sz w:val="26"/>
          <w:szCs w:val="26"/>
        </w:rPr>
      </w:pPr>
      <w:r w:rsidRPr="0028185B">
        <w:rPr>
          <w:sz w:val="26"/>
          <w:szCs w:val="26"/>
        </w:rPr>
        <w:t xml:space="preserve">Расчет суммы </w:t>
      </w:r>
      <w:r w:rsidRPr="0028185B">
        <w:rPr>
          <w:i/>
          <w:sz w:val="26"/>
          <w:szCs w:val="26"/>
        </w:rPr>
        <w:t>налога, взимаемого в связи с применением</w:t>
      </w:r>
      <w:r w:rsidRPr="0028185B">
        <w:rPr>
          <w:sz w:val="26"/>
          <w:szCs w:val="26"/>
        </w:rPr>
        <w:t xml:space="preserve"> </w:t>
      </w:r>
      <w:r w:rsidRPr="0028185B">
        <w:rPr>
          <w:i/>
          <w:sz w:val="26"/>
          <w:szCs w:val="26"/>
        </w:rPr>
        <w:t xml:space="preserve">УСН, </w:t>
      </w:r>
      <w:r w:rsidRPr="0028185B">
        <w:rPr>
          <w:sz w:val="26"/>
          <w:szCs w:val="26"/>
        </w:rPr>
        <w:t xml:space="preserve">произведен на основании информации УФНС по краю по форме №5-УСН </w:t>
      </w:r>
      <w:r w:rsidRPr="0028185B">
        <w:rPr>
          <w:spacing w:val="4"/>
          <w:sz w:val="26"/>
          <w:szCs w:val="26"/>
        </w:rPr>
        <w:t xml:space="preserve">«Отчет о налоговой базе и структуре начислений по налогу, уплачиваемому в связи с применением упрощенной системы налогообложения» по итогам 2023 года. </w:t>
      </w:r>
    </w:p>
    <w:p w14:paraId="4D5176FF" w14:textId="56D673D6" w:rsidR="00E65024" w:rsidRPr="0028185B" w:rsidRDefault="00E65024" w:rsidP="00E65024">
      <w:pPr>
        <w:tabs>
          <w:tab w:val="num" w:pos="0"/>
          <w:tab w:val="num" w:pos="709"/>
        </w:tabs>
        <w:autoSpaceDE w:val="0"/>
        <w:autoSpaceDN w:val="0"/>
        <w:adjustRightInd w:val="0"/>
        <w:spacing w:before="120" w:after="120"/>
        <w:ind w:firstLine="709"/>
        <w:jc w:val="both"/>
        <w:rPr>
          <w:sz w:val="26"/>
          <w:szCs w:val="26"/>
          <w:lang w:eastAsia="ru-RU"/>
        </w:rPr>
      </w:pPr>
      <w:r w:rsidRPr="0028185B">
        <w:rPr>
          <w:sz w:val="26"/>
          <w:szCs w:val="26"/>
        </w:rPr>
        <w:t xml:space="preserve">Расчет сумм налога, взимаемого с налогоплательщиков, выбравших в качестве объекта налогообложения </w:t>
      </w:r>
      <w:r w:rsidRPr="0028185B">
        <w:rPr>
          <w:i/>
          <w:sz w:val="26"/>
          <w:szCs w:val="26"/>
        </w:rPr>
        <w:t>доходы</w:t>
      </w:r>
      <w:r w:rsidRPr="0028185B">
        <w:rPr>
          <w:sz w:val="26"/>
          <w:szCs w:val="26"/>
        </w:rPr>
        <w:t xml:space="preserve">, налога, взимаемого с налогоплательщиков, выбравших в качестве объекта налогообложения </w:t>
      </w:r>
      <w:r w:rsidRPr="0028185B">
        <w:rPr>
          <w:i/>
          <w:sz w:val="26"/>
          <w:szCs w:val="26"/>
        </w:rPr>
        <w:t>доходы, уменьшенные на величину расходов</w:t>
      </w:r>
      <w:r w:rsidRPr="0028185B">
        <w:rPr>
          <w:sz w:val="26"/>
          <w:szCs w:val="26"/>
        </w:rPr>
        <w:t xml:space="preserve"> (в том числе минимального налога, зачисляемого в бюджеты субъектов Российской Федерации), произведен исходя из прогнозируемого объема налоговой базы, определенного с учетом оценки налоговой базы в 202</w:t>
      </w:r>
      <w:r w:rsidR="0028185B" w:rsidRPr="0028185B">
        <w:rPr>
          <w:sz w:val="26"/>
          <w:szCs w:val="26"/>
        </w:rPr>
        <w:t>4</w:t>
      </w:r>
      <w:r w:rsidRPr="0028185B">
        <w:rPr>
          <w:sz w:val="26"/>
          <w:szCs w:val="26"/>
        </w:rPr>
        <w:t xml:space="preserve"> году и применения среднегодовых индексов потребительских цен. Учтено в 2025–2027 годах погашение недоимки ежегодно в размере 20% от величины недоимки по состоянию на 01.08.2024 года и собираемость в размере 96,9% в 2025 году, 97,0% – в 2026 году, 97,1% – в 2027 году </w:t>
      </w:r>
      <w:r w:rsidRPr="0028185B">
        <w:rPr>
          <w:sz w:val="26"/>
          <w:szCs w:val="26"/>
          <w:lang w:eastAsia="ru-RU"/>
        </w:rPr>
        <w:t>по объекту налогообложения «</w:t>
      </w:r>
      <w:r w:rsidRPr="0028185B">
        <w:rPr>
          <w:i/>
          <w:sz w:val="26"/>
          <w:szCs w:val="26"/>
          <w:lang w:eastAsia="ru-RU"/>
        </w:rPr>
        <w:t>доходы</w:t>
      </w:r>
      <w:r w:rsidRPr="0028185B">
        <w:rPr>
          <w:sz w:val="26"/>
          <w:szCs w:val="26"/>
          <w:lang w:eastAsia="ru-RU"/>
        </w:rPr>
        <w:t>» и 94,1% в 2025 году, 94,2 % в 2026 году, 94,3% в 2027 году по объекту налогообложения «</w:t>
      </w:r>
      <w:r w:rsidRPr="0028185B">
        <w:rPr>
          <w:i/>
          <w:sz w:val="26"/>
          <w:szCs w:val="26"/>
          <w:lang w:eastAsia="ru-RU"/>
        </w:rPr>
        <w:t>доходы, уменьшенные на величину расходов</w:t>
      </w:r>
      <w:r w:rsidRPr="0028185B">
        <w:rPr>
          <w:sz w:val="26"/>
          <w:szCs w:val="26"/>
          <w:lang w:eastAsia="ru-RU"/>
        </w:rPr>
        <w:t xml:space="preserve">». </w:t>
      </w:r>
    </w:p>
    <w:p w14:paraId="494EE40F" w14:textId="1F6B4912" w:rsidR="00E65024" w:rsidRDefault="00E65024" w:rsidP="00E65024">
      <w:pPr>
        <w:spacing w:after="120"/>
        <w:ind w:firstLine="720"/>
        <w:jc w:val="both"/>
        <w:rPr>
          <w:sz w:val="26"/>
          <w:szCs w:val="26"/>
        </w:rPr>
      </w:pPr>
      <w:r w:rsidRPr="0028185B">
        <w:rPr>
          <w:sz w:val="26"/>
          <w:szCs w:val="26"/>
        </w:rPr>
        <w:t xml:space="preserve">Таким образом, объем поступления </w:t>
      </w:r>
      <w:r w:rsidRPr="0028185B">
        <w:rPr>
          <w:iCs/>
          <w:sz w:val="26"/>
          <w:szCs w:val="26"/>
        </w:rPr>
        <w:t>налога, взимаемого в связи с применением УСН</w:t>
      </w:r>
      <w:r w:rsidRPr="0028185B">
        <w:rPr>
          <w:sz w:val="26"/>
          <w:szCs w:val="26"/>
        </w:rPr>
        <w:t xml:space="preserve"> в районный бюджет определен в следующих размерах:</w:t>
      </w:r>
    </w:p>
    <w:p w14:paraId="71DF071C" w14:textId="1420B9A1" w:rsidR="00D03FAA" w:rsidRDefault="00D03FAA" w:rsidP="00E65024">
      <w:pPr>
        <w:spacing w:after="120"/>
        <w:ind w:firstLine="720"/>
        <w:jc w:val="both"/>
        <w:rPr>
          <w:sz w:val="26"/>
          <w:szCs w:val="26"/>
        </w:rPr>
      </w:pPr>
    </w:p>
    <w:p w14:paraId="467E2417" w14:textId="77777777" w:rsidR="00D03FAA" w:rsidRPr="0028185B" w:rsidRDefault="00D03FAA" w:rsidP="00E65024">
      <w:pPr>
        <w:spacing w:after="120"/>
        <w:ind w:firstLine="720"/>
        <w:jc w:val="both"/>
        <w:rPr>
          <w:sz w:val="26"/>
          <w:szCs w:val="26"/>
        </w:rPr>
      </w:pPr>
    </w:p>
    <w:p w14:paraId="729001F7" w14:textId="77777777" w:rsidR="00E65024" w:rsidRPr="0028185B" w:rsidRDefault="00E65024" w:rsidP="00E65024">
      <w:pPr>
        <w:ind w:firstLine="720"/>
        <w:jc w:val="both"/>
        <w:rPr>
          <w:sz w:val="10"/>
          <w:szCs w:val="10"/>
        </w:rPr>
      </w:pPr>
    </w:p>
    <w:tbl>
      <w:tblPr>
        <w:tblW w:w="10080" w:type="dxa"/>
        <w:tblInd w:w="93" w:type="dxa"/>
        <w:tblLayout w:type="fixed"/>
        <w:tblLook w:val="04A0" w:firstRow="1" w:lastRow="0" w:firstColumn="1" w:lastColumn="0" w:noHBand="0" w:noVBand="1"/>
      </w:tblPr>
      <w:tblGrid>
        <w:gridCol w:w="6252"/>
        <w:gridCol w:w="1276"/>
        <w:gridCol w:w="1346"/>
        <w:gridCol w:w="1206"/>
      </w:tblGrid>
      <w:tr w:rsidR="0028185B" w:rsidRPr="0028185B" w14:paraId="1EA8E5C1" w14:textId="77777777" w:rsidTr="00CB0504">
        <w:trPr>
          <w:trHeight w:val="300"/>
        </w:trPr>
        <w:tc>
          <w:tcPr>
            <w:tcW w:w="62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A85DDD" w14:textId="77777777" w:rsidR="00E65024" w:rsidRPr="0028185B" w:rsidRDefault="00E65024" w:rsidP="00E65024">
            <w:pPr>
              <w:suppressAutoHyphens w:val="0"/>
              <w:jc w:val="center"/>
              <w:rPr>
                <w:sz w:val="22"/>
                <w:szCs w:val="22"/>
                <w:lang w:eastAsia="ru-RU"/>
              </w:rPr>
            </w:pPr>
            <w:r w:rsidRPr="0028185B">
              <w:rPr>
                <w:sz w:val="22"/>
                <w:szCs w:val="22"/>
                <w:lang w:eastAsia="ru-RU"/>
              </w:rPr>
              <w:lastRenderedPageBreak/>
              <w:t>Наименование показателя - КБК</w:t>
            </w:r>
          </w:p>
        </w:tc>
        <w:tc>
          <w:tcPr>
            <w:tcW w:w="3828" w:type="dxa"/>
            <w:gridSpan w:val="3"/>
            <w:tcBorders>
              <w:top w:val="single" w:sz="4" w:space="0" w:color="auto"/>
              <w:left w:val="nil"/>
              <w:bottom w:val="single" w:sz="4" w:space="0" w:color="auto"/>
              <w:right w:val="single" w:sz="4" w:space="0" w:color="auto"/>
            </w:tcBorders>
            <w:shd w:val="clear" w:color="auto" w:fill="auto"/>
            <w:vAlign w:val="center"/>
            <w:hideMark/>
          </w:tcPr>
          <w:p w14:paraId="6B25A7F2" w14:textId="77777777" w:rsidR="00E65024" w:rsidRPr="0028185B" w:rsidRDefault="00E65024" w:rsidP="00E65024">
            <w:pPr>
              <w:suppressAutoHyphens w:val="0"/>
              <w:jc w:val="center"/>
              <w:rPr>
                <w:sz w:val="22"/>
                <w:szCs w:val="22"/>
                <w:lang w:eastAsia="ru-RU"/>
              </w:rPr>
            </w:pPr>
            <w:r w:rsidRPr="0028185B">
              <w:rPr>
                <w:sz w:val="22"/>
                <w:szCs w:val="22"/>
                <w:lang w:eastAsia="ru-RU"/>
              </w:rPr>
              <w:t>Сумма, тыс. руб.</w:t>
            </w:r>
          </w:p>
        </w:tc>
      </w:tr>
      <w:tr w:rsidR="0028185B" w:rsidRPr="0028185B" w14:paraId="27125F36" w14:textId="77777777" w:rsidTr="00CB0504">
        <w:trPr>
          <w:trHeight w:val="600"/>
        </w:trPr>
        <w:tc>
          <w:tcPr>
            <w:tcW w:w="6252" w:type="dxa"/>
            <w:vMerge/>
            <w:tcBorders>
              <w:top w:val="single" w:sz="4" w:space="0" w:color="auto"/>
              <w:left w:val="single" w:sz="4" w:space="0" w:color="auto"/>
              <w:bottom w:val="single" w:sz="4" w:space="0" w:color="auto"/>
              <w:right w:val="single" w:sz="4" w:space="0" w:color="auto"/>
            </w:tcBorders>
            <w:vAlign w:val="center"/>
            <w:hideMark/>
          </w:tcPr>
          <w:p w14:paraId="5082D3E3" w14:textId="77777777" w:rsidR="00E65024" w:rsidRPr="0028185B" w:rsidRDefault="00E65024" w:rsidP="00E65024">
            <w:pPr>
              <w:suppressAutoHyphens w:val="0"/>
              <w:rPr>
                <w:sz w:val="22"/>
                <w:szCs w:val="22"/>
                <w:lang w:eastAsia="ru-RU"/>
              </w:rPr>
            </w:pPr>
          </w:p>
        </w:tc>
        <w:tc>
          <w:tcPr>
            <w:tcW w:w="1276" w:type="dxa"/>
            <w:tcBorders>
              <w:top w:val="nil"/>
              <w:left w:val="nil"/>
              <w:bottom w:val="single" w:sz="4" w:space="0" w:color="auto"/>
              <w:right w:val="single" w:sz="4" w:space="0" w:color="auto"/>
            </w:tcBorders>
            <w:shd w:val="clear" w:color="auto" w:fill="auto"/>
            <w:vAlign w:val="center"/>
            <w:hideMark/>
          </w:tcPr>
          <w:p w14:paraId="46077CD6" w14:textId="77777777" w:rsidR="00E65024" w:rsidRPr="0028185B" w:rsidRDefault="00E65024" w:rsidP="00E65024">
            <w:pPr>
              <w:suppressAutoHyphens w:val="0"/>
              <w:jc w:val="center"/>
              <w:rPr>
                <w:sz w:val="22"/>
                <w:szCs w:val="22"/>
                <w:lang w:eastAsia="ru-RU"/>
              </w:rPr>
            </w:pPr>
            <w:r w:rsidRPr="0028185B">
              <w:rPr>
                <w:sz w:val="22"/>
                <w:szCs w:val="22"/>
                <w:lang w:eastAsia="ru-RU"/>
              </w:rPr>
              <w:t>на                    2025 год</w:t>
            </w:r>
          </w:p>
        </w:tc>
        <w:tc>
          <w:tcPr>
            <w:tcW w:w="1346" w:type="dxa"/>
            <w:tcBorders>
              <w:top w:val="nil"/>
              <w:left w:val="nil"/>
              <w:bottom w:val="single" w:sz="4" w:space="0" w:color="auto"/>
              <w:right w:val="single" w:sz="4" w:space="0" w:color="auto"/>
            </w:tcBorders>
            <w:shd w:val="clear" w:color="auto" w:fill="auto"/>
            <w:vAlign w:val="center"/>
            <w:hideMark/>
          </w:tcPr>
          <w:p w14:paraId="284D01A0" w14:textId="77777777" w:rsidR="00E65024" w:rsidRPr="0028185B" w:rsidRDefault="00E65024" w:rsidP="00E65024">
            <w:pPr>
              <w:suppressAutoHyphens w:val="0"/>
              <w:jc w:val="center"/>
              <w:rPr>
                <w:sz w:val="22"/>
                <w:szCs w:val="22"/>
                <w:lang w:eastAsia="ru-RU"/>
              </w:rPr>
            </w:pPr>
            <w:r w:rsidRPr="0028185B">
              <w:rPr>
                <w:sz w:val="22"/>
                <w:szCs w:val="22"/>
                <w:lang w:eastAsia="ru-RU"/>
              </w:rPr>
              <w:t>на             2026 год</w:t>
            </w:r>
          </w:p>
        </w:tc>
        <w:tc>
          <w:tcPr>
            <w:tcW w:w="1206" w:type="dxa"/>
            <w:tcBorders>
              <w:top w:val="nil"/>
              <w:left w:val="nil"/>
              <w:bottom w:val="single" w:sz="4" w:space="0" w:color="auto"/>
              <w:right w:val="single" w:sz="4" w:space="0" w:color="auto"/>
            </w:tcBorders>
            <w:shd w:val="clear" w:color="auto" w:fill="auto"/>
            <w:vAlign w:val="center"/>
            <w:hideMark/>
          </w:tcPr>
          <w:p w14:paraId="2D440F79" w14:textId="77777777" w:rsidR="00E65024" w:rsidRPr="0028185B" w:rsidRDefault="00E65024" w:rsidP="00E65024">
            <w:pPr>
              <w:suppressAutoHyphens w:val="0"/>
              <w:jc w:val="center"/>
              <w:rPr>
                <w:sz w:val="22"/>
                <w:szCs w:val="22"/>
                <w:lang w:eastAsia="ru-RU"/>
              </w:rPr>
            </w:pPr>
            <w:r w:rsidRPr="0028185B">
              <w:rPr>
                <w:sz w:val="22"/>
                <w:szCs w:val="22"/>
                <w:lang w:eastAsia="ru-RU"/>
              </w:rPr>
              <w:t>на        2027 год</w:t>
            </w:r>
          </w:p>
        </w:tc>
      </w:tr>
      <w:tr w:rsidR="0028185B" w:rsidRPr="0028185B" w14:paraId="15C57A31" w14:textId="77777777" w:rsidTr="00CB0504">
        <w:trPr>
          <w:trHeight w:val="600"/>
        </w:trPr>
        <w:tc>
          <w:tcPr>
            <w:tcW w:w="6252" w:type="dxa"/>
            <w:tcBorders>
              <w:top w:val="nil"/>
              <w:left w:val="single" w:sz="4" w:space="0" w:color="auto"/>
              <w:bottom w:val="single" w:sz="4" w:space="0" w:color="auto"/>
              <w:right w:val="single" w:sz="4" w:space="0" w:color="auto"/>
            </w:tcBorders>
            <w:shd w:val="clear" w:color="auto" w:fill="auto"/>
            <w:vAlign w:val="center"/>
            <w:hideMark/>
          </w:tcPr>
          <w:p w14:paraId="06DB74AF" w14:textId="77777777" w:rsidR="00E65024" w:rsidRPr="0028185B" w:rsidRDefault="00E65024" w:rsidP="00E65024">
            <w:pPr>
              <w:suppressAutoHyphens w:val="0"/>
              <w:jc w:val="both"/>
              <w:rPr>
                <w:sz w:val="22"/>
                <w:szCs w:val="22"/>
                <w:lang w:eastAsia="ru-RU"/>
              </w:rPr>
            </w:pPr>
            <w:r w:rsidRPr="0028185B">
              <w:rPr>
                <w:sz w:val="22"/>
                <w:szCs w:val="22"/>
                <w:lang w:eastAsia="ru-RU"/>
              </w:rPr>
              <w:t xml:space="preserve">Налог, взимаемый с налогоплательщиков, выбравших в качестве объекта </w:t>
            </w:r>
            <w:proofErr w:type="gramStart"/>
            <w:r w:rsidRPr="0028185B">
              <w:rPr>
                <w:sz w:val="22"/>
                <w:szCs w:val="22"/>
                <w:lang w:eastAsia="ru-RU"/>
              </w:rPr>
              <w:t>налогообложения  доходы</w:t>
            </w:r>
            <w:proofErr w:type="gramEnd"/>
            <w:r w:rsidRPr="0028185B">
              <w:rPr>
                <w:sz w:val="22"/>
                <w:szCs w:val="22"/>
                <w:lang w:eastAsia="ru-RU"/>
              </w:rPr>
              <w:t xml:space="preserve">,  </w:t>
            </w:r>
          </w:p>
          <w:p w14:paraId="2C181DCA" w14:textId="77777777" w:rsidR="00E65024" w:rsidRPr="0028185B" w:rsidRDefault="00E65024" w:rsidP="00E65024">
            <w:pPr>
              <w:suppressAutoHyphens w:val="0"/>
              <w:jc w:val="both"/>
              <w:rPr>
                <w:sz w:val="22"/>
                <w:szCs w:val="22"/>
                <w:lang w:eastAsia="ru-RU"/>
              </w:rPr>
            </w:pPr>
            <w:r w:rsidRPr="0028185B">
              <w:rPr>
                <w:sz w:val="22"/>
                <w:szCs w:val="22"/>
                <w:lang w:eastAsia="ru-RU"/>
              </w:rPr>
              <w:t>КБК 182 1 05 01011 01 0000 110</w:t>
            </w:r>
          </w:p>
        </w:tc>
        <w:tc>
          <w:tcPr>
            <w:tcW w:w="1276" w:type="dxa"/>
            <w:tcBorders>
              <w:top w:val="nil"/>
              <w:left w:val="nil"/>
              <w:bottom w:val="single" w:sz="4" w:space="0" w:color="auto"/>
              <w:right w:val="single" w:sz="4" w:space="0" w:color="auto"/>
            </w:tcBorders>
            <w:shd w:val="clear" w:color="auto" w:fill="auto"/>
            <w:vAlign w:val="center"/>
            <w:hideMark/>
          </w:tcPr>
          <w:p w14:paraId="343B9B69" w14:textId="77777777" w:rsidR="00E65024" w:rsidRPr="0028185B" w:rsidRDefault="00E65024" w:rsidP="00E65024">
            <w:pPr>
              <w:suppressAutoHyphens w:val="0"/>
              <w:jc w:val="center"/>
              <w:rPr>
                <w:sz w:val="22"/>
                <w:szCs w:val="22"/>
                <w:lang w:eastAsia="ru-RU"/>
              </w:rPr>
            </w:pPr>
            <w:r w:rsidRPr="0028185B">
              <w:rPr>
                <w:sz w:val="22"/>
                <w:szCs w:val="22"/>
                <w:lang w:eastAsia="ru-RU"/>
              </w:rPr>
              <w:t>155 777,20</w:t>
            </w:r>
          </w:p>
        </w:tc>
        <w:tc>
          <w:tcPr>
            <w:tcW w:w="1346" w:type="dxa"/>
            <w:tcBorders>
              <w:top w:val="nil"/>
              <w:left w:val="nil"/>
              <w:bottom w:val="single" w:sz="4" w:space="0" w:color="auto"/>
              <w:right w:val="single" w:sz="4" w:space="0" w:color="auto"/>
            </w:tcBorders>
            <w:shd w:val="clear" w:color="auto" w:fill="auto"/>
            <w:vAlign w:val="center"/>
            <w:hideMark/>
          </w:tcPr>
          <w:p w14:paraId="6DC5DA7E" w14:textId="77777777" w:rsidR="00E65024" w:rsidRPr="0028185B" w:rsidRDefault="00E65024" w:rsidP="00E65024">
            <w:pPr>
              <w:suppressAutoHyphens w:val="0"/>
              <w:jc w:val="center"/>
              <w:rPr>
                <w:sz w:val="22"/>
                <w:szCs w:val="22"/>
                <w:lang w:eastAsia="ru-RU"/>
              </w:rPr>
            </w:pPr>
            <w:r w:rsidRPr="0028185B">
              <w:rPr>
                <w:sz w:val="22"/>
                <w:szCs w:val="22"/>
                <w:lang w:eastAsia="ru-RU"/>
              </w:rPr>
              <w:t>162 631,40</w:t>
            </w:r>
          </w:p>
        </w:tc>
        <w:tc>
          <w:tcPr>
            <w:tcW w:w="1206" w:type="dxa"/>
            <w:tcBorders>
              <w:top w:val="nil"/>
              <w:left w:val="nil"/>
              <w:bottom w:val="single" w:sz="4" w:space="0" w:color="auto"/>
              <w:right w:val="single" w:sz="4" w:space="0" w:color="auto"/>
            </w:tcBorders>
            <w:shd w:val="clear" w:color="auto" w:fill="auto"/>
            <w:vAlign w:val="center"/>
            <w:hideMark/>
          </w:tcPr>
          <w:p w14:paraId="5A5BFB53" w14:textId="77777777" w:rsidR="00E65024" w:rsidRPr="0028185B" w:rsidRDefault="00E65024" w:rsidP="00E65024">
            <w:pPr>
              <w:suppressAutoHyphens w:val="0"/>
              <w:jc w:val="center"/>
              <w:rPr>
                <w:sz w:val="22"/>
                <w:szCs w:val="22"/>
                <w:lang w:eastAsia="ru-RU"/>
              </w:rPr>
            </w:pPr>
            <w:r w:rsidRPr="0028185B">
              <w:rPr>
                <w:sz w:val="22"/>
                <w:szCs w:val="22"/>
                <w:lang w:eastAsia="ru-RU"/>
              </w:rPr>
              <w:t>169 136,65</w:t>
            </w:r>
          </w:p>
        </w:tc>
      </w:tr>
      <w:tr w:rsidR="0028185B" w:rsidRPr="0028185B" w14:paraId="33AC3B86" w14:textId="77777777" w:rsidTr="00CB0504">
        <w:trPr>
          <w:trHeight w:val="1200"/>
        </w:trPr>
        <w:tc>
          <w:tcPr>
            <w:tcW w:w="6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D77E0" w14:textId="77777777" w:rsidR="00E65024" w:rsidRPr="0028185B" w:rsidRDefault="00E65024" w:rsidP="00E65024">
            <w:pPr>
              <w:suppressAutoHyphens w:val="0"/>
              <w:jc w:val="both"/>
              <w:rPr>
                <w:sz w:val="22"/>
                <w:szCs w:val="22"/>
                <w:lang w:eastAsia="ru-RU"/>
              </w:rPr>
            </w:pPr>
            <w:r w:rsidRPr="0028185B">
              <w:rPr>
                <w:sz w:val="22"/>
                <w:szCs w:val="22"/>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p w14:paraId="581CB08E" w14:textId="77777777" w:rsidR="00E65024" w:rsidRPr="0028185B" w:rsidRDefault="00E65024" w:rsidP="00E65024">
            <w:pPr>
              <w:suppressAutoHyphens w:val="0"/>
              <w:jc w:val="both"/>
              <w:rPr>
                <w:sz w:val="22"/>
                <w:szCs w:val="22"/>
                <w:lang w:eastAsia="ru-RU"/>
              </w:rPr>
            </w:pPr>
            <w:r w:rsidRPr="0028185B">
              <w:rPr>
                <w:sz w:val="22"/>
                <w:szCs w:val="22"/>
                <w:lang w:eastAsia="ru-RU"/>
              </w:rPr>
              <w:t>КБК 182 1 05 01021 01 0000 110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FAE0BCE" w14:textId="77777777" w:rsidR="00E65024" w:rsidRPr="0028185B" w:rsidRDefault="00E65024" w:rsidP="00E65024">
            <w:pPr>
              <w:suppressAutoHyphens w:val="0"/>
              <w:jc w:val="center"/>
              <w:rPr>
                <w:sz w:val="22"/>
                <w:szCs w:val="22"/>
                <w:lang w:eastAsia="ru-RU"/>
              </w:rPr>
            </w:pPr>
            <w:r w:rsidRPr="0028185B">
              <w:rPr>
                <w:sz w:val="22"/>
                <w:szCs w:val="22"/>
                <w:lang w:eastAsia="ru-RU"/>
              </w:rPr>
              <w:t>64 842,50</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14:paraId="3307BDF8" w14:textId="77777777" w:rsidR="00E65024" w:rsidRPr="0028185B" w:rsidRDefault="00E65024" w:rsidP="00E65024">
            <w:pPr>
              <w:suppressAutoHyphens w:val="0"/>
              <w:jc w:val="center"/>
              <w:rPr>
                <w:sz w:val="22"/>
                <w:szCs w:val="22"/>
                <w:lang w:eastAsia="ru-RU"/>
              </w:rPr>
            </w:pPr>
            <w:r w:rsidRPr="0028185B">
              <w:rPr>
                <w:sz w:val="22"/>
                <w:szCs w:val="22"/>
                <w:lang w:eastAsia="ru-RU"/>
              </w:rPr>
              <w:t>67 695,57</w:t>
            </w:r>
          </w:p>
        </w:tc>
        <w:tc>
          <w:tcPr>
            <w:tcW w:w="1206" w:type="dxa"/>
            <w:tcBorders>
              <w:top w:val="single" w:sz="4" w:space="0" w:color="auto"/>
              <w:left w:val="nil"/>
              <w:bottom w:val="single" w:sz="4" w:space="0" w:color="auto"/>
              <w:right w:val="single" w:sz="4" w:space="0" w:color="auto"/>
            </w:tcBorders>
            <w:shd w:val="clear" w:color="auto" w:fill="auto"/>
            <w:vAlign w:val="center"/>
          </w:tcPr>
          <w:p w14:paraId="4B0FAEA8" w14:textId="77777777" w:rsidR="00E65024" w:rsidRPr="0028185B" w:rsidRDefault="00E65024" w:rsidP="00E65024">
            <w:pPr>
              <w:suppressAutoHyphens w:val="0"/>
              <w:jc w:val="center"/>
              <w:rPr>
                <w:sz w:val="22"/>
                <w:szCs w:val="22"/>
                <w:lang w:eastAsia="ru-RU"/>
              </w:rPr>
            </w:pPr>
            <w:r w:rsidRPr="0028185B">
              <w:rPr>
                <w:sz w:val="22"/>
                <w:szCs w:val="22"/>
                <w:lang w:eastAsia="ru-RU"/>
              </w:rPr>
              <w:t>70 403,39</w:t>
            </w:r>
          </w:p>
        </w:tc>
      </w:tr>
      <w:tr w:rsidR="0028185B" w:rsidRPr="0028185B" w14:paraId="062BC908" w14:textId="77777777" w:rsidTr="00CB0504">
        <w:trPr>
          <w:trHeight w:val="300"/>
        </w:trPr>
        <w:tc>
          <w:tcPr>
            <w:tcW w:w="6252" w:type="dxa"/>
            <w:tcBorders>
              <w:top w:val="nil"/>
              <w:left w:val="single" w:sz="4" w:space="0" w:color="auto"/>
              <w:bottom w:val="single" w:sz="4" w:space="0" w:color="auto"/>
              <w:right w:val="single" w:sz="4" w:space="0" w:color="auto"/>
            </w:tcBorders>
            <w:shd w:val="clear" w:color="auto" w:fill="auto"/>
            <w:vAlign w:val="center"/>
            <w:hideMark/>
          </w:tcPr>
          <w:p w14:paraId="71744B02"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14:paraId="156E88EF"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220 619,70</w:t>
            </w:r>
          </w:p>
        </w:tc>
        <w:tc>
          <w:tcPr>
            <w:tcW w:w="1346" w:type="dxa"/>
            <w:tcBorders>
              <w:top w:val="nil"/>
              <w:left w:val="nil"/>
              <w:bottom w:val="single" w:sz="4" w:space="0" w:color="auto"/>
              <w:right w:val="single" w:sz="4" w:space="0" w:color="auto"/>
            </w:tcBorders>
            <w:shd w:val="clear" w:color="auto" w:fill="auto"/>
            <w:vAlign w:val="center"/>
            <w:hideMark/>
          </w:tcPr>
          <w:p w14:paraId="4C880061"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230 326,97</w:t>
            </w:r>
          </w:p>
        </w:tc>
        <w:tc>
          <w:tcPr>
            <w:tcW w:w="1206" w:type="dxa"/>
            <w:tcBorders>
              <w:top w:val="nil"/>
              <w:left w:val="nil"/>
              <w:bottom w:val="single" w:sz="4" w:space="0" w:color="auto"/>
              <w:right w:val="single" w:sz="4" w:space="0" w:color="auto"/>
            </w:tcBorders>
            <w:shd w:val="clear" w:color="auto" w:fill="auto"/>
            <w:vAlign w:val="center"/>
            <w:hideMark/>
          </w:tcPr>
          <w:p w14:paraId="188374FD"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239 540,04</w:t>
            </w:r>
          </w:p>
        </w:tc>
      </w:tr>
    </w:tbl>
    <w:p w14:paraId="58CBF772" w14:textId="77777777" w:rsidR="00E65024" w:rsidRPr="0028185B" w:rsidRDefault="00E65024" w:rsidP="00E65024">
      <w:pPr>
        <w:spacing w:after="120"/>
        <w:ind w:firstLine="720"/>
        <w:jc w:val="both"/>
        <w:rPr>
          <w:sz w:val="10"/>
          <w:szCs w:val="10"/>
        </w:rPr>
      </w:pPr>
    </w:p>
    <w:p w14:paraId="23E0AB74" w14:textId="77777777" w:rsidR="00E65024" w:rsidRPr="0028185B" w:rsidRDefault="00E65024" w:rsidP="00E65024">
      <w:pPr>
        <w:spacing w:after="120"/>
        <w:ind w:firstLine="720"/>
        <w:jc w:val="both"/>
        <w:rPr>
          <w:sz w:val="26"/>
          <w:szCs w:val="26"/>
        </w:rPr>
      </w:pPr>
      <w:r w:rsidRPr="0028185B">
        <w:rPr>
          <w:sz w:val="26"/>
          <w:szCs w:val="26"/>
        </w:rPr>
        <w:t xml:space="preserve">Расчет суммы по вышеуказанным КБК представлен в </w:t>
      </w:r>
      <w:r w:rsidRPr="0028185B">
        <w:rPr>
          <w:b/>
          <w:sz w:val="26"/>
          <w:szCs w:val="26"/>
        </w:rPr>
        <w:t>Приложениях №9 и 10</w:t>
      </w:r>
      <w:r w:rsidRPr="0028185B">
        <w:rPr>
          <w:sz w:val="26"/>
          <w:szCs w:val="26"/>
        </w:rPr>
        <w:t xml:space="preserve"> к Пояснительной записке.</w:t>
      </w:r>
    </w:p>
    <w:p w14:paraId="7D1E4F36" w14:textId="77777777" w:rsidR="00E65024" w:rsidRPr="0028185B" w:rsidRDefault="00E65024" w:rsidP="00E65024">
      <w:pPr>
        <w:tabs>
          <w:tab w:val="left" w:pos="1134"/>
        </w:tabs>
        <w:spacing w:before="120" w:after="120"/>
        <w:ind w:firstLine="709"/>
        <w:jc w:val="both"/>
        <w:rPr>
          <w:sz w:val="26"/>
          <w:szCs w:val="26"/>
        </w:rPr>
      </w:pPr>
      <w:r w:rsidRPr="0028185B">
        <w:rPr>
          <w:sz w:val="26"/>
          <w:szCs w:val="26"/>
        </w:rPr>
        <w:t xml:space="preserve">При расчете суммы прогнозируемого поступления единого сельскохозяйственного налога (далее - ЕСХН) использовались следующие исходные данные: </w:t>
      </w:r>
    </w:p>
    <w:p w14:paraId="0ED1D52A" w14:textId="77777777" w:rsidR="00E65024" w:rsidRPr="0028185B" w:rsidRDefault="00E65024" w:rsidP="00E65024">
      <w:pPr>
        <w:numPr>
          <w:ilvl w:val="0"/>
          <w:numId w:val="16"/>
        </w:numPr>
        <w:tabs>
          <w:tab w:val="clear" w:pos="1620"/>
          <w:tab w:val="num" w:pos="0"/>
          <w:tab w:val="left" w:pos="900"/>
          <w:tab w:val="left" w:pos="1080"/>
          <w:tab w:val="left" w:pos="1134"/>
          <w:tab w:val="num" w:pos="3960"/>
        </w:tabs>
        <w:suppressAutoHyphens w:val="0"/>
        <w:spacing w:after="120"/>
        <w:ind w:left="0" w:firstLine="720"/>
        <w:jc w:val="both"/>
        <w:rPr>
          <w:sz w:val="26"/>
          <w:szCs w:val="26"/>
        </w:rPr>
      </w:pPr>
      <w:r w:rsidRPr="0028185B">
        <w:rPr>
          <w:sz w:val="26"/>
          <w:szCs w:val="26"/>
        </w:rPr>
        <w:t>отчетные данные территориального налогового органа, предоставляемые в соответствии с приказом №65н;</w:t>
      </w:r>
    </w:p>
    <w:p w14:paraId="22EB5A31" w14:textId="77777777" w:rsidR="00E65024" w:rsidRPr="0028185B" w:rsidRDefault="00E65024" w:rsidP="00E65024">
      <w:pPr>
        <w:numPr>
          <w:ilvl w:val="0"/>
          <w:numId w:val="16"/>
        </w:numPr>
        <w:tabs>
          <w:tab w:val="clear" w:pos="1620"/>
          <w:tab w:val="num" w:pos="0"/>
          <w:tab w:val="left" w:pos="900"/>
          <w:tab w:val="left" w:pos="1080"/>
          <w:tab w:val="left" w:pos="1134"/>
          <w:tab w:val="num" w:pos="3960"/>
        </w:tabs>
        <w:suppressAutoHyphens w:val="0"/>
        <w:spacing w:after="120"/>
        <w:ind w:left="0" w:firstLine="720"/>
        <w:jc w:val="both"/>
        <w:rPr>
          <w:sz w:val="26"/>
          <w:szCs w:val="26"/>
        </w:rPr>
      </w:pPr>
      <w:r w:rsidRPr="0028185B">
        <w:rPr>
          <w:sz w:val="26"/>
          <w:szCs w:val="26"/>
        </w:rPr>
        <w:t xml:space="preserve">отчет территориального налогового органа </w:t>
      </w:r>
      <w:r w:rsidRPr="0028185B">
        <w:rPr>
          <w:spacing w:val="4"/>
          <w:sz w:val="26"/>
          <w:szCs w:val="26"/>
        </w:rPr>
        <w:t>по форме № 5-ЕСХН «Отчет о налоговой базе и структуре начислений по единому сельскохозяйственному налогу» за 2023 год;</w:t>
      </w:r>
    </w:p>
    <w:p w14:paraId="39EFCA8A" w14:textId="77777777" w:rsidR="00E65024" w:rsidRPr="0028185B" w:rsidRDefault="00E65024" w:rsidP="00E65024">
      <w:pPr>
        <w:numPr>
          <w:ilvl w:val="0"/>
          <w:numId w:val="16"/>
        </w:numPr>
        <w:tabs>
          <w:tab w:val="clear" w:pos="1620"/>
          <w:tab w:val="num" w:pos="0"/>
          <w:tab w:val="left" w:pos="900"/>
          <w:tab w:val="left" w:pos="1080"/>
          <w:tab w:val="num" w:pos="3960"/>
        </w:tabs>
        <w:suppressAutoHyphens w:val="0"/>
        <w:spacing w:after="120"/>
        <w:ind w:left="0" w:firstLine="720"/>
        <w:jc w:val="both"/>
        <w:rPr>
          <w:sz w:val="26"/>
          <w:szCs w:val="26"/>
        </w:rPr>
      </w:pPr>
      <w:r w:rsidRPr="0028185B">
        <w:rPr>
          <w:sz w:val="26"/>
          <w:szCs w:val="26"/>
        </w:rPr>
        <w:t>оценка исполнения 2024 года.</w:t>
      </w:r>
    </w:p>
    <w:p w14:paraId="3F39E793" w14:textId="77777777" w:rsidR="00E65024" w:rsidRPr="0028185B" w:rsidRDefault="00E65024" w:rsidP="00E65024">
      <w:pPr>
        <w:spacing w:after="120"/>
        <w:ind w:firstLine="709"/>
        <w:jc w:val="both"/>
        <w:rPr>
          <w:sz w:val="26"/>
          <w:szCs w:val="26"/>
        </w:rPr>
      </w:pPr>
      <w:r w:rsidRPr="0028185B">
        <w:rPr>
          <w:sz w:val="26"/>
          <w:szCs w:val="26"/>
        </w:rPr>
        <w:t xml:space="preserve">При расчете объема поступления единого сельскохозяйственного налога (далее - ЕСХН) применен индекс производства по разделу «Сельское, лесное хозяйство, охота, рыболовство и рыбоводство»: в 2025 году – 109,64%, в 2026 году –106,19%, в 2027 году – 105,86%,  учтен норматив отчислений в районный бюджет по ЕСХН - в размере 50%, погашения </w:t>
      </w:r>
      <w:r w:rsidRPr="0028185B">
        <w:rPr>
          <w:bCs/>
          <w:sz w:val="26"/>
          <w:szCs w:val="26"/>
        </w:rPr>
        <w:t>недоимки по состоянию на 01.08.2024 в размере 20% ежегодно</w:t>
      </w:r>
      <w:r w:rsidRPr="0028185B">
        <w:rPr>
          <w:sz w:val="26"/>
          <w:szCs w:val="26"/>
        </w:rPr>
        <w:t xml:space="preserve"> и уровня собираемости налога в размере 96,3%, 96,4% и 96,5% в 2025, 2026 и 2027 годах соответственно.</w:t>
      </w:r>
    </w:p>
    <w:p w14:paraId="2B75CB45" w14:textId="77777777" w:rsidR="00E65024" w:rsidRPr="0028185B" w:rsidRDefault="00E65024" w:rsidP="00E65024">
      <w:pPr>
        <w:spacing w:after="120"/>
        <w:ind w:firstLine="720"/>
        <w:jc w:val="both"/>
        <w:rPr>
          <w:sz w:val="26"/>
          <w:szCs w:val="26"/>
        </w:rPr>
      </w:pPr>
      <w:r w:rsidRPr="0028185B">
        <w:rPr>
          <w:sz w:val="26"/>
          <w:szCs w:val="26"/>
        </w:rPr>
        <w:t>Таким образом, объем поступлений ЕСХН в районный бюджет определен на 2025</w:t>
      </w:r>
      <w:r w:rsidRPr="0028185B">
        <w:rPr>
          <w:sz w:val="26"/>
          <w:szCs w:val="26"/>
          <w:lang w:val="en-US"/>
        </w:rPr>
        <w:t> </w:t>
      </w:r>
      <w:r w:rsidRPr="0028185B">
        <w:rPr>
          <w:sz w:val="26"/>
          <w:szCs w:val="26"/>
        </w:rPr>
        <w:t xml:space="preserve">год – 1 551,77 тыс. рублей, на 2026 и 2027 годы – 1 620,05 тыс. рублей и                         1 684,85 тыс. рублей соответственно. </w:t>
      </w:r>
    </w:p>
    <w:p w14:paraId="6103D9E0" w14:textId="77777777" w:rsidR="00E65024" w:rsidRPr="0028185B" w:rsidRDefault="00E65024" w:rsidP="00E65024">
      <w:pPr>
        <w:spacing w:after="120"/>
        <w:ind w:firstLine="720"/>
        <w:jc w:val="both"/>
        <w:rPr>
          <w:sz w:val="26"/>
          <w:szCs w:val="26"/>
        </w:rPr>
      </w:pPr>
      <w:r w:rsidRPr="0028185B">
        <w:rPr>
          <w:sz w:val="26"/>
          <w:szCs w:val="26"/>
        </w:rPr>
        <w:t xml:space="preserve">Расчет суммы ЕСХН представлен в </w:t>
      </w:r>
      <w:r w:rsidRPr="0028185B">
        <w:rPr>
          <w:b/>
          <w:sz w:val="26"/>
          <w:szCs w:val="26"/>
        </w:rPr>
        <w:t>Приложении №11</w:t>
      </w:r>
      <w:r w:rsidRPr="0028185B">
        <w:rPr>
          <w:sz w:val="26"/>
          <w:szCs w:val="26"/>
        </w:rPr>
        <w:t xml:space="preserve"> к Пояснительной записке.</w:t>
      </w:r>
    </w:p>
    <w:p w14:paraId="6BCA4EF9" w14:textId="77777777" w:rsidR="00E65024" w:rsidRPr="0028185B" w:rsidRDefault="00E65024" w:rsidP="00E65024">
      <w:pPr>
        <w:spacing w:after="120"/>
        <w:ind w:firstLine="709"/>
        <w:jc w:val="both"/>
        <w:rPr>
          <w:sz w:val="26"/>
          <w:szCs w:val="26"/>
        </w:rPr>
      </w:pPr>
      <w:r w:rsidRPr="0028185B">
        <w:rPr>
          <w:sz w:val="26"/>
          <w:szCs w:val="26"/>
        </w:rPr>
        <w:t xml:space="preserve">Расчет суммы </w:t>
      </w:r>
      <w:r w:rsidRPr="0028185B">
        <w:rPr>
          <w:i/>
          <w:sz w:val="26"/>
          <w:szCs w:val="26"/>
        </w:rPr>
        <w:t>налога, взимаемого в связи с применением патентной системы налогообложения</w:t>
      </w:r>
      <w:r w:rsidRPr="0028185B">
        <w:rPr>
          <w:sz w:val="26"/>
          <w:szCs w:val="26"/>
        </w:rPr>
        <w:t xml:space="preserve">, произведен в соответствии с действующим налоговым законодательством, </w:t>
      </w:r>
      <w:r w:rsidRPr="0028185B">
        <w:rPr>
          <w:rFonts w:eastAsia="Calibri"/>
          <w:sz w:val="26"/>
          <w:szCs w:val="26"/>
          <w:lang w:eastAsia="en-US"/>
        </w:rPr>
        <w:t>а также планируемым к принятию проектом Закона края, предусматривающим продление действия нулевой налоговой ставки до 01.01.2027 для впервые зарегистрированных индивидуальных предпринимателей, осуществляющих деятельность в производственной, социальной, научной и других сферах, установленной Законом Красноярского края от 25.06.2015 №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w:t>
      </w:r>
      <w:r w:rsidRPr="0028185B">
        <w:rPr>
          <w:sz w:val="26"/>
          <w:szCs w:val="26"/>
        </w:rPr>
        <w:t xml:space="preserve"> на основе информации о стоимости выданных патентов по состоянию на 01.07.2024 с учетом суммы уплаченных страховых взносов, уменьшающих стоимость патента. Также при определении объема поступления налога учтены:</w:t>
      </w:r>
    </w:p>
    <w:p w14:paraId="4B44962D" w14:textId="77777777" w:rsidR="00E65024" w:rsidRPr="0028185B" w:rsidRDefault="00E65024" w:rsidP="00E65024">
      <w:pPr>
        <w:numPr>
          <w:ilvl w:val="0"/>
          <w:numId w:val="43"/>
        </w:numPr>
        <w:tabs>
          <w:tab w:val="left" w:pos="993"/>
        </w:tabs>
        <w:suppressAutoHyphens w:val="0"/>
        <w:spacing w:after="120" w:line="276" w:lineRule="auto"/>
        <w:ind w:left="0" w:firstLine="709"/>
        <w:contextualSpacing/>
        <w:jc w:val="both"/>
        <w:rPr>
          <w:rFonts w:eastAsia="Calibri"/>
          <w:sz w:val="26"/>
          <w:szCs w:val="26"/>
          <w:lang w:eastAsia="en-US"/>
        </w:rPr>
      </w:pPr>
      <w:r w:rsidRPr="0028185B">
        <w:rPr>
          <w:rFonts w:eastAsia="Calibri"/>
          <w:sz w:val="26"/>
          <w:szCs w:val="26"/>
          <w:lang w:eastAsia="en-US"/>
        </w:rPr>
        <w:lastRenderedPageBreak/>
        <w:t>ежегодный рост размера потенциально возможного к получению индивидуальным предпринимателем годового дохода на уровень инфляции, предусмотренный Федеральным законом от 27.11.2023 № 540-ФЗ «О федеральном бюджете на 2024 год и на плановый период 2025 и 2026 годов» – 105,1% ежегодно;</w:t>
      </w:r>
    </w:p>
    <w:p w14:paraId="21420F98" w14:textId="77777777" w:rsidR="00E65024" w:rsidRPr="0028185B" w:rsidRDefault="00E65024" w:rsidP="00E65024">
      <w:pPr>
        <w:numPr>
          <w:ilvl w:val="0"/>
          <w:numId w:val="43"/>
        </w:numPr>
        <w:tabs>
          <w:tab w:val="left" w:pos="993"/>
        </w:tabs>
        <w:suppressAutoHyphens w:val="0"/>
        <w:spacing w:after="120" w:line="276" w:lineRule="auto"/>
        <w:ind w:left="0" w:firstLine="709"/>
        <w:contextualSpacing/>
        <w:jc w:val="both"/>
        <w:rPr>
          <w:rFonts w:eastAsia="Calibri"/>
          <w:sz w:val="26"/>
          <w:szCs w:val="26"/>
          <w:lang w:eastAsia="en-US"/>
        </w:rPr>
      </w:pPr>
      <w:r w:rsidRPr="0028185B">
        <w:rPr>
          <w:rFonts w:eastAsia="Calibri"/>
          <w:sz w:val="26"/>
          <w:szCs w:val="26"/>
          <w:lang w:eastAsia="en-US"/>
        </w:rPr>
        <w:t xml:space="preserve">прогнозируемое изменение количества выданных патентов. </w:t>
      </w:r>
    </w:p>
    <w:p w14:paraId="7E5D0C7D" w14:textId="77777777" w:rsidR="00E65024" w:rsidRPr="0028185B" w:rsidRDefault="00E65024" w:rsidP="00E65024">
      <w:pPr>
        <w:spacing w:after="120"/>
        <w:ind w:firstLine="709"/>
        <w:jc w:val="both"/>
        <w:rPr>
          <w:sz w:val="26"/>
          <w:szCs w:val="26"/>
        </w:rPr>
      </w:pPr>
      <w:r w:rsidRPr="0028185B">
        <w:rPr>
          <w:sz w:val="26"/>
          <w:szCs w:val="26"/>
        </w:rPr>
        <w:t>Прогноз поступления налога, взимаемого в связи с применением патентной системы налогообложения, определен с учетом норматива отчисления в местные бюджеты в размере 100% и собираемости налога 100%.</w:t>
      </w:r>
    </w:p>
    <w:p w14:paraId="52B5022F" w14:textId="77777777" w:rsidR="00E65024" w:rsidRPr="0028185B" w:rsidRDefault="00E65024" w:rsidP="00E65024">
      <w:pPr>
        <w:spacing w:after="120"/>
        <w:ind w:firstLine="709"/>
        <w:jc w:val="both"/>
        <w:rPr>
          <w:sz w:val="26"/>
          <w:szCs w:val="26"/>
        </w:rPr>
      </w:pPr>
      <w:r w:rsidRPr="0028185B">
        <w:rPr>
          <w:sz w:val="26"/>
          <w:szCs w:val="26"/>
        </w:rPr>
        <w:t>Таким образом, объем поступлений налога, взимаемого в виде стоимости патента в связи с применением упрощенной системы налогообложения, в районный бюджет определен на 2025 год – 14 006,00 тыс. рублей, на 2026-2027 годы – 14 720,31 тыс. рублей и 15 471,04 тыс. рублей соответственно.</w:t>
      </w:r>
    </w:p>
    <w:p w14:paraId="052198C6" w14:textId="77777777" w:rsidR="00E65024" w:rsidRPr="0028185B" w:rsidRDefault="00E65024" w:rsidP="00E65024">
      <w:pPr>
        <w:spacing w:after="120"/>
        <w:ind w:firstLine="720"/>
        <w:jc w:val="both"/>
        <w:rPr>
          <w:b/>
          <w:i/>
          <w:sz w:val="26"/>
          <w:szCs w:val="26"/>
          <w:u w:val="single"/>
        </w:rPr>
      </w:pPr>
      <w:bookmarkStart w:id="9" w:name="_Toc148260926"/>
      <w:bookmarkStart w:id="10" w:name="_Toc148261005"/>
      <w:bookmarkStart w:id="11" w:name="_Toc148262140"/>
      <w:r w:rsidRPr="0028185B">
        <w:rPr>
          <w:b/>
          <w:i/>
          <w:sz w:val="26"/>
          <w:szCs w:val="26"/>
          <w:u w:val="single"/>
        </w:rPr>
        <w:t>Государственная пошлина.</w:t>
      </w:r>
    </w:p>
    <w:p w14:paraId="74EE9348" w14:textId="77777777" w:rsidR="00E65024" w:rsidRPr="0028185B" w:rsidRDefault="00E65024" w:rsidP="00E65024">
      <w:pPr>
        <w:spacing w:after="120"/>
        <w:ind w:firstLine="720"/>
        <w:jc w:val="both"/>
        <w:rPr>
          <w:sz w:val="26"/>
          <w:szCs w:val="26"/>
        </w:rPr>
      </w:pPr>
      <w:r w:rsidRPr="0028185B">
        <w:rPr>
          <w:sz w:val="26"/>
          <w:szCs w:val="26"/>
        </w:rPr>
        <w:t>Объемы поступлений государственных пошлин на 2025 год и плановый период 2026-2027 годов определены на основе кассового исполнения доходов 2023 года, прогнозной оценки поступления в 2024 году, информации, представленной главными администраторами доходов районного бюджета, с использованием при расчетах администрируемых доходов методик прогнозирования поступления доходов в районный бюджет, утвержденных нормативными актами главных администраторов доходов районного бюджета.</w:t>
      </w:r>
    </w:p>
    <w:p w14:paraId="7F952990" w14:textId="77777777" w:rsidR="00E65024" w:rsidRPr="0028185B" w:rsidRDefault="00E65024" w:rsidP="00E65024">
      <w:pPr>
        <w:spacing w:after="120"/>
        <w:ind w:firstLine="720"/>
        <w:jc w:val="both"/>
        <w:rPr>
          <w:sz w:val="26"/>
          <w:szCs w:val="26"/>
        </w:rPr>
      </w:pPr>
      <w:r w:rsidRPr="0028185B">
        <w:rPr>
          <w:sz w:val="26"/>
          <w:szCs w:val="26"/>
        </w:rPr>
        <w:t>Таким образом, объем поступлений государственной пошлины в районный бюджет определен на 2025 год в сумме 9 248,90 тыс. рублей, на 2026-2027 годы –                            9 654,09 тыс. рублей и 9 998,66 тыс. рублей соответственно.</w:t>
      </w:r>
    </w:p>
    <w:bookmarkEnd w:id="9"/>
    <w:bookmarkEnd w:id="10"/>
    <w:bookmarkEnd w:id="11"/>
    <w:p w14:paraId="1868759F" w14:textId="77777777" w:rsidR="00E65024" w:rsidRPr="0028185B" w:rsidRDefault="00E65024" w:rsidP="00E65024">
      <w:pPr>
        <w:spacing w:after="120"/>
        <w:ind w:firstLine="720"/>
        <w:jc w:val="both"/>
        <w:rPr>
          <w:b/>
          <w:i/>
          <w:sz w:val="26"/>
          <w:szCs w:val="26"/>
          <w:u w:val="single"/>
        </w:rPr>
      </w:pPr>
      <w:r w:rsidRPr="0028185B">
        <w:rPr>
          <w:b/>
          <w:i/>
          <w:sz w:val="26"/>
          <w:szCs w:val="26"/>
          <w:u w:val="single"/>
        </w:rPr>
        <w:t>Доходы от использования имущества, находящегося в государственной и муниципальной собственности.</w:t>
      </w:r>
    </w:p>
    <w:p w14:paraId="7A75156C" w14:textId="77777777" w:rsidR="00E65024" w:rsidRPr="0028185B" w:rsidRDefault="00E65024" w:rsidP="00E65024">
      <w:pPr>
        <w:spacing w:after="120"/>
        <w:ind w:firstLine="720"/>
        <w:jc w:val="both"/>
        <w:rPr>
          <w:sz w:val="26"/>
          <w:szCs w:val="26"/>
        </w:rPr>
      </w:pPr>
      <w:r w:rsidRPr="0028185B">
        <w:rPr>
          <w:sz w:val="26"/>
          <w:szCs w:val="26"/>
        </w:rPr>
        <w:t>Общие объемы поступления доходов от использования имущества, находящегося в государственной и муниципальной собственности рассчитаны с использованием методик прогнозирования поступления доходов в районный бюджет, утвержденных нормативными актами главных администраторов доходов районного бюджета и определены на 2025 год – 297 694,49 тыс. рублей, 2026 и 2027 годы –                                 342 056,74 тыс. рублей и 364 502,61 тыс. рублей соответственно и включают следующие доходы:</w:t>
      </w:r>
    </w:p>
    <w:p w14:paraId="78C3C711" w14:textId="77777777" w:rsidR="00E65024" w:rsidRPr="0028185B" w:rsidRDefault="00E65024" w:rsidP="00E65024">
      <w:pPr>
        <w:spacing w:after="120"/>
        <w:ind w:firstLine="720"/>
        <w:jc w:val="both"/>
        <w:rPr>
          <w:sz w:val="26"/>
          <w:szCs w:val="26"/>
        </w:rPr>
      </w:pPr>
      <w:r w:rsidRPr="0028185B">
        <w:rPr>
          <w:sz w:val="26"/>
          <w:szCs w:val="26"/>
        </w:rPr>
        <w:t>а)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муниципальному району по представленным сведениям главного администратора доходов районного бюджета (Управления имущественных отношений Таймырского Долгано-Ненецкого муниципального района, далее - Управления имущества) определены на 2025 год в сумме 460,75 тыс. рублей,  на 2026 и 2027 годы – 505,40 тыс. рублей и 520,60 тыс. рублей соответственно;</w:t>
      </w:r>
    </w:p>
    <w:p w14:paraId="09B8DAAE" w14:textId="77777777" w:rsidR="00E65024" w:rsidRPr="0028185B" w:rsidRDefault="00E65024" w:rsidP="00E65024">
      <w:pPr>
        <w:spacing w:after="120"/>
        <w:ind w:firstLine="720"/>
        <w:jc w:val="both"/>
        <w:rPr>
          <w:sz w:val="26"/>
          <w:szCs w:val="26"/>
        </w:rPr>
      </w:pPr>
      <w:r w:rsidRPr="0028185B">
        <w:rPr>
          <w:sz w:val="26"/>
          <w:szCs w:val="26"/>
        </w:rPr>
        <w:t>б) проц</w:t>
      </w:r>
      <w:r w:rsidRPr="0028185B">
        <w:rPr>
          <w:bCs/>
          <w:sz w:val="26"/>
          <w:szCs w:val="26"/>
        </w:rPr>
        <w:t xml:space="preserve">ентные платежи от предоставления бюджетных кредитов </w:t>
      </w:r>
      <w:r w:rsidRPr="0028185B">
        <w:rPr>
          <w:sz w:val="26"/>
          <w:szCs w:val="26"/>
        </w:rPr>
        <w:t>определены на 2025 год – 29,92 тыс. рублей, на 2025 - 2027 годы – 0,00 тыс. рублей ежегодно и</w:t>
      </w:r>
      <w:r w:rsidRPr="0028185B">
        <w:rPr>
          <w:bCs/>
          <w:sz w:val="26"/>
          <w:szCs w:val="26"/>
        </w:rPr>
        <w:t xml:space="preserve"> рассчитаны</w:t>
      </w:r>
      <w:r w:rsidRPr="0028185B">
        <w:rPr>
          <w:sz w:val="26"/>
          <w:szCs w:val="26"/>
        </w:rPr>
        <w:t xml:space="preserve"> с учетом возврата в 2025 году бюджетного кредита, предоставленного в 2011 году из районного бюджета бюджету сельского поселения Караул</w:t>
      </w:r>
      <w:r w:rsidRPr="0028185B">
        <w:rPr>
          <w:sz w:val="26"/>
          <w:szCs w:val="26"/>
          <w:lang w:eastAsia="ru-RU"/>
        </w:rPr>
        <w:t>;</w:t>
      </w:r>
      <w:bookmarkStart w:id="12" w:name="_Toc148260940"/>
      <w:bookmarkStart w:id="13" w:name="_Toc148261019"/>
      <w:bookmarkStart w:id="14" w:name="_Toc148262154"/>
    </w:p>
    <w:p w14:paraId="13A9F04C" w14:textId="77777777" w:rsidR="00E65024" w:rsidRPr="0028185B" w:rsidRDefault="00E65024" w:rsidP="00E65024">
      <w:pPr>
        <w:spacing w:after="120"/>
        <w:ind w:firstLine="720"/>
        <w:jc w:val="both"/>
        <w:rPr>
          <w:sz w:val="26"/>
          <w:szCs w:val="26"/>
        </w:rPr>
      </w:pPr>
      <w:r w:rsidRPr="0028185B">
        <w:rPr>
          <w:sz w:val="26"/>
          <w:szCs w:val="26"/>
        </w:rPr>
        <w:t xml:space="preserve">в) доходы, получаемые в виде арендной платы за земельные участки, государственная собственность на которые не разграничена и которые расположены в </w:t>
      </w:r>
      <w:r w:rsidRPr="0028185B">
        <w:rPr>
          <w:sz w:val="26"/>
          <w:szCs w:val="26"/>
        </w:rPr>
        <w:lastRenderedPageBreak/>
        <w:t>границах поселений, а также средства от продажи права на заключение договоров аренды указанных земельных участков по представленным сведениям главных администраторов доходов районного бюджета и с учетом нормативов распределения определены в следующих суммах:</w:t>
      </w:r>
    </w:p>
    <w:p w14:paraId="79745817" w14:textId="77777777" w:rsidR="00E65024" w:rsidRPr="0028185B" w:rsidRDefault="00E65024" w:rsidP="00E65024">
      <w:pPr>
        <w:numPr>
          <w:ilvl w:val="0"/>
          <w:numId w:val="20"/>
        </w:numPr>
        <w:tabs>
          <w:tab w:val="clear" w:pos="1500"/>
          <w:tab w:val="num" w:pos="0"/>
          <w:tab w:val="left" w:pos="1080"/>
        </w:tabs>
        <w:suppressAutoHyphens w:val="0"/>
        <w:spacing w:after="120"/>
        <w:ind w:left="0" w:firstLine="709"/>
        <w:jc w:val="both"/>
        <w:rPr>
          <w:sz w:val="26"/>
          <w:szCs w:val="26"/>
        </w:rPr>
      </w:pPr>
      <w:r w:rsidRPr="0028185B">
        <w:rPr>
          <w:sz w:val="26"/>
          <w:szCs w:val="26"/>
        </w:rPr>
        <w:t>на 2025 год – 259 230,12 тыс. рублей, в том числе доходы, получаемые в виде арендной платы за земельные участки, расположенные в границах городских поселений муниципального района – 156 365,56 тыс. рублей, сельских поселений –                                                                  102 864,56 тыс. рублей;</w:t>
      </w:r>
    </w:p>
    <w:p w14:paraId="7F646B4E" w14:textId="77777777" w:rsidR="00E65024" w:rsidRPr="0028185B" w:rsidRDefault="00E65024" w:rsidP="00E65024">
      <w:pPr>
        <w:numPr>
          <w:ilvl w:val="0"/>
          <w:numId w:val="20"/>
        </w:numPr>
        <w:tabs>
          <w:tab w:val="clear" w:pos="1500"/>
          <w:tab w:val="num" w:pos="-142"/>
          <w:tab w:val="num" w:pos="0"/>
          <w:tab w:val="left" w:pos="1080"/>
        </w:tabs>
        <w:suppressAutoHyphens w:val="0"/>
        <w:spacing w:after="120"/>
        <w:ind w:left="0" w:firstLine="709"/>
        <w:jc w:val="both"/>
        <w:rPr>
          <w:sz w:val="26"/>
          <w:szCs w:val="26"/>
        </w:rPr>
      </w:pPr>
      <w:r w:rsidRPr="0028185B">
        <w:rPr>
          <w:sz w:val="26"/>
          <w:szCs w:val="26"/>
        </w:rPr>
        <w:t>на 2026 год – 303 667,80 тыс. рублей, в том числе доходы, получаемые в виде арендной платы за земельные участки, расположенные в границах городских поселений муниципального района – 196 688,65 тыс. рублей, сельских поселений –                                          106 979,15 тыс. рублей;</w:t>
      </w:r>
    </w:p>
    <w:p w14:paraId="4A758067" w14:textId="77777777" w:rsidR="00E65024" w:rsidRPr="0028185B" w:rsidRDefault="00E65024" w:rsidP="00E65024">
      <w:pPr>
        <w:numPr>
          <w:ilvl w:val="0"/>
          <w:numId w:val="20"/>
        </w:numPr>
        <w:tabs>
          <w:tab w:val="clear" w:pos="1500"/>
          <w:tab w:val="num" w:pos="-142"/>
          <w:tab w:val="num" w:pos="0"/>
          <w:tab w:val="left" w:pos="1080"/>
        </w:tabs>
        <w:suppressAutoHyphens w:val="0"/>
        <w:spacing w:after="120"/>
        <w:ind w:left="0" w:firstLine="709"/>
        <w:jc w:val="both"/>
        <w:rPr>
          <w:sz w:val="26"/>
          <w:szCs w:val="26"/>
        </w:rPr>
      </w:pPr>
      <w:r w:rsidRPr="0028185B">
        <w:rPr>
          <w:sz w:val="26"/>
          <w:szCs w:val="26"/>
        </w:rPr>
        <w:t>на 2027 год – 326 141,55 тыс. рублей, в том числе доходы, получаемые в виде арендной платы за земельные участки, расположенные в границах городских поселений муниципального района – 214 883,23 тыс. рублей, сельских поселений –                                          111 258,32 тыс. рублей;</w:t>
      </w:r>
    </w:p>
    <w:p w14:paraId="5CFB7073" w14:textId="77777777" w:rsidR="0028185B" w:rsidRPr="0028185B" w:rsidRDefault="0028185B" w:rsidP="0028185B">
      <w:pPr>
        <w:spacing w:after="120"/>
        <w:ind w:firstLine="720"/>
        <w:jc w:val="both"/>
        <w:rPr>
          <w:sz w:val="26"/>
          <w:szCs w:val="26"/>
        </w:rPr>
      </w:pPr>
      <w:r w:rsidRPr="0028185B">
        <w:rPr>
          <w:sz w:val="26"/>
          <w:szCs w:val="26"/>
        </w:rPr>
        <w:t>г)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по представленным сведениям главного администратора доходов районного бюджета (Управления имущества) определены на 2025 год в сумме 2 390,24 тыс. рублей,  на 2026 и 2027 годы – 2 485,85 тыс. рублей и 2 585,28 тыс. рублей соответственно;</w:t>
      </w:r>
    </w:p>
    <w:p w14:paraId="3515E11E" w14:textId="77777777" w:rsidR="0028185B" w:rsidRPr="0028185B" w:rsidRDefault="0028185B" w:rsidP="0028185B">
      <w:pPr>
        <w:spacing w:after="120"/>
        <w:ind w:firstLine="720"/>
        <w:jc w:val="both"/>
        <w:rPr>
          <w:sz w:val="26"/>
          <w:szCs w:val="26"/>
        </w:rPr>
      </w:pPr>
      <w:r w:rsidRPr="0028185B">
        <w:rPr>
          <w:sz w:val="26"/>
          <w:szCs w:val="26"/>
        </w:rPr>
        <w:t xml:space="preserve">д)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по представленным сведениям главных администраторов доходов районного бюджета определены на 2025 год в сумме 398,06 тыс. рублей,  на 2026 и 2027 годы – 390,42 тыс. рублей и 383,03 тыс. рублей соответственно, в  том числе:  </w:t>
      </w:r>
    </w:p>
    <w:p w14:paraId="236A009C" w14:textId="77777777" w:rsidR="0028185B" w:rsidRPr="0028185B" w:rsidRDefault="0028185B" w:rsidP="0028185B">
      <w:pPr>
        <w:spacing w:after="120"/>
        <w:ind w:firstLine="720"/>
        <w:jc w:val="both"/>
        <w:rPr>
          <w:sz w:val="26"/>
          <w:szCs w:val="26"/>
        </w:rPr>
      </w:pPr>
      <w:r w:rsidRPr="0028185B">
        <w:rPr>
          <w:sz w:val="26"/>
          <w:szCs w:val="26"/>
        </w:rPr>
        <w:t xml:space="preserve">доходы от сдачи в аренду имущества, находящегося в оперативном управлении образовательных учреждений (по действующему одному договору аренды имущества муниципального района) на 2025-2027 годы – 47,48 </w:t>
      </w:r>
      <w:proofErr w:type="spellStart"/>
      <w:proofErr w:type="gramStart"/>
      <w:r w:rsidRPr="0028185B">
        <w:rPr>
          <w:sz w:val="26"/>
          <w:szCs w:val="26"/>
        </w:rPr>
        <w:t>тыс.рублей</w:t>
      </w:r>
      <w:proofErr w:type="spellEnd"/>
      <w:proofErr w:type="gramEnd"/>
      <w:r w:rsidRPr="0028185B">
        <w:rPr>
          <w:sz w:val="26"/>
          <w:szCs w:val="26"/>
        </w:rPr>
        <w:t xml:space="preserve"> ежегодно;</w:t>
      </w:r>
    </w:p>
    <w:p w14:paraId="34A629CE" w14:textId="77777777" w:rsidR="0028185B" w:rsidRPr="0028185B" w:rsidRDefault="0028185B" w:rsidP="0028185B">
      <w:pPr>
        <w:spacing w:after="120"/>
        <w:ind w:firstLine="720"/>
        <w:jc w:val="both"/>
        <w:rPr>
          <w:sz w:val="26"/>
          <w:szCs w:val="26"/>
        </w:rPr>
      </w:pPr>
      <w:r w:rsidRPr="0028185B">
        <w:rPr>
          <w:sz w:val="26"/>
          <w:szCs w:val="26"/>
        </w:rPr>
        <w:t>доходы от сдачи в аренду имущества, находящегося в оперативном управлении в оперативном управлении прочих учреждений (по действующим 4-ем договорам аренды имущества муниципального района) на 2025 год в сумме 350,58 тыс. рублей, на 2026 и 2027 годы – 342,94 тыс. рублей и 335,55 тыс. рублей соответственно;</w:t>
      </w:r>
    </w:p>
    <w:p w14:paraId="659E8219" w14:textId="77777777" w:rsidR="0028185B" w:rsidRPr="0028185B" w:rsidRDefault="0028185B" w:rsidP="0028185B">
      <w:pPr>
        <w:spacing w:after="120"/>
        <w:ind w:firstLine="720"/>
        <w:jc w:val="both"/>
        <w:rPr>
          <w:sz w:val="26"/>
          <w:szCs w:val="26"/>
        </w:rPr>
      </w:pPr>
      <w:r w:rsidRPr="0028185B">
        <w:rPr>
          <w:sz w:val="26"/>
          <w:szCs w:val="26"/>
        </w:rPr>
        <w:t xml:space="preserve">е) доходы от сдачи в аренду имущества, составляющего казну муниципальных районов (за исключением земельных участков) по представленным сведениям главного администратора  доходов районного бюджета (Управления имущества) определены на 2025-2027 годы в сумме 18 067,99 тыс. рублей ежегодно (в расчетах учтены поступления от арендной платы за воздушное судно МИ8-RA-25508, скважину №6 </w:t>
      </w:r>
      <w:proofErr w:type="spellStart"/>
      <w:r w:rsidRPr="0028185B">
        <w:rPr>
          <w:sz w:val="26"/>
          <w:szCs w:val="26"/>
        </w:rPr>
        <w:t>Пайяхского</w:t>
      </w:r>
      <w:proofErr w:type="spellEnd"/>
      <w:r w:rsidRPr="0028185B">
        <w:rPr>
          <w:sz w:val="26"/>
          <w:szCs w:val="26"/>
        </w:rPr>
        <w:t xml:space="preserve"> нефтяного месторождения, баржу нефтеналивную, 2 нежилых  помещения, платы за наем 45 жилых помещений);</w:t>
      </w:r>
    </w:p>
    <w:p w14:paraId="0CF1F71D" w14:textId="77777777" w:rsidR="0028185B" w:rsidRPr="0028185B" w:rsidRDefault="0028185B" w:rsidP="0028185B">
      <w:pPr>
        <w:spacing w:after="120"/>
        <w:ind w:firstLine="720"/>
        <w:jc w:val="both"/>
        <w:rPr>
          <w:sz w:val="26"/>
          <w:szCs w:val="26"/>
        </w:rPr>
      </w:pPr>
      <w:r w:rsidRPr="0028185B">
        <w:rPr>
          <w:sz w:val="26"/>
          <w:szCs w:val="26"/>
        </w:rPr>
        <w:t xml:space="preserve">ж) доходы от платы по соглашениям об установлении сервитута в отношении земельных участков, находящихся в государственной или муниципальной собственности по представленным сведениям главных администраторов  доходов районного бюджета </w:t>
      </w:r>
      <w:r w:rsidRPr="0028185B">
        <w:rPr>
          <w:sz w:val="26"/>
          <w:szCs w:val="26"/>
        </w:rPr>
        <w:lastRenderedPageBreak/>
        <w:t>(Управления имущества и Администрации городского поселения Дудинка) определены на 2025 год – 33,89 тыс. рублей, на 2026-2027 годы – 23,54 тыс. рублей и 4,18 тыс. рублей соответственно и обусловлены в основном сроком действия соглашения с                                  АО «Восток-Ойл» и ПАО ГМК «Норильский никель»;</w:t>
      </w:r>
    </w:p>
    <w:p w14:paraId="5C96D76A" w14:textId="77777777" w:rsidR="00E65024" w:rsidRPr="0028185B" w:rsidRDefault="00E65024" w:rsidP="00E65024">
      <w:pPr>
        <w:spacing w:after="120"/>
        <w:ind w:firstLine="720"/>
        <w:jc w:val="both"/>
        <w:rPr>
          <w:sz w:val="26"/>
          <w:szCs w:val="26"/>
        </w:rPr>
      </w:pPr>
      <w:r w:rsidRPr="0028185B">
        <w:rPr>
          <w:sz w:val="26"/>
          <w:szCs w:val="26"/>
        </w:rPr>
        <w:t xml:space="preserve">з) 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 районом, по представленным сведениям главного администратора доходов районного бюджета (Управления имущества) определены на 2025 год -                              756,99 тыс. рублей, на 2026 и 2027 годы – 589,21 тыс. рублей и 473,45 тыс. рублей соответственно, в расчетах учтен прогноз перечисления части прибыли от </w:t>
      </w:r>
      <w:r w:rsidRPr="0028185B">
        <w:rPr>
          <w:sz w:val="26"/>
          <w:szCs w:val="26"/>
          <w:lang w:eastAsia="ru-RU"/>
        </w:rPr>
        <w:t xml:space="preserve">2-х муниципальных унитарных предприятий по которым  Таймырский Долгано-Ненецкий муниципальный район является учредителем: </w:t>
      </w:r>
      <w:r w:rsidRPr="0028185B">
        <w:rPr>
          <w:sz w:val="26"/>
          <w:szCs w:val="26"/>
        </w:rPr>
        <w:t>МП «Таймыр» и МП «</w:t>
      </w:r>
      <w:proofErr w:type="spellStart"/>
      <w:r w:rsidRPr="0028185B">
        <w:rPr>
          <w:sz w:val="26"/>
          <w:szCs w:val="26"/>
        </w:rPr>
        <w:t>Таймыртопснаб</w:t>
      </w:r>
      <w:proofErr w:type="spellEnd"/>
      <w:r w:rsidRPr="0028185B">
        <w:rPr>
          <w:sz w:val="26"/>
          <w:szCs w:val="26"/>
        </w:rPr>
        <w:t>»;</w:t>
      </w:r>
    </w:p>
    <w:p w14:paraId="21D2D3FA" w14:textId="77777777" w:rsidR="00E65024" w:rsidRPr="0028185B" w:rsidRDefault="00E65024" w:rsidP="00E65024">
      <w:pPr>
        <w:spacing w:after="120"/>
        <w:ind w:firstLine="720"/>
        <w:jc w:val="both"/>
        <w:rPr>
          <w:sz w:val="26"/>
          <w:szCs w:val="26"/>
        </w:rPr>
      </w:pPr>
      <w:r w:rsidRPr="0028185B">
        <w:rPr>
          <w:sz w:val="26"/>
          <w:szCs w:val="26"/>
        </w:rPr>
        <w:t xml:space="preserve">и)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bookmarkStart w:id="15" w:name="_Toc148279851"/>
      <w:bookmarkStart w:id="16" w:name="_Toc148279986"/>
      <w:r w:rsidRPr="0028185B">
        <w:rPr>
          <w:sz w:val="26"/>
          <w:szCs w:val="26"/>
        </w:rPr>
        <w:t xml:space="preserve">по представленным сведениям главного администратора доходов районного бюджета (Управления имущества) определены на 2025-2027 годы в сумме 16 326,53 тыс. рублей ежегодно, в расчетах учтены поступления от платы за наем в отношении 880 договоров служебного и коммерческого найма и погашения </w:t>
      </w:r>
      <w:r w:rsidRPr="0028185B">
        <w:rPr>
          <w:bCs/>
          <w:sz w:val="26"/>
          <w:szCs w:val="26"/>
        </w:rPr>
        <w:t>недоимки по состоянию на 01.01.2024 года в размере 10% ежегодно.</w:t>
      </w:r>
      <w:bookmarkStart w:id="17" w:name="_Toc148260944"/>
      <w:bookmarkStart w:id="18" w:name="_Toc148261023"/>
      <w:bookmarkStart w:id="19" w:name="_Toc148262158"/>
      <w:bookmarkEnd w:id="12"/>
      <w:bookmarkEnd w:id="13"/>
      <w:bookmarkEnd w:id="14"/>
      <w:bookmarkEnd w:id="15"/>
      <w:bookmarkEnd w:id="16"/>
    </w:p>
    <w:p w14:paraId="301AE8D3" w14:textId="77777777" w:rsidR="00E65024" w:rsidRPr="0028185B" w:rsidRDefault="00E65024" w:rsidP="00E65024">
      <w:pPr>
        <w:spacing w:after="120"/>
        <w:ind w:firstLine="720"/>
        <w:jc w:val="both"/>
        <w:rPr>
          <w:b/>
          <w:i/>
          <w:sz w:val="26"/>
          <w:szCs w:val="26"/>
          <w:u w:val="single"/>
        </w:rPr>
      </w:pPr>
      <w:r w:rsidRPr="0028185B">
        <w:rPr>
          <w:b/>
          <w:i/>
          <w:sz w:val="26"/>
          <w:szCs w:val="26"/>
          <w:u w:val="single"/>
        </w:rPr>
        <w:t>Платежи при пользовании природными ресурсами.</w:t>
      </w:r>
    </w:p>
    <w:p w14:paraId="1362B9AD" w14:textId="77777777" w:rsidR="00E65024" w:rsidRPr="0028185B" w:rsidRDefault="00E65024" w:rsidP="00E65024">
      <w:pPr>
        <w:suppressAutoHyphens w:val="0"/>
        <w:spacing w:after="120"/>
        <w:ind w:firstLine="709"/>
        <w:jc w:val="both"/>
        <w:rPr>
          <w:sz w:val="26"/>
          <w:szCs w:val="26"/>
          <w:lang w:eastAsia="ru-RU"/>
        </w:rPr>
      </w:pPr>
      <w:bookmarkStart w:id="20" w:name="_Toc148260949"/>
      <w:bookmarkStart w:id="21" w:name="_Toc148261028"/>
      <w:bookmarkStart w:id="22" w:name="_Toc148262163"/>
      <w:bookmarkEnd w:id="17"/>
      <w:bookmarkEnd w:id="18"/>
      <w:bookmarkEnd w:id="19"/>
      <w:r w:rsidRPr="0028185B">
        <w:rPr>
          <w:sz w:val="26"/>
          <w:szCs w:val="26"/>
          <w:lang w:eastAsia="ru-RU"/>
        </w:rPr>
        <w:t xml:space="preserve">Расчет платы за негативное воздействие на окружающую среду </w:t>
      </w:r>
      <w:r w:rsidRPr="0028185B">
        <w:rPr>
          <w:sz w:val="26"/>
          <w:szCs w:val="26"/>
          <w:lang w:eastAsia="ru-RU"/>
        </w:rPr>
        <w:br/>
        <w:t xml:space="preserve">на 2025 год произведен </w:t>
      </w:r>
      <w:r w:rsidRPr="0028185B">
        <w:rPr>
          <w:spacing w:val="4"/>
          <w:sz w:val="26"/>
          <w:szCs w:val="26"/>
          <w:lang w:eastAsia="ru-RU"/>
        </w:rPr>
        <w:t xml:space="preserve">в соответствии с действующим законодательством, на основе оценки исполнения в 2024 году, с учетом сроков внесения платы и </w:t>
      </w:r>
      <w:r w:rsidRPr="0028185B">
        <w:rPr>
          <w:sz w:val="26"/>
          <w:szCs w:val="26"/>
          <w:lang w:eastAsia="ru-RU"/>
        </w:rPr>
        <w:t>норматива отчисления в бюджет муниципального района.</w:t>
      </w:r>
    </w:p>
    <w:p w14:paraId="4D79DF37" w14:textId="77777777" w:rsidR="00E65024" w:rsidRPr="0028185B" w:rsidRDefault="00E65024" w:rsidP="00E65024">
      <w:pPr>
        <w:autoSpaceDE w:val="0"/>
        <w:autoSpaceDN w:val="0"/>
        <w:adjustRightInd w:val="0"/>
        <w:spacing w:after="120"/>
        <w:ind w:firstLine="708"/>
        <w:jc w:val="both"/>
        <w:rPr>
          <w:rFonts w:eastAsia="Calibri"/>
          <w:sz w:val="26"/>
          <w:szCs w:val="26"/>
        </w:rPr>
      </w:pPr>
      <w:r w:rsidRPr="0028185B">
        <w:rPr>
          <w:bCs/>
          <w:sz w:val="26"/>
          <w:szCs w:val="26"/>
        </w:rPr>
        <w:t xml:space="preserve">В соответствии </w:t>
      </w:r>
      <w:proofErr w:type="gramStart"/>
      <w:r w:rsidRPr="0028185B">
        <w:rPr>
          <w:bCs/>
          <w:sz w:val="26"/>
          <w:szCs w:val="26"/>
        </w:rPr>
        <w:t>с  частью</w:t>
      </w:r>
      <w:proofErr w:type="gramEnd"/>
      <w:r w:rsidRPr="0028185B">
        <w:rPr>
          <w:bCs/>
          <w:sz w:val="26"/>
          <w:szCs w:val="26"/>
        </w:rPr>
        <w:t xml:space="preserve"> 2 статьи 62 </w:t>
      </w:r>
      <w:r w:rsidRPr="0028185B">
        <w:rPr>
          <w:sz w:val="26"/>
          <w:szCs w:val="26"/>
        </w:rPr>
        <w:t>Бюджетного кодекса Российской Федерации</w:t>
      </w:r>
      <w:r w:rsidRPr="0028185B">
        <w:rPr>
          <w:bCs/>
          <w:sz w:val="26"/>
          <w:szCs w:val="26"/>
        </w:rPr>
        <w:t xml:space="preserve"> </w:t>
      </w:r>
      <w:r w:rsidRPr="0028185B">
        <w:rPr>
          <w:rFonts w:eastAsia="Calibri"/>
          <w:sz w:val="26"/>
          <w:szCs w:val="26"/>
        </w:rPr>
        <w:t>норматив</w:t>
      </w:r>
      <w:r w:rsidRPr="0028185B">
        <w:rPr>
          <w:spacing w:val="4"/>
          <w:sz w:val="26"/>
          <w:szCs w:val="26"/>
        </w:rPr>
        <w:t xml:space="preserve"> </w:t>
      </w:r>
      <w:r w:rsidRPr="0028185B">
        <w:rPr>
          <w:rFonts w:eastAsia="Calibri"/>
          <w:sz w:val="26"/>
          <w:szCs w:val="26"/>
        </w:rPr>
        <w:t>зачисления</w:t>
      </w:r>
      <w:r w:rsidRPr="0028185B">
        <w:rPr>
          <w:spacing w:val="4"/>
          <w:sz w:val="26"/>
          <w:szCs w:val="26"/>
        </w:rPr>
        <w:t xml:space="preserve"> </w:t>
      </w:r>
      <w:r w:rsidRPr="0028185B">
        <w:rPr>
          <w:rFonts w:eastAsia="Calibri"/>
          <w:sz w:val="26"/>
          <w:szCs w:val="26"/>
        </w:rPr>
        <w:t>платы за негативное воздействие на окружающую среду</w:t>
      </w:r>
      <w:r w:rsidRPr="0028185B">
        <w:rPr>
          <w:spacing w:val="4"/>
          <w:sz w:val="26"/>
          <w:szCs w:val="26"/>
        </w:rPr>
        <w:t xml:space="preserve"> в </w:t>
      </w:r>
      <w:r w:rsidRPr="0028185B">
        <w:rPr>
          <w:rFonts w:eastAsia="Calibri"/>
          <w:sz w:val="26"/>
          <w:szCs w:val="26"/>
        </w:rPr>
        <w:t xml:space="preserve">бюджет </w:t>
      </w:r>
      <w:r w:rsidRPr="0028185B">
        <w:rPr>
          <w:sz w:val="26"/>
          <w:szCs w:val="26"/>
        </w:rPr>
        <w:t xml:space="preserve">муниципального района установлен в размере 60%. Индексация ставок в </w:t>
      </w:r>
      <w:r w:rsidRPr="0028185B">
        <w:rPr>
          <w:bCs/>
          <w:sz w:val="26"/>
          <w:szCs w:val="26"/>
        </w:rPr>
        <w:t>2025-2027 годах действующим законодательством не предусмотрена.</w:t>
      </w:r>
    </w:p>
    <w:p w14:paraId="577511C1" w14:textId="77777777" w:rsidR="00E65024" w:rsidRPr="0028185B" w:rsidRDefault="00E65024" w:rsidP="00E65024">
      <w:pPr>
        <w:tabs>
          <w:tab w:val="left" w:pos="1080"/>
          <w:tab w:val="left" w:pos="1260"/>
        </w:tabs>
        <w:spacing w:after="120"/>
        <w:ind w:firstLine="720"/>
        <w:jc w:val="both"/>
        <w:rPr>
          <w:bCs/>
          <w:sz w:val="26"/>
          <w:szCs w:val="26"/>
        </w:rPr>
      </w:pPr>
      <w:r w:rsidRPr="0028185B">
        <w:rPr>
          <w:sz w:val="26"/>
          <w:szCs w:val="26"/>
        </w:rPr>
        <w:t>Поступления платы за негативное воздействие на окружающую среду определены на 2025-2027 годы в сумме 57 446,17 тыс. рублей ежегодно</w:t>
      </w:r>
      <w:r w:rsidRPr="0028185B">
        <w:rPr>
          <w:spacing w:val="4"/>
          <w:sz w:val="26"/>
          <w:szCs w:val="26"/>
        </w:rPr>
        <w:t>.</w:t>
      </w:r>
    </w:p>
    <w:p w14:paraId="4136EB9C" w14:textId="77777777" w:rsidR="00E65024" w:rsidRPr="0028185B" w:rsidRDefault="00E65024" w:rsidP="00E65024">
      <w:pPr>
        <w:spacing w:after="120"/>
        <w:ind w:firstLine="720"/>
        <w:jc w:val="both"/>
        <w:rPr>
          <w:b/>
          <w:i/>
          <w:sz w:val="26"/>
          <w:szCs w:val="26"/>
          <w:u w:val="single"/>
        </w:rPr>
      </w:pPr>
      <w:r w:rsidRPr="0028185B">
        <w:rPr>
          <w:b/>
          <w:i/>
          <w:sz w:val="26"/>
          <w:szCs w:val="26"/>
          <w:u w:val="single"/>
        </w:rPr>
        <w:t>Доходы от оказания платных услуг (работ) и компенсации затрат государства.</w:t>
      </w:r>
    </w:p>
    <w:p w14:paraId="72F998FC" w14:textId="77777777" w:rsidR="00E65024" w:rsidRPr="0028185B" w:rsidRDefault="00E65024" w:rsidP="00E65024">
      <w:pPr>
        <w:spacing w:after="120"/>
        <w:ind w:firstLine="720"/>
        <w:jc w:val="both"/>
        <w:rPr>
          <w:sz w:val="26"/>
          <w:szCs w:val="26"/>
        </w:rPr>
      </w:pPr>
      <w:r w:rsidRPr="0028185B">
        <w:rPr>
          <w:sz w:val="26"/>
          <w:szCs w:val="26"/>
        </w:rPr>
        <w:t>Общий объем поступления доходов от оказания платных услуг (работ) и компенсации затрат государства рассчитан с использованием методик прогнозирования поступления доходов в районный бюджет, утвержденных нормативными актами главных администраторов доходов районного бюджета, на 2025 год в сумме                        26 245,93 тыс. рублей, на 2026 и 2027 годы – 27 159,84 тыс. рублей и                                28 037,18 тыс. рублей соответственно и определен на основании представленных сведений главных администраторов доходов районного бюджета, в том числе:</w:t>
      </w:r>
    </w:p>
    <w:p w14:paraId="6C6EE92A" w14:textId="77777777" w:rsidR="00E65024" w:rsidRPr="0028185B" w:rsidRDefault="00E65024" w:rsidP="00E65024">
      <w:pPr>
        <w:spacing w:after="120"/>
        <w:ind w:firstLine="720"/>
        <w:jc w:val="both"/>
        <w:rPr>
          <w:sz w:val="26"/>
          <w:szCs w:val="26"/>
        </w:rPr>
      </w:pPr>
      <w:r w:rsidRPr="0028185B">
        <w:rPr>
          <w:sz w:val="26"/>
          <w:szCs w:val="26"/>
        </w:rPr>
        <w:t>а) прочие доходы от оказания платных услуг (работ) получателями                        средств бюджетов муниципальных районов определены на 2025 год в сумме                             20 239,18 тыс. рублей, на 2026 и 2027 годы – 21 152,51 тыс. рублей и                                                 22 029,30 тыс. рублей соответственно, в том числе в разрезе главных администраторов доходов районного бюджета:</w:t>
      </w:r>
    </w:p>
    <w:p w14:paraId="75F3E691" w14:textId="77777777" w:rsidR="00E65024" w:rsidRPr="0028185B" w:rsidRDefault="00E65024" w:rsidP="00E65024">
      <w:pPr>
        <w:numPr>
          <w:ilvl w:val="0"/>
          <w:numId w:val="24"/>
        </w:numPr>
        <w:tabs>
          <w:tab w:val="clear" w:pos="1440"/>
          <w:tab w:val="num" w:pos="0"/>
          <w:tab w:val="left" w:pos="1080"/>
        </w:tabs>
        <w:suppressAutoHyphens w:val="0"/>
        <w:spacing w:after="120"/>
        <w:ind w:left="0" w:firstLine="720"/>
        <w:jc w:val="both"/>
        <w:rPr>
          <w:sz w:val="26"/>
          <w:szCs w:val="26"/>
        </w:rPr>
      </w:pPr>
      <w:r w:rsidRPr="0028185B">
        <w:rPr>
          <w:sz w:val="26"/>
          <w:szCs w:val="26"/>
        </w:rPr>
        <w:lastRenderedPageBreak/>
        <w:t>Администрация Таймырского Долгано-Ненецкого муниципального района      на 2025 год в сумме 3 232,30 тыс. рублей, на 2026 и 2027 годы – 3 361,30 тыс. рублей          и 3 495,80 тыс. рублей соответственно (услуги полиграфические МКУ «РПК «Таймыр», по эвакуации транспортных средств);</w:t>
      </w:r>
    </w:p>
    <w:p w14:paraId="28E141B0" w14:textId="77777777" w:rsidR="00E65024" w:rsidRPr="0028185B" w:rsidRDefault="00E65024" w:rsidP="00E65024">
      <w:pPr>
        <w:numPr>
          <w:ilvl w:val="0"/>
          <w:numId w:val="24"/>
        </w:numPr>
        <w:tabs>
          <w:tab w:val="clear" w:pos="1440"/>
          <w:tab w:val="num" w:pos="0"/>
          <w:tab w:val="left" w:pos="1080"/>
        </w:tabs>
        <w:suppressAutoHyphens w:val="0"/>
        <w:spacing w:after="120"/>
        <w:ind w:left="0" w:firstLine="720"/>
        <w:jc w:val="both"/>
        <w:rPr>
          <w:sz w:val="26"/>
          <w:szCs w:val="26"/>
        </w:rPr>
      </w:pPr>
      <w:r w:rsidRPr="0028185B">
        <w:rPr>
          <w:sz w:val="26"/>
          <w:szCs w:val="26"/>
        </w:rPr>
        <w:t>Управление образования Администрации Таймырского Долгано-Ненецкого муниципального района на 2025 год в сумме 17 006,88 тыс. рублей, на 2026 и 2027 годы – 17 791,21 тыс. рублей и 18 533,50 тыс. рублей соответственно (за содержание детей в дошкольных образовательных учреждениях муниципального района и от реализации талонов на питание учащимся);</w:t>
      </w:r>
    </w:p>
    <w:p w14:paraId="64A1BDE6" w14:textId="77777777" w:rsidR="00E65024" w:rsidRPr="0028185B" w:rsidRDefault="00E65024" w:rsidP="00E65024">
      <w:pPr>
        <w:tabs>
          <w:tab w:val="left" w:pos="1080"/>
        </w:tabs>
        <w:spacing w:after="120"/>
        <w:ind w:firstLine="720"/>
        <w:jc w:val="both"/>
        <w:rPr>
          <w:sz w:val="26"/>
          <w:szCs w:val="26"/>
        </w:rPr>
      </w:pPr>
      <w:r w:rsidRPr="0028185B">
        <w:rPr>
          <w:sz w:val="26"/>
          <w:szCs w:val="26"/>
        </w:rPr>
        <w:t xml:space="preserve">б) прочие доходы от компенсации затрат бюджетов муниципальных районов         на 2025 год запланированы в сумме 6 006,75 тыс. рублей, на 2026 и 2027 –                           6 007,33 тыс. рублей и 6 007,88 тыс. рублей соответственно и </w:t>
      </w:r>
      <w:proofErr w:type="gramStart"/>
      <w:r w:rsidRPr="0028185B">
        <w:rPr>
          <w:sz w:val="26"/>
          <w:szCs w:val="26"/>
        </w:rPr>
        <w:t>определены по представленным сведениям</w:t>
      </w:r>
      <w:proofErr w:type="gramEnd"/>
      <w:r w:rsidRPr="0028185B">
        <w:rPr>
          <w:sz w:val="26"/>
          <w:szCs w:val="26"/>
        </w:rPr>
        <w:t xml:space="preserve"> главных администраторов доходов районного бюджета, в том числе:</w:t>
      </w:r>
    </w:p>
    <w:p w14:paraId="2BFF0CE7" w14:textId="77777777" w:rsidR="00E65024" w:rsidRPr="0028185B" w:rsidRDefault="00E65024" w:rsidP="00E65024">
      <w:pPr>
        <w:numPr>
          <w:ilvl w:val="0"/>
          <w:numId w:val="17"/>
        </w:numPr>
        <w:tabs>
          <w:tab w:val="clear" w:pos="1440"/>
          <w:tab w:val="num" w:pos="0"/>
          <w:tab w:val="left" w:pos="1080"/>
        </w:tabs>
        <w:suppressAutoHyphens w:val="0"/>
        <w:spacing w:after="120"/>
        <w:ind w:left="0" w:firstLine="720"/>
        <w:jc w:val="both"/>
        <w:rPr>
          <w:sz w:val="26"/>
          <w:szCs w:val="26"/>
        </w:rPr>
      </w:pPr>
      <w:r w:rsidRPr="0028185B">
        <w:rPr>
          <w:sz w:val="26"/>
          <w:szCs w:val="26"/>
        </w:rPr>
        <w:t xml:space="preserve">прочие доходы по целевым средствам, поступающие в виде дебиторской задолженности прошлых </w:t>
      </w:r>
      <w:proofErr w:type="gramStart"/>
      <w:r w:rsidRPr="0028185B">
        <w:rPr>
          <w:sz w:val="26"/>
          <w:szCs w:val="26"/>
        </w:rPr>
        <w:t>лет,  включают</w:t>
      </w:r>
      <w:proofErr w:type="gramEnd"/>
      <w:r w:rsidRPr="0028185B">
        <w:rPr>
          <w:sz w:val="26"/>
          <w:szCs w:val="26"/>
        </w:rPr>
        <w:t xml:space="preserve"> в себя поступления от: </w:t>
      </w:r>
    </w:p>
    <w:tbl>
      <w:tblPr>
        <w:tblW w:w="10080" w:type="dxa"/>
        <w:tblInd w:w="93" w:type="dxa"/>
        <w:tblLayout w:type="fixed"/>
        <w:tblLook w:val="04A0" w:firstRow="1" w:lastRow="0" w:firstColumn="1" w:lastColumn="0" w:noHBand="0" w:noVBand="1"/>
      </w:tblPr>
      <w:tblGrid>
        <w:gridCol w:w="6678"/>
        <w:gridCol w:w="1134"/>
        <w:gridCol w:w="1134"/>
        <w:gridCol w:w="1134"/>
      </w:tblGrid>
      <w:tr w:rsidR="0028185B" w:rsidRPr="0028185B" w14:paraId="31A769A8" w14:textId="77777777" w:rsidTr="00CB0504">
        <w:trPr>
          <w:trHeight w:val="339"/>
        </w:trPr>
        <w:tc>
          <w:tcPr>
            <w:tcW w:w="66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9EC66B"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 xml:space="preserve">Наименование главного администратора </w:t>
            </w:r>
            <w:r w:rsidRPr="0028185B">
              <w:rPr>
                <w:b/>
                <w:bCs/>
                <w:sz w:val="22"/>
                <w:szCs w:val="22"/>
                <w:lang w:eastAsia="ru-RU"/>
              </w:rPr>
              <w:br/>
              <w:t>доходов районного бюджета</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502EE22B"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Сумма, тыс. руб.</w:t>
            </w:r>
          </w:p>
        </w:tc>
      </w:tr>
      <w:tr w:rsidR="0028185B" w:rsidRPr="0028185B" w14:paraId="74B097E5" w14:textId="77777777" w:rsidTr="00CB0504">
        <w:trPr>
          <w:trHeight w:val="570"/>
        </w:trPr>
        <w:tc>
          <w:tcPr>
            <w:tcW w:w="6678" w:type="dxa"/>
            <w:vMerge/>
            <w:tcBorders>
              <w:top w:val="single" w:sz="4" w:space="0" w:color="auto"/>
              <w:left w:val="single" w:sz="4" w:space="0" w:color="auto"/>
              <w:bottom w:val="single" w:sz="4" w:space="0" w:color="000000"/>
              <w:right w:val="single" w:sz="4" w:space="0" w:color="auto"/>
            </w:tcBorders>
            <w:vAlign w:val="center"/>
            <w:hideMark/>
          </w:tcPr>
          <w:p w14:paraId="7E8D2A4B" w14:textId="77777777" w:rsidR="00E65024" w:rsidRPr="0028185B" w:rsidRDefault="00E65024" w:rsidP="00E65024">
            <w:pPr>
              <w:suppressAutoHyphens w:val="0"/>
              <w:rPr>
                <w:b/>
                <w:bCs/>
                <w:sz w:val="22"/>
                <w:szCs w:val="22"/>
                <w:lang w:eastAsia="ru-RU"/>
              </w:rPr>
            </w:pPr>
          </w:p>
        </w:tc>
        <w:tc>
          <w:tcPr>
            <w:tcW w:w="1134" w:type="dxa"/>
            <w:tcBorders>
              <w:top w:val="nil"/>
              <w:left w:val="nil"/>
              <w:bottom w:val="single" w:sz="4" w:space="0" w:color="auto"/>
              <w:right w:val="single" w:sz="4" w:space="0" w:color="auto"/>
            </w:tcBorders>
            <w:shd w:val="clear" w:color="auto" w:fill="auto"/>
            <w:vAlign w:val="center"/>
            <w:hideMark/>
          </w:tcPr>
          <w:p w14:paraId="089C7E67"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                   2025 год</w:t>
            </w:r>
          </w:p>
        </w:tc>
        <w:tc>
          <w:tcPr>
            <w:tcW w:w="1134" w:type="dxa"/>
            <w:tcBorders>
              <w:top w:val="nil"/>
              <w:left w:val="nil"/>
              <w:bottom w:val="single" w:sz="4" w:space="0" w:color="auto"/>
              <w:right w:val="single" w:sz="4" w:space="0" w:color="auto"/>
            </w:tcBorders>
            <w:shd w:val="clear" w:color="auto" w:fill="auto"/>
            <w:vAlign w:val="center"/>
            <w:hideMark/>
          </w:tcPr>
          <w:p w14:paraId="76A9F255"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                      2026 год</w:t>
            </w:r>
          </w:p>
        </w:tc>
        <w:tc>
          <w:tcPr>
            <w:tcW w:w="1134" w:type="dxa"/>
            <w:tcBorders>
              <w:top w:val="nil"/>
              <w:left w:val="nil"/>
              <w:bottom w:val="single" w:sz="4" w:space="0" w:color="auto"/>
              <w:right w:val="single" w:sz="4" w:space="0" w:color="auto"/>
            </w:tcBorders>
            <w:shd w:val="clear" w:color="auto" w:fill="auto"/>
            <w:vAlign w:val="center"/>
            <w:hideMark/>
          </w:tcPr>
          <w:p w14:paraId="70C29A91"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                  2027 год</w:t>
            </w:r>
          </w:p>
        </w:tc>
      </w:tr>
      <w:tr w:rsidR="0028185B" w:rsidRPr="0028185B" w14:paraId="1FE33714" w14:textId="77777777" w:rsidTr="00CB0504">
        <w:trPr>
          <w:trHeight w:val="600"/>
        </w:trPr>
        <w:tc>
          <w:tcPr>
            <w:tcW w:w="6678" w:type="dxa"/>
            <w:tcBorders>
              <w:top w:val="nil"/>
              <w:left w:val="single" w:sz="4" w:space="0" w:color="auto"/>
              <w:bottom w:val="single" w:sz="4" w:space="0" w:color="auto"/>
              <w:right w:val="single" w:sz="4" w:space="0" w:color="auto"/>
            </w:tcBorders>
            <w:shd w:val="clear" w:color="auto" w:fill="auto"/>
            <w:vAlign w:val="center"/>
            <w:hideMark/>
          </w:tcPr>
          <w:p w14:paraId="35C029B2" w14:textId="77777777" w:rsidR="00E65024" w:rsidRPr="0028185B" w:rsidRDefault="00E65024" w:rsidP="00E65024">
            <w:pPr>
              <w:suppressAutoHyphens w:val="0"/>
              <w:rPr>
                <w:sz w:val="22"/>
                <w:szCs w:val="22"/>
                <w:lang w:eastAsia="ru-RU"/>
              </w:rPr>
            </w:pPr>
            <w:r w:rsidRPr="0028185B">
              <w:rPr>
                <w:sz w:val="22"/>
                <w:szCs w:val="22"/>
                <w:lang w:eastAsia="ru-RU"/>
              </w:rPr>
              <w:t>Администрация Таймырского Долгано-Ненецкого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14:paraId="280C7518" w14:textId="77777777" w:rsidR="00E65024" w:rsidRPr="0028185B" w:rsidRDefault="00E65024" w:rsidP="00E65024">
            <w:pPr>
              <w:suppressAutoHyphens w:val="0"/>
              <w:jc w:val="right"/>
              <w:rPr>
                <w:sz w:val="22"/>
                <w:szCs w:val="22"/>
                <w:lang w:eastAsia="ru-RU"/>
              </w:rPr>
            </w:pPr>
            <w:r w:rsidRPr="0028185B">
              <w:rPr>
                <w:sz w:val="22"/>
                <w:szCs w:val="22"/>
                <w:lang w:eastAsia="ru-RU"/>
              </w:rPr>
              <w:t>2 086,90</w:t>
            </w:r>
          </w:p>
        </w:tc>
        <w:tc>
          <w:tcPr>
            <w:tcW w:w="1134" w:type="dxa"/>
            <w:tcBorders>
              <w:top w:val="nil"/>
              <w:left w:val="nil"/>
              <w:bottom w:val="single" w:sz="4" w:space="0" w:color="auto"/>
              <w:right w:val="single" w:sz="4" w:space="0" w:color="auto"/>
            </w:tcBorders>
            <w:shd w:val="clear" w:color="auto" w:fill="auto"/>
            <w:vAlign w:val="center"/>
          </w:tcPr>
          <w:p w14:paraId="00F4F4FC" w14:textId="77777777" w:rsidR="00E65024" w:rsidRPr="0028185B" w:rsidRDefault="00E65024" w:rsidP="00E65024">
            <w:pPr>
              <w:suppressAutoHyphens w:val="0"/>
              <w:jc w:val="center"/>
              <w:rPr>
                <w:sz w:val="22"/>
                <w:szCs w:val="22"/>
                <w:lang w:eastAsia="ru-RU"/>
              </w:rPr>
            </w:pPr>
            <w:r w:rsidRPr="0028185B">
              <w:rPr>
                <w:sz w:val="22"/>
                <w:szCs w:val="22"/>
                <w:lang w:eastAsia="ru-RU"/>
              </w:rPr>
              <w:t>2 086,90</w:t>
            </w:r>
          </w:p>
        </w:tc>
        <w:tc>
          <w:tcPr>
            <w:tcW w:w="1134" w:type="dxa"/>
            <w:tcBorders>
              <w:top w:val="nil"/>
              <w:left w:val="nil"/>
              <w:bottom w:val="single" w:sz="4" w:space="0" w:color="auto"/>
              <w:right w:val="single" w:sz="4" w:space="0" w:color="auto"/>
            </w:tcBorders>
            <w:shd w:val="clear" w:color="auto" w:fill="auto"/>
            <w:vAlign w:val="center"/>
          </w:tcPr>
          <w:p w14:paraId="5067242A" w14:textId="77777777" w:rsidR="00E65024" w:rsidRPr="0028185B" w:rsidRDefault="00E65024" w:rsidP="00E65024">
            <w:pPr>
              <w:suppressAutoHyphens w:val="0"/>
              <w:jc w:val="center"/>
              <w:rPr>
                <w:sz w:val="22"/>
                <w:szCs w:val="22"/>
                <w:lang w:eastAsia="ru-RU"/>
              </w:rPr>
            </w:pPr>
            <w:r w:rsidRPr="0028185B">
              <w:rPr>
                <w:sz w:val="22"/>
                <w:szCs w:val="22"/>
                <w:lang w:eastAsia="ru-RU"/>
              </w:rPr>
              <w:t>2 086,90</w:t>
            </w:r>
          </w:p>
        </w:tc>
      </w:tr>
      <w:tr w:rsidR="0028185B" w:rsidRPr="0028185B" w14:paraId="2A424006" w14:textId="77777777" w:rsidTr="00CB0504">
        <w:trPr>
          <w:trHeight w:val="600"/>
        </w:trPr>
        <w:tc>
          <w:tcPr>
            <w:tcW w:w="66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4B4B5" w14:textId="77777777" w:rsidR="00E65024" w:rsidRPr="0028185B" w:rsidRDefault="00E65024" w:rsidP="00E65024">
            <w:pPr>
              <w:suppressAutoHyphens w:val="0"/>
              <w:rPr>
                <w:sz w:val="22"/>
                <w:szCs w:val="22"/>
                <w:lang w:eastAsia="ru-RU"/>
              </w:rPr>
            </w:pPr>
            <w:r w:rsidRPr="0028185B">
              <w:rPr>
                <w:sz w:val="22"/>
                <w:szCs w:val="22"/>
                <w:lang w:eastAsia="ru-RU"/>
              </w:rPr>
              <w:t>Управление записи актов гражданского состояния Администрации Таймырского Долгано-Ненецкого муниципального района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75577AC" w14:textId="77777777" w:rsidR="00E65024" w:rsidRPr="0028185B" w:rsidRDefault="00E65024" w:rsidP="00E65024">
            <w:pPr>
              <w:suppressAutoHyphens w:val="0"/>
              <w:jc w:val="right"/>
              <w:rPr>
                <w:sz w:val="22"/>
                <w:szCs w:val="22"/>
                <w:lang w:eastAsia="ru-RU"/>
              </w:rPr>
            </w:pPr>
            <w:r w:rsidRPr="0028185B">
              <w:rPr>
                <w:sz w:val="22"/>
                <w:szCs w:val="22"/>
                <w:lang w:eastAsia="ru-RU"/>
              </w:rPr>
              <w:t>1,6</w:t>
            </w:r>
          </w:p>
        </w:tc>
        <w:tc>
          <w:tcPr>
            <w:tcW w:w="1134" w:type="dxa"/>
            <w:tcBorders>
              <w:top w:val="single" w:sz="4" w:space="0" w:color="auto"/>
              <w:left w:val="nil"/>
              <w:bottom w:val="single" w:sz="4" w:space="0" w:color="auto"/>
              <w:right w:val="single" w:sz="4" w:space="0" w:color="auto"/>
            </w:tcBorders>
            <w:shd w:val="clear" w:color="auto" w:fill="auto"/>
            <w:vAlign w:val="center"/>
          </w:tcPr>
          <w:p w14:paraId="44DCB4F6" w14:textId="77777777" w:rsidR="00E65024" w:rsidRPr="0028185B" w:rsidRDefault="00E65024" w:rsidP="00E65024">
            <w:pPr>
              <w:suppressAutoHyphens w:val="0"/>
              <w:jc w:val="center"/>
              <w:rPr>
                <w:sz w:val="22"/>
                <w:szCs w:val="22"/>
                <w:lang w:eastAsia="ru-RU"/>
              </w:rPr>
            </w:pPr>
            <w:r w:rsidRPr="0028185B">
              <w:rPr>
                <w:sz w:val="22"/>
                <w:szCs w:val="22"/>
                <w:lang w:eastAsia="ru-RU"/>
              </w:rPr>
              <w:t>1,6</w:t>
            </w:r>
          </w:p>
        </w:tc>
        <w:tc>
          <w:tcPr>
            <w:tcW w:w="1134" w:type="dxa"/>
            <w:tcBorders>
              <w:top w:val="single" w:sz="4" w:space="0" w:color="auto"/>
              <w:left w:val="nil"/>
              <w:bottom w:val="single" w:sz="4" w:space="0" w:color="auto"/>
              <w:right w:val="single" w:sz="4" w:space="0" w:color="auto"/>
            </w:tcBorders>
            <w:shd w:val="clear" w:color="auto" w:fill="auto"/>
            <w:vAlign w:val="center"/>
          </w:tcPr>
          <w:p w14:paraId="6217130A" w14:textId="77777777" w:rsidR="00E65024" w:rsidRPr="0028185B" w:rsidRDefault="00E65024" w:rsidP="00E65024">
            <w:pPr>
              <w:suppressAutoHyphens w:val="0"/>
              <w:jc w:val="center"/>
              <w:rPr>
                <w:sz w:val="22"/>
                <w:szCs w:val="22"/>
                <w:lang w:eastAsia="ru-RU"/>
              </w:rPr>
            </w:pPr>
            <w:r w:rsidRPr="0028185B">
              <w:rPr>
                <w:sz w:val="22"/>
                <w:szCs w:val="22"/>
                <w:lang w:eastAsia="ru-RU"/>
              </w:rPr>
              <w:t>1,6</w:t>
            </w:r>
          </w:p>
        </w:tc>
      </w:tr>
      <w:tr w:rsidR="0028185B" w:rsidRPr="0028185B" w14:paraId="7CE2EF95" w14:textId="77777777" w:rsidTr="00CB0504">
        <w:trPr>
          <w:trHeight w:val="600"/>
        </w:trPr>
        <w:tc>
          <w:tcPr>
            <w:tcW w:w="6678" w:type="dxa"/>
            <w:tcBorders>
              <w:top w:val="nil"/>
              <w:left w:val="single" w:sz="4" w:space="0" w:color="auto"/>
              <w:bottom w:val="single" w:sz="4" w:space="0" w:color="auto"/>
              <w:right w:val="single" w:sz="4" w:space="0" w:color="auto"/>
            </w:tcBorders>
            <w:shd w:val="clear" w:color="auto" w:fill="auto"/>
            <w:vAlign w:val="center"/>
            <w:hideMark/>
          </w:tcPr>
          <w:p w14:paraId="4A9EF468" w14:textId="77777777" w:rsidR="00E65024" w:rsidRPr="0028185B" w:rsidRDefault="00E65024" w:rsidP="00E65024">
            <w:pPr>
              <w:suppressAutoHyphens w:val="0"/>
              <w:rPr>
                <w:sz w:val="22"/>
                <w:szCs w:val="22"/>
                <w:lang w:eastAsia="ru-RU"/>
              </w:rPr>
            </w:pPr>
            <w:r w:rsidRPr="0028185B">
              <w:rPr>
                <w:sz w:val="22"/>
                <w:szCs w:val="22"/>
                <w:lang w:eastAsia="ru-RU"/>
              </w:rPr>
              <w:t>Управление образования Администрации Таймырского Долгано-Ненецкого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14:paraId="4F130588" w14:textId="77777777" w:rsidR="00E65024" w:rsidRPr="0028185B" w:rsidRDefault="00E65024" w:rsidP="00E65024">
            <w:pPr>
              <w:suppressAutoHyphens w:val="0"/>
              <w:jc w:val="right"/>
              <w:rPr>
                <w:sz w:val="22"/>
                <w:szCs w:val="22"/>
                <w:lang w:eastAsia="ru-RU"/>
              </w:rPr>
            </w:pPr>
            <w:r w:rsidRPr="0028185B">
              <w:rPr>
                <w:sz w:val="22"/>
                <w:szCs w:val="22"/>
                <w:lang w:eastAsia="ru-RU"/>
              </w:rPr>
              <w:t>393,68</w:t>
            </w:r>
          </w:p>
        </w:tc>
        <w:tc>
          <w:tcPr>
            <w:tcW w:w="1134" w:type="dxa"/>
            <w:tcBorders>
              <w:top w:val="nil"/>
              <w:left w:val="nil"/>
              <w:bottom w:val="single" w:sz="4" w:space="0" w:color="auto"/>
              <w:right w:val="single" w:sz="4" w:space="0" w:color="auto"/>
            </w:tcBorders>
            <w:shd w:val="clear" w:color="auto" w:fill="auto"/>
            <w:vAlign w:val="center"/>
          </w:tcPr>
          <w:p w14:paraId="27C824C0" w14:textId="77777777" w:rsidR="00E65024" w:rsidRPr="0028185B" w:rsidRDefault="00E65024" w:rsidP="00E65024">
            <w:pPr>
              <w:suppressAutoHyphens w:val="0"/>
              <w:jc w:val="center"/>
              <w:rPr>
                <w:sz w:val="22"/>
                <w:szCs w:val="22"/>
                <w:lang w:eastAsia="ru-RU"/>
              </w:rPr>
            </w:pPr>
            <w:r w:rsidRPr="0028185B">
              <w:rPr>
                <w:sz w:val="22"/>
                <w:szCs w:val="22"/>
                <w:lang w:eastAsia="ru-RU"/>
              </w:rPr>
              <w:t>393,68</w:t>
            </w:r>
          </w:p>
        </w:tc>
        <w:tc>
          <w:tcPr>
            <w:tcW w:w="1134" w:type="dxa"/>
            <w:tcBorders>
              <w:top w:val="nil"/>
              <w:left w:val="nil"/>
              <w:bottom w:val="single" w:sz="4" w:space="0" w:color="auto"/>
              <w:right w:val="single" w:sz="4" w:space="0" w:color="auto"/>
            </w:tcBorders>
            <w:shd w:val="clear" w:color="auto" w:fill="auto"/>
            <w:vAlign w:val="center"/>
          </w:tcPr>
          <w:p w14:paraId="44369445" w14:textId="77777777" w:rsidR="00E65024" w:rsidRPr="0028185B" w:rsidRDefault="00E65024" w:rsidP="00E65024">
            <w:pPr>
              <w:suppressAutoHyphens w:val="0"/>
              <w:jc w:val="center"/>
              <w:rPr>
                <w:sz w:val="22"/>
                <w:szCs w:val="22"/>
                <w:lang w:eastAsia="ru-RU"/>
              </w:rPr>
            </w:pPr>
            <w:r w:rsidRPr="0028185B">
              <w:rPr>
                <w:sz w:val="22"/>
                <w:szCs w:val="22"/>
                <w:lang w:eastAsia="ru-RU"/>
              </w:rPr>
              <w:t>393,68</w:t>
            </w:r>
          </w:p>
        </w:tc>
      </w:tr>
      <w:tr w:rsidR="0028185B" w:rsidRPr="0028185B" w14:paraId="73F2D1A1" w14:textId="77777777" w:rsidTr="00CB0504">
        <w:trPr>
          <w:trHeight w:val="900"/>
        </w:trPr>
        <w:tc>
          <w:tcPr>
            <w:tcW w:w="6678" w:type="dxa"/>
            <w:tcBorders>
              <w:top w:val="nil"/>
              <w:left w:val="single" w:sz="4" w:space="0" w:color="auto"/>
              <w:bottom w:val="single" w:sz="4" w:space="0" w:color="auto"/>
              <w:right w:val="single" w:sz="4" w:space="0" w:color="auto"/>
            </w:tcBorders>
            <w:shd w:val="clear" w:color="auto" w:fill="auto"/>
            <w:vAlign w:val="center"/>
            <w:hideMark/>
          </w:tcPr>
          <w:p w14:paraId="290E2323" w14:textId="77777777" w:rsidR="00E65024" w:rsidRPr="0028185B" w:rsidRDefault="00E65024" w:rsidP="00E65024">
            <w:pPr>
              <w:suppressAutoHyphens w:val="0"/>
              <w:rPr>
                <w:sz w:val="22"/>
                <w:szCs w:val="22"/>
                <w:lang w:eastAsia="ru-RU"/>
              </w:rPr>
            </w:pPr>
            <w:r w:rsidRPr="0028185B">
              <w:rPr>
                <w:sz w:val="22"/>
                <w:szCs w:val="22"/>
                <w:lang w:eastAsia="ru-RU"/>
              </w:rPr>
              <w:t>Управление по делам гражданской обороны и чрезвычайным ситуациям Администрации Таймырского Долгано-Ненецкого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14:paraId="1E66C0DF" w14:textId="77777777" w:rsidR="00E65024" w:rsidRPr="0028185B" w:rsidRDefault="00E65024" w:rsidP="00E65024">
            <w:pPr>
              <w:suppressAutoHyphens w:val="0"/>
              <w:jc w:val="right"/>
              <w:rPr>
                <w:sz w:val="22"/>
                <w:szCs w:val="22"/>
                <w:lang w:eastAsia="ru-RU"/>
              </w:rPr>
            </w:pPr>
            <w:r w:rsidRPr="0028185B">
              <w:rPr>
                <w:sz w:val="22"/>
                <w:szCs w:val="22"/>
                <w:lang w:eastAsia="ru-RU"/>
              </w:rPr>
              <w:t>36,00</w:t>
            </w:r>
          </w:p>
        </w:tc>
        <w:tc>
          <w:tcPr>
            <w:tcW w:w="1134" w:type="dxa"/>
            <w:tcBorders>
              <w:top w:val="nil"/>
              <w:left w:val="nil"/>
              <w:bottom w:val="single" w:sz="4" w:space="0" w:color="auto"/>
              <w:right w:val="single" w:sz="4" w:space="0" w:color="auto"/>
            </w:tcBorders>
            <w:shd w:val="clear" w:color="auto" w:fill="auto"/>
            <w:vAlign w:val="center"/>
          </w:tcPr>
          <w:p w14:paraId="6701E59B" w14:textId="77777777" w:rsidR="00E65024" w:rsidRPr="0028185B" w:rsidRDefault="00E65024" w:rsidP="00E65024">
            <w:pPr>
              <w:suppressAutoHyphens w:val="0"/>
              <w:jc w:val="center"/>
              <w:rPr>
                <w:sz w:val="22"/>
                <w:szCs w:val="22"/>
                <w:lang w:eastAsia="ru-RU"/>
              </w:rPr>
            </w:pPr>
            <w:r w:rsidRPr="0028185B">
              <w:rPr>
                <w:sz w:val="22"/>
                <w:szCs w:val="22"/>
                <w:lang w:eastAsia="ru-RU"/>
              </w:rPr>
              <w:t>36,00</w:t>
            </w:r>
          </w:p>
        </w:tc>
        <w:tc>
          <w:tcPr>
            <w:tcW w:w="1134" w:type="dxa"/>
            <w:tcBorders>
              <w:top w:val="nil"/>
              <w:left w:val="nil"/>
              <w:bottom w:val="single" w:sz="4" w:space="0" w:color="auto"/>
              <w:right w:val="single" w:sz="4" w:space="0" w:color="auto"/>
            </w:tcBorders>
            <w:shd w:val="clear" w:color="auto" w:fill="auto"/>
            <w:vAlign w:val="center"/>
          </w:tcPr>
          <w:p w14:paraId="4ED246CC" w14:textId="77777777" w:rsidR="00E65024" w:rsidRPr="0028185B" w:rsidRDefault="00E65024" w:rsidP="00E65024">
            <w:pPr>
              <w:suppressAutoHyphens w:val="0"/>
              <w:jc w:val="center"/>
              <w:rPr>
                <w:sz w:val="22"/>
                <w:szCs w:val="22"/>
                <w:lang w:eastAsia="ru-RU"/>
              </w:rPr>
            </w:pPr>
            <w:r w:rsidRPr="0028185B">
              <w:rPr>
                <w:sz w:val="22"/>
                <w:szCs w:val="22"/>
                <w:lang w:eastAsia="ru-RU"/>
              </w:rPr>
              <w:t>36,00</w:t>
            </w:r>
          </w:p>
        </w:tc>
      </w:tr>
      <w:tr w:rsidR="0028185B" w:rsidRPr="0028185B" w14:paraId="025D7CA3" w14:textId="77777777" w:rsidTr="00CB0504">
        <w:trPr>
          <w:trHeight w:val="300"/>
        </w:trPr>
        <w:tc>
          <w:tcPr>
            <w:tcW w:w="6678" w:type="dxa"/>
            <w:tcBorders>
              <w:top w:val="nil"/>
              <w:left w:val="single" w:sz="4" w:space="0" w:color="auto"/>
              <w:bottom w:val="single" w:sz="4" w:space="0" w:color="auto"/>
              <w:right w:val="single" w:sz="4" w:space="0" w:color="auto"/>
            </w:tcBorders>
            <w:shd w:val="clear" w:color="auto" w:fill="auto"/>
            <w:vAlign w:val="center"/>
            <w:hideMark/>
          </w:tcPr>
          <w:p w14:paraId="4560FF4E"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ИТОГО</w:t>
            </w:r>
          </w:p>
        </w:tc>
        <w:tc>
          <w:tcPr>
            <w:tcW w:w="1134" w:type="dxa"/>
            <w:tcBorders>
              <w:top w:val="nil"/>
              <w:left w:val="nil"/>
              <w:bottom w:val="single" w:sz="4" w:space="0" w:color="auto"/>
              <w:right w:val="single" w:sz="4" w:space="0" w:color="auto"/>
            </w:tcBorders>
            <w:shd w:val="clear" w:color="auto" w:fill="auto"/>
            <w:vAlign w:val="center"/>
          </w:tcPr>
          <w:p w14:paraId="352F29E1" w14:textId="77777777" w:rsidR="00E65024" w:rsidRPr="0028185B" w:rsidRDefault="00E65024" w:rsidP="00E65024">
            <w:pPr>
              <w:suppressAutoHyphens w:val="0"/>
              <w:jc w:val="right"/>
              <w:rPr>
                <w:b/>
                <w:bCs/>
                <w:sz w:val="22"/>
                <w:szCs w:val="22"/>
                <w:lang w:eastAsia="ru-RU"/>
              </w:rPr>
            </w:pPr>
            <w:r w:rsidRPr="0028185B">
              <w:rPr>
                <w:b/>
                <w:bCs/>
                <w:sz w:val="22"/>
                <w:szCs w:val="22"/>
                <w:lang w:eastAsia="ru-RU"/>
              </w:rPr>
              <w:t>2 518,18</w:t>
            </w:r>
          </w:p>
        </w:tc>
        <w:tc>
          <w:tcPr>
            <w:tcW w:w="1134" w:type="dxa"/>
            <w:tcBorders>
              <w:top w:val="nil"/>
              <w:left w:val="nil"/>
              <w:bottom w:val="single" w:sz="4" w:space="0" w:color="auto"/>
              <w:right w:val="single" w:sz="4" w:space="0" w:color="auto"/>
            </w:tcBorders>
            <w:shd w:val="clear" w:color="auto" w:fill="auto"/>
            <w:vAlign w:val="center"/>
          </w:tcPr>
          <w:p w14:paraId="6D666EB5"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2 518,18</w:t>
            </w:r>
          </w:p>
        </w:tc>
        <w:tc>
          <w:tcPr>
            <w:tcW w:w="1134" w:type="dxa"/>
            <w:tcBorders>
              <w:top w:val="nil"/>
              <w:left w:val="nil"/>
              <w:bottom w:val="single" w:sz="4" w:space="0" w:color="auto"/>
              <w:right w:val="single" w:sz="4" w:space="0" w:color="auto"/>
            </w:tcBorders>
            <w:shd w:val="clear" w:color="auto" w:fill="auto"/>
            <w:vAlign w:val="center"/>
          </w:tcPr>
          <w:p w14:paraId="0DB20B05"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2 518,18</w:t>
            </w:r>
          </w:p>
        </w:tc>
      </w:tr>
    </w:tbl>
    <w:p w14:paraId="57832712" w14:textId="77777777" w:rsidR="00E65024" w:rsidRPr="0028185B" w:rsidRDefault="00E65024" w:rsidP="00E65024">
      <w:pPr>
        <w:tabs>
          <w:tab w:val="left" w:pos="1080"/>
        </w:tabs>
        <w:suppressAutoHyphens w:val="0"/>
        <w:spacing w:after="120"/>
        <w:jc w:val="both"/>
        <w:rPr>
          <w:sz w:val="10"/>
          <w:szCs w:val="10"/>
        </w:rPr>
      </w:pPr>
    </w:p>
    <w:p w14:paraId="5D7EBDAC" w14:textId="77777777" w:rsidR="00E65024" w:rsidRPr="0028185B" w:rsidRDefault="00E65024" w:rsidP="00E65024">
      <w:pPr>
        <w:numPr>
          <w:ilvl w:val="0"/>
          <w:numId w:val="17"/>
        </w:numPr>
        <w:tabs>
          <w:tab w:val="clear" w:pos="1440"/>
          <w:tab w:val="num" w:pos="0"/>
          <w:tab w:val="left" w:pos="1080"/>
        </w:tabs>
        <w:suppressAutoHyphens w:val="0"/>
        <w:spacing w:after="120"/>
        <w:ind w:left="0" w:firstLine="720"/>
        <w:jc w:val="both"/>
        <w:rPr>
          <w:sz w:val="26"/>
          <w:szCs w:val="26"/>
        </w:rPr>
      </w:pPr>
      <w:r w:rsidRPr="0028185B">
        <w:rPr>
          <w:sz w:val="26"/>
          <w:szCs w:val="26"/>
        </w:rPr>
        <w:t xml:space="preserve">прочие доходы, получаемые учреждениями и предприятиями муниципального района, сформированы следующим образом: </w:t>
      </w:r>
    </w:p>
    <w:tbl>
      <w:tblPr>
        <w:tblW w:w="10080" w:type="dxa"/>
        <w:tblInd w:w="93" w:type="dxa"/>
        <w:tblLook w:val="04A0" w:firstRow="1" w:lastRow="0" w:firstColumn="1" w:lastColumn="0" w:noHBand="0" w:noVBand="1"/>
      </w:tblPr>
      <w:tblGrid>
        <w:gridCol w:w="6536"/>
        <w:gridCol w:w="1224"/>
        <w:gridCol w:w="1160"/>
        <w:gridCol w:w="1160"/>
      </w:tblGrid>
      <w:tr w:rsidR="0028185B" w:rsidRPr="0028185B" w14:paraId="2D58E5F6" w14:textId="77777777" w:rsidTr="00CB0504">
        <w:trPr>
          <w:trHeight w:val="330"/>
        </w:trPr>
        <w:tc>
          <w:tcPr>
            <w:tcW w:w="6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3F620C"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 xml:space="preserve">Наименование главного администратора </w:t>
            </w:r>
            <w:r w:rsidRPr="0028185B">
              <w:rPr>
                <w:b/>
                <w:bCs/>
                <w:sz w:val="22"/>
                <w:szCs w:val="22"/>
                <w:lang w:eastAsia="ru-RU"/>
              </w:rPr>
              <w:br/>
              <w:t>доходов районного бюджета</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14:paraId="34A15C26"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Сумма, тыс. руб.</w:t>
            </w:r>
          </w:p>
        </w:tc>
      </w:tr>
      <w:tr w:rsidR="0028185B" w:rsidRPr="0028185B" w14:paraId="2776B6D7" w14:textId="77777777" w:rsidTr="00CB0504">
        <w:trPr>
          <w:trHeight w:val="570"/>
        </w:trPr>
        <w:tc>
          <w:tcPr>
            <w:tcW w:w="6536" w:type="dxa"/>
            <w:vMerge/>
            <w:tcBorders>
              <w:top w:val="single" w:sz="4" w:space="0" w:color="auto"/>
              <w:left w:val="single" w:sz="4" w:space="0" w:color="auto"/>
              <w:bottom w:val="single" w:sz="4" w:space="0" w:color="auto"/>
              <w:right w:val="single" w:sz="4" w:space="0" w:color="auto"/>
            </w:tcBorders>
            <w:vAlign w:val="center"/>
            <w:hideMark/>
          </w:tcPr>
          <w:p w14:paraId="467AE522" w14:textId="77777777" w:rsidR="00E65024" w:rsidRPr="0028185B" w:rsidRDefault="00E65024" w:rsidP="00E65024">
            <w:pPr>
              <w:suppressAutoHyphens w:val="0"/>
              <w:rPr>
                <w:b/>
                <w:bCs/>
                <w:sz w:val="22"/>
                <w:szCs w:val="22"/>
                <w:lang w:eastAsia="ru-RU"/>
              </w:rPr>
            </w:pPr>
          </w:p>
        </w:tc>
        <w:tc>
          <w:tcPr>
            <w:tcW w:w="1224" w:type="dxa"/>
            <w:tcBorders>
              <w:top w:val="nil"/>
              <w:left w:val="nil"/>
              <w:bottom w:val="single" w:sz="4" w:space="0" w:color="auto"/>
              <w:right w:val="single" w:sz="4" w:space="0" w:color="auto"/>
            </w:tcBorders>
            <w:shd w:val="clear" w:color="auto" w:fill="auto"/>
            <w:vAlign w:val="center"/>
            <w:hideMark/>
          </w:tcPr>
          <w:p w14:paraId="73B5303A"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                   2025 год</w:t>
            </w:r>
          </w:p>
        </w:tc>
        <w:tc>
          <w:tcPr>
            <w:tcW w:w="1160" w:type="dxa"/>
            <w:tcBorders>
              <w:top w:val="nil"/>
              <w:left w:val="nil"/>
              <w:bottom w:val="single" w:sz="4" w:space="0" w:color="auto"/>
              <w:right w:val="single" w:sz="4" w:space="0" w:color="auto"/>
            </w:tcBorders>
            <w:shd w:val="clear" w:color="auto" w:fill="auto"/>
            <w:vAlign w:val="center"/>
            <w:hideMark/>
          </w:tcPr>
          <w:p w14:paraId="090809F9"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                      2026 год</w:t>
            </w:r>
          </w:p>
        </w:tc>
        <w:tc>
          <w:tcPr>
            <w:tcW w:w="1160" w:type="dxa"/>
            <w:tcBorders>
              <w:top w:val="nil"/>
              <w:left w:val="nil"/>
              <w:bottom w:val="single" w:sz="4" w:space="0" w:color="auto"/>
              <w:right w:val="single" w:sz="4" w:space="0" w:color="auto"/>
            </w:tcBorders>
            <w:shd w:val="clear" w:color="auto" w:fill="auto"/>
            <w:vAlign w:val="center"/>
            <w:hideMark/>
          </w:tcPr>
          <w:p w14:paraId="14735453"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                  2027 год</w:t>
            </w:r>
          </w:p>
        </w:tc>
      </w:tr>
      <w:tr w:rsidR="0028185B" w:rsidRPr="0028185B" w14:paraId="42D46F10" w14:textId="77777777" w:rsidTr="00CB0504">
        <w:trPr>
          <w:trHeight w:val="600"/>
        </w:trPr>
        <w:tc>
          <w:tcPr>
            <w:tcW w:w="6536" w:type="dxa"/>
            <w:tcBorders>
              <w:top w:val="nil"/>
              <w:left w:val="single" w:sz="4" w:space="0" w:color="auto"/>
              <w:bottom w:val="single" w:sz="4" w:space="0" w:color="auto"/>
              <w:right w:val="single" w:sz="4" w:space="0" w:color="auto"/>
            </w:tcBorders>
            <w:shd w:val="clear" w:color="auto" w:fill="auto"/>
            <w:vAlign w:val="center"/>
            <w:hideMark/>
          </w:tcPr>
          <w:p w14:paraId="105122E9" w14:textId="77777777" w:rsidR="00E65024" w:rsidRPr="0028185B" w:rsidRDefault="00E65024" w:rsidP="00E65024">
            <w:pPr>
              <w:suppressAutoHyphens w:val="0"/>
              <w:rPr>
                <w:sz w:val="22"/>
                <w:szCs w:val="22"/>
                <w:lang w:eastAsia="ru-RU"/>
              </w:rPr>
            </w:pPr>
            <w:r w:rsidRPr="0028185B">
              <w:rPr>
                <w:sz w:val="22"/>
                <w:szCs w:val="22"/>
                <w:lang w:eastAsia="ru-RU"/>
              </w:rPr>
              <w:t>Администрация Таймырского Долгано-Ненецкого муниципального района</w:t>
            </w:r>
          </w:p>
        </w:tc>
        <w:tc>
          <w:tcPr>
            <w:tcW w:w="1224" w:type="dxa"/>
            <w:tcBorders>
              <w:top w:val="nil"/>
              <w:left w:val="nil"/>
              <w:bottom w:val="single" w:sz="4" w:space="0" w:color="auto"/>
              <w:right w:val="single" w:sz="4" w:space="0" w:color="auto"/>
            </w:tcBorders>
            <w:shd w:val="clear" w:color="auto" w:fill="auto"/>
            <w:vAlign w:val="center"/>
          </w:tcPr>
          <w:p w14:paraId="13B4FF17" w14:textId="77777777" w:rsidR="00E65024" w:rsidRPr="0028185B" w:rsidRDefault="00E65024" w:rsidP="00E65024">
            <w:pPr>
              <w:suppressAutoHyphens w:val="0"/>
              <w:jc w:val="right"/>
              <w:rPr>
                <w:sz w:val="22"/>
                <w:szCs w:val="22"/>
                <w:lang w:eastAsia="ru-RU"/>
              </w:rPr>
            </w:pPr>
            <w:r w:rsidRPr="0028185B">
              <w:rPr>
                <w:sz w:val="22"/>
                <w:szCs w:val="22"/>
                <w:lang w:eastAsia="ru-RU"/>
              </w:rPr>
              <w:t>2 455,70</w:t>
            </w:r>
          </w:p>
        </w:tc>
        <w:tc>
          <w:tcPr>
            <w:tcW w:w="1160" w:type="dxa"/>
            <w:tcBorders>
              <w:top w:val="nil"/>
              <w:left w:val="nil"/>
              <w:bottom w:val="single" w:sz="4" w:space="0" w:color="auto"/>
              <w:right w:val="single" w:sz="4" w:space="0" w:color="auto"/>
            </w:tcBorders>
            <w:shd w:val="clear" w:color="auto" w:fill="auto"/>
            <w:vAlign w:val="center"/>
          </w:tcPr>
          <w:p w14:paraId="21AAE2E9" w14:textId="77777777" w:rsidR="00E65024" w:rsidRPr="0028185B" w:rsidRDefault="00E65024" w:rsidP="00E65024">
            <w:pPr>
              <w:suppressAutoHyphens w:val="0"/>
              <w:jc w:val="right"/>
              <w:rPr>
                <w:sz w:val="22"/>
                <w:szCs w:val="22"/>
                <w:lang w:eastAsia="ru-RU"/>
              </w:rPr>
            </w:pPr>
            <w:r w:rsidRPr="0028185B">
              <w:rPr>
                <w:sz w:val="22"/>
                <w:szCs w:val="22"/>
                <w:lang w:eastAsia="ru-RU"/>
              </w:rPr>
              <w:t>2 455,70</w:t>
            </w:r>
          </w:p>
        </w:tc>
        <w:tc>
          <w:tcPr>
            <w:tcW w:w="1160" w:type="dxa"/>
            <w:tcBorders>
              <w:top w:val="nil"/>
              <w:left w:val="nil"/>
              <w:bottom w:val="single" w:sz="4" w:space="0" w:color="auto"/>
              <w:right w:val="single" w:sz="4" w:space="0" w:color="auto"/>
            </w:tcBorders>
            <w:shd w:val="clear" w:color="auto" w:fill="auto"/>
            <w:vAlign w:val="center"/>
          </w:tcPr>
          <w:p w14:paraId="33CFB80C" w14:textId="77777777" w:rsidR="00E65024" w:rsidRPr="0028185B" w:rsidRDefault="00E65024" w:rsidP="00E65024">
            <w:pPr>
              <w:suppressAutoHyphens w:val="0"/>
              <w:jc w:val="right"/>
              <w:rPr>
                <w:sz w:val="22"/>
                <w:szCs w:val="22"/>
                <w:lang w:eastAsia="ru-RU"/>
              </w:rPr>
            </w:pPr>
            <w:r w:rsidRPr="0028185B">
              <w:rPr>
                <w:sz w:val="22"/>
                <w:szCs w:val="22"/>
                <w:lang w:eastAsia="ru-RU"/>
              </w:rPr>
              <w:t>2 455,70</w:t>
            </w:r>
          </w:p>
        </w:tc>
      </w:tr>
      <w:tr w:rsidR="0028185B" w:rsidRPr="0028185B" w14:paraId="61BB7331" w14:textId="77777777" w:rsidTr="00CB0504">
        <w:trPr>
          <w:trHeight w:val="600"/>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59652" w14:textId="77777777" w:rsidR="00E65024" w:rsidRPr="0028185B" w:rsidRDefault="00E65024" w:rsidP="00E65024">
            <w:pPr>
              <w:suppressAutoHyphens w:val="0"/>
              <w:rPr>
                <w:sz w:val="22"/>
                <w:szCs w:val="22"/>
                <w:lang w:eastAsia="ru-RU"/>
              </w:rPr>
            </w:pPr>
            <w:proofErr w:type="spellStart"/>
            <w:r w:rsidRPr="0028185B">
              <w:rPr>
                <w:sz w:val="22"/>
                <w:szCs w:val="22"/>
                <w:lang w:eastAsia="ru-RU"/>
              </w:rPr>
              <w:t>Контрольно</w:t>
            </w:r>
            <w:proofErr w:type="spellEnd"/>
            <w:r w:rsidRPr="0028185B">
              <w:rPr>
                <w:sz w:val="22"/>
                <w:szCs w:val="22"/>
                <w:lang w:eastAsia="ru-RU"/>
              </w:rPr>
              <w:t xml:space="preserve"> -Счетная палата Таймырского Долгано-Ненецкого муниципального района</w:t>
            </w:r>
          </w:p>
        </w:tc>
        <w:tc>
          <w:tcPr>
            <w:tcW w:w="1224" w:type="dxa"/>
            <w:tcBorders>
              <w:top w:val="single" w:sz="4" w:space="0" w:color="auto"/>
              <w:left w:val="nil"/>
              <w:bottom w:val="single" w:sz="4" w:space="0" w:color="auto"/>
              <w:right w:val="single" w:sz="4" w:space="0" w:color="auto"/>
            </w:tcBorders>
            <w:shd w:val="clear" w:color="auto" w:fill="auto"/>
            <w:vAlign w:val="center"/>
          </w:tcPr>
          <w:p w14:paraId="5354BC01" w14:textId="77777777" w:rsidR="00E65024" w:rsidRPr="0028185B" w:rsidRDefault="00E65024" w:rsidP="00E65024">
            <w:pPr>
              <w:suppressAutoHyphens w:val="0"/>
              <w:jc w:val="right"/>
              <w:rPr>
                <w:sz w:val="22"/>
                <w:szCs w:val="22"/>
                <w:lang w:eastAsia="ru-RU"/>
              </w:rPr>
            </w:pPr>
            <w:r w:rsidRPr="0028185B">
              <w:rPr>
                <w:sz w:val="22"/>
                <w:szCs w:val="22"/>
                <w:lang w:eastAsia="ru-RU"/>
              </w:rPr>
              <w:t>10,00</w:t>
            </w:r>
          </w:p>
        </w:tc>
        <w:tc>
          <w:tcPr>
            <w:tcW w:w="1160" w:type="dxa"/>
            <w:tcBorders>
              <w:top w:val="single" w:sz="4" w:space="0" w:color="auto"/>
              <w:left w:val="nil"/>
              <w:bottom w:val="single" w:sz="4" w:space="0" w:color="auto"/>
              <w:right w:val="single" w:sz="4" w:space="0" w:color="auto"/>
            </w:tcBorders>
            <w:shd w:val="clear" w:color="auto" w:fill="auto"/>
            <w:vAlign w:val="center"/>
          </w:tcPr>
          <w:p w14:paraId="74BD41A2" w14:textId="77777777" w:rsidR="00E65024" w:rsidRPr="0028185B" w:rsidRDefault="00E65024" w:rsidP="00E65024">
            <w:pPr>
              <w:suppressAutoHyphens w:val="0"/>
              <w:jc w:val="right"/>
              <w:rPr>
                <w:sz w:val="22"/>
                <w:szCs w:val="22"/>
                <w:lang w:eastAsia="ru-RU"/>
              </w:rPr>
            </w:pPr>
            <w:r w:rsidRPr="0028185B">
              <w:rPr>
                <w:sz w:val="22"/>
                <w:szCs w:val="22"/>
                <w:lang w:eastAsia="ru-RU"/>
              </w:rPr>
              <w:t>10,00</w:t>
            </w:r>
          </w:p>
        </w:tc>
        <w:tc>
          <w:tcPr>
            <w:tcW w:w="1160" w:type="dxa"/>
            <w:tcBorders>
              <w:top w:val="single" w:sz="4" w:space="0" w:color="auto"/>
              <w:left w:val="nil"/>
              <w:bottom w:val="single" w:sz="4" w:space="0" w:color="auto"/>
              <w:right w:val="single" w:sz="4" w:space="0" w:color="auto"/>
            </w:tcBorders>
            <w:shd w:val="clear" w:color="auto" w:fill="auto"/>
            <w:vAlign w:val="center"/>
          </w:tcPr>
          <w:p w14:paraId="1B8BEACD" w14:textId="77777777" w:rsidR="00E65024" w:rsidRPr="0028185B" w:rsidRDefault="00E65024" w:rsidP="00E65024">
            <w:pPr>
              <w:suppressAutoHyphens w:val="0"/>
              <w:jc w:val="right"/>
              <w:rPr>
                <w:sz w:val="22"/>
                <w:szCs w:val="22"/>
                <w:lang w:eastAsia="ru-RU"/>
              </w:rPr>
            </w:pPr>
            <w:r w:rsidRPr="0028185B">
              <w:rPr>
                <w:sz w:val="22"/>
                <w:szCs w:val="22"/>
                <w:lang w:eastAsia="ru-RU"/>
              </w:rPr>
              <w:t>10,00</w:t>
            </w:r>
          </w:p>
        </w:tc>
      </w:tr>
      <w:tr w:rsidR="0028185B" w:rsidRPr="0028185B" w14:paraId="2505E850" w14:textId="77777777" w:rsidTr="00CB0504">
        <w:trPr>
          <w:trHeight w:val="900"/>
        </w:trPr>
        <w:tc>
          <w:tcPr>
            <w:tcW w:w="6536" w:type="dxa"/>
            <w:tcBorders>
              <w:top w:val="nil"/>
              <w:left w:val="single" w:sz="4" w:space="0" w:color="auto"/>
              <w:bottom w:val="single" w:sz="4" w:space="0" w:color="auto"/>
              <w:right w:val="single" w:sz="4" w:space="0" w:color="auto"/>
            </w:tcBorders>
            <w:shd w:val="clear" w:color="auto" w:fill="auto"/>
            <w:vAlign w:val="center"/>
            <w:hideMark/>
          </w:tcPr>
          <w:p w14:paraId="6F3F0BE5" w14:textId="77777777" w:rsidR="00E65024" w:rsidRPr="0028185B" w:rsidRDefault="00E65024" w:rsidP="00E65024">
            <w:pPr>
              <w:suppressAutoHyphens w:val="0"/>
              <w:rPr>
                <w:sz w:val="22"/>
                <w:szCs w:val="22"/>
                <w:lang w:eastAsia="ru-RU"/>
              </w:rPr>
            </w:pPr>
            <w:r w:rsidRPr="0028185B">
              <w:rPr>
                <w:sz w:val="22"/>
                <w:szCs w:val="22"/>
                <w:lang w:eastAsia="ru-RU"/>
              </w:rPr>
              <w:t>Управление муниципального заказа и потребительского рынка Администрации Таймырского Долгано-Ненецкого муниципального района</w:t>
            </w:r>
          </w:p>
        </w:tc>
        <w:tc>
          <w:tcPr>
            <w:tcW w:w="1224" w:type="dxa"/>
            <w:tcBorders>
              <w:top w:val="nil"/>
              <w:left w:val="nil"/>
              <w:bottom w:val="single" w:sz="4" w:space="0" w:color="auto"/>
              <w:right w:val="single" w:sz="4" w:space="0" w:color="auto"/>
            </w:tcBorders>
            <w:shd w:val="clear" w:color="auto" w:fill="auto"/>
            <w:vAlign w:val="center"/>
          </w:tcPr>
          <w:p w14:paraId="60B83C03" w14:textId="77777777" w:rsidR="00E65024" w:rsidRPr="0028185B" w:rsidRDefault="00E65024" w:rsidP="00E65024">
            <w:pPr>
              <w:suppressAutoHyphens w:val="0"/>
              <w:jc w:val="right"/>
              <w:rPr>
                <w:sz w:val="22"/>
                <w:szCs w:val="22"/>
                <w:lang w:eastAsia="ru-RU"/>
              </w:rPr>
            </w:pPr>
            <w:r w:rsidRPr="0028185B">
              <w:rPr>
                <w:sz w:val="22"/>
                <w:szCs w:val="22"/>
                <w:lang w:eastAsia="ru-RU"/>
              </w:rPr>
              <w:t>228,00</w:t>
            </w:r>
          </w:p>
        </w:tc>
        <w:tc>
          <w:tcPr>
            <w:tcW w:w="1160" w:type="dxa"/>
            <w:tcBorders>
              <w:top w:val="nil"/>
              <w:left w:val="nil"/>
              <w:bottom w:val="single" w:sz="4" w:space="0" w:color="auto"/>
              <w:right w:val="single" w:sz="4" w:space="0" w:color="auto"/>
            </w:tcBorders>
            <w:shd w:val="clear" w:color="auto" w:fill="auto"/>
            <w:vAlign w:val="center"/>
          </w:tcPr>
          <w:p w14:paraId="16E3279E" w14:textId="77777777" w:rsidR="00E65024" w:rsidRPr="0028185B" w:rsidRDefault="00E65024" w:rsidP="00E65024">
            <w:pPr>
              <w:suppressAutoHyphens w:val="0"/>
              <w:jc w:val="right"/>
              <w:rPr>
                <w:sz w:val="22"/>
                <w:szCs w:val="22"/>
                <w:lang w:eastAsia="ru-RU"/>
              </w:rPr>
            </w:pPr>
            <w:r w:rsidRPr="0028185B">
              <w:rPr>
                <w:sz w:val="22"/>
                <w:szCs w:val="22"/>
                <w:lang w:eastAsia="ru-RU"/>
              </w:rPr>
              <w:t>228,00</w:t>
            </w:r>
          </w:p>
        </w:tc>
        <w:tc>
          <w:tcPr>
            <w:tcW w:w="1160" w:type="dxa"/>
            <w:tcBorders>
              <w:top w:val="nil"/>
              <w:left w:val="nil"/>
              <w:bottom w:val="single" w:sz="4" w:space="0" w:color="auto"/>
              <w:right w:val="single" w:sz="4" w:space="0" w:color="auto"/>
            </w:tcBorders>
            <w:shd w:val="clear" w:color="auto" w:fill="auto"/>
            <w:vAlign w:val="center"/>
          </w:tcPr>
          <w:p w14:paraId="23739AC9" w14:textId="77777777" w:rsidR="00E65024" w:rsidRPr="0028185B" w:rsidRDefault="00E65024" w:rsidP="00E65024">
            <w:pPr>
              <w:suppressAutoHyphens w:val="0"/>
              <w:jc w:val="right"/>
              <w:rPr>
                <w:sz w:val="22"/>
                <w:szCs w:val="22"/>
                <w:lang w:eastAsia="ru-RU"/>
              </w:rPr>
            </w:pPr>
            <w:r w:rsidRPr="0028185B">
              <w:rPr>
                <w:sz w:val="22"/>
                <w:szCs w:val="22"/>
                <w:lang w:eastAsia="ru-RU"/>
              </w:rPr>
              <w:t>228,00</w:t>
            </w:r>
          </w:p>
        </w:tc>
      </w:tr>
      <w:tr w:rsidR="0028185B" w:rsidRPr="0028185B" w14:paraId="4A8979BF" w14:textId="77777777" w:rsidTr="00CB0504">
        <w:trPr>
          <w:trHeight w:val="600"/>
        </w:trPr>
        <w:tc>
          <w:tcPr>
            <w:tcW w:w="6536" w:type="dxa"/>
            <w:tcBorders>
              <w:top w:val="nil"/>
              <w:left w:val="single" w:sz="4" w:space="0" w:color="auto"/>
              <w:bottom w:val="single" w:sz="4" w:space="0" w:color="auto"/>
              <w:right w:val="single" w:sz="4" w:space="0" w:color="auto"/>
            </w:tcBorders>
            <w:shd w:val="clear" w:color="auto" w:fill="auto"/>
            <w:vAlign w:val="center"/>
            <w:hideMark/>
          </w:tcPr>
          <w:p w14:paraId="6EAE0FFD" w14:textId="77777777" w:rsidR="00E65024" w:rsidRPr="0028185B" w:rsidRDefault="00E65024" w:rsidP="00E65024">
            <w:pPr>
              <w:suppressAutoHyphens w:val="0"/>
              <w:rPr>
                <w:sz w:val="22"/>
                <w:szCs w:val="22"/>
                <w:lang w:eastAsia="ru-RU"/>
              </w:rPr>
            </w:pPr>
            <w:r w:rsidRPr="0028185B">
              <w:rPr>
                <w:sz w:val="22"/>
                <w:szCs w:val="22"/>
                <w:lang w:eastAsia="ru-RU"/>
              </w:rPr>
              <w:t>Управление имущественных отношений Таймырского Долгано-Ненецкого муниципального района</w:t>
            </w:r>
          </w:p>
        </w:tc>
        <w:tc>
          <w:tcPr>
            <w:tcW w:w="1224" w:type="dxa"/>
            <w:tcBorders>
              <w:top w:val="nil"/>
              <w:left w:val="nil"/>
              <w:bottom w:val="single" w:sz="4" w:space="0" w:color="auto"/>
              <w:right w:val="single" w:sz="4" w:space="0" w:color="auto"/>
            </w:tcBorders>
            <w:shd w:val="clear" w:color="auto" w:fill="auto"/>
            <w:vAlign w:val="center"/>
          </w:tcPr>
          <w:p w14:paraId="26A84F54" w14:textId="77777777" w:rsidR="00E65024" w:rsidRPr="0028185B" w:rsidRDefault="00E65024" w:rsidP="00E65024">
            <w:pPr>
              <w:suppressAutoHyphens w:val="0"/>
              <w:jc w:val="right"/>
              <w:rPr>
                <w:sz w:val="22"/>
                <w:szCs w:val="22"/>
                <w:lang w:eastAsia="ru-RU"/>
              </w:rPr>
            </w:pPr>
            <w:r w:rsidRPr="0028185B">
              <w:rPr>
                <w:sz w:val="22"/>
                <w:szCs w:val="22"/>
                <w:lang w:eastAsia="ru-RU"/>
              </w:rPr>
              <w:t>0,71</w:t>
            </w:r>
          </w:p>
        </w:tc>
        <w:tc>
          <w:tcPr>
            <w:tcW w:w="1160" w:type="dxa"/>
            <w:tcBorders>
              <w:top w:val="nil"/>
              <w:left w:val="nil"/>
              <w:bottom w:val="single" w:sz="4" w:space="0" w:color="auto"/>
              <w:right w:val="single" w:sz="4" w:space="0" w:color="auto"/>
            </w:tcBorders>
            <w:shd w:val="clear" w:color="auto" w:fill="auto"/>
            <w:vAlign w:val="center"/>
          </w:tcPr>
          <w:p w14:paraId="21F80B14" w14:textId="77777777" w:rsidR="00E65024" w:rsidRPr="0028185B" w:rsidRDefault="00E65024" w:rsidP="00E65024">
            <w:pPr>
              <w:suppressAutoHyphens w:val="0"/>
              <w:jc w:val="right"/>
              <w:rPr>
                <w:sz w:val="22"/>
                <w:szCs w:val="22"/>
                <w:lang w:eastAsia="ru-RU"/>
              </w:rPr>
            </w:pPr>
            <w:r w:rsidRPr="0028185B">
              <w:rPr>
                <w:sz w:val="22"/>
                <w:szCs w:val="22"/>
                <w:lang w:eastAsia="ru-RU"/>
              </w:rPr>
              <w:t>0,71</w:t>
            </w:r>
          </w:p>
        </w:tc>
        <w:tc>
          <w:tcPr>
            <w:tcW w:w="1160" w:type="dxa"/>
            <w:tcBorders>
              <w:top w:val="nil"/>
              <w:left w:val="nil"/>
              <w:bottom w:val="single" w:sz="4" w:space="0" w:color="auto"/>
              <w:right w:val="single" w:sz="4" w:space="0" w:color="auto"/>
            </w:tcBorders>
            <w:shd w:val="clear" w:color="auto" w:fill="auto"/>
            <w:vAlign w:val="center"/>
          </w:tcPr>
          <w:p w14:paraId="43CDD5A2" w14:textId="77777777" w:rsidR="00E65024" w:rsidRPr="0028185B" w:rsidRDefault="00E65024" w:rsidP="00E65024">
            <w:pPr>
              <w:suppressAutoHyphens w:val="0"/>
              <w:jc w:val="right"/>
              <w:rPr>
                <w:sz w:val="22"/>
                <w:szCs w:val="22"/>
                <w:lang w:eastAsia="ru-RU"/>
              </w:rPr>
            </w:pPr>
            <w:r w:rsidRPr="0028185B">
              <w:rPr>
                <w:sz w:val="22"/>
                <w:szCs w:val="22"/>
                <w:lang w:eastAsia="ru-RU"/>
              </w:rPr>
              <w:t>0,71</w:t>
            </w:r>
          </w:p>
        </w:tc>
      </w:tr>
      <w:tr w:rsidR="0028185B" w:rsidRPr="0028185B" w14:paraId="76E30D86" w14:textId="77777777" w:rsidTr="00A84C62">
        <w:trPr>
          <w:trHeight w:val="600"/>
        </w:trPr>
        <w:tc>
          <w:tcPr>
            <w:tcW w:w="6536" w:type="dxa"/>
            <w:tcBorders>
              <w:top w:val="nil"/>
              <w:left w:val="single" w:sz="4" w:space="0" w:color="auto"/>
              <w:bottom w:val="single" w:sz="4" w:space="0" w:color="auto"/>
              <w:right w:val="single" w:sz="4" w:space="0" w:color="auto"/>
            </w:tcBorders>
            <w:shd w:val="clear" w:color="auto" w:fill="auto"/>
            <w:vAlign w:val="center"/>
            <w:hideMark/>
          </w:tcPr>
          <w:p w14:paraId="171082AF" w14:textId="77777777" w:rsidR="00E65024" w:rsidRPr="0028185B" w:rsidRDefault="00E65024" w:rsidP="00E65024">
            <w:pPr>
              <w:suppressAutoHyphens w:val="0"/>
              <w:rPr>
                <w:sz w:val="22"/>
                <w:szCs w:val="22"/>
                <w:lang w:eastAsia="ru-RU"/>
              </w:rPr>
            </w:pPr>
            <w:r w:rsidRPr="0028185B">
              <w:rPr>
                <w:sz w:val="22"/>
                <w:szCs w:val="22"/>
                <w:lang w:eastAsia="ru-RU"/>
              </w:rPr>
              <w:t>Управление образования Администрации Таймырского Долгано-Ненецкого муниципального района</w:t>
            </w:r>
          </w:p>
        </w:tc>
        <w:tc>
          <w:tcPr>
            <w:tcW w:w="1224" w:type="dxa"/>
            <w:tcBorders>
              <w:top w:val="nil"/>
              <w:left w:val="nil"/>
              <w:bottom w:val="single" w:sz="4" w:space="0" w:color="auto"/>
              <w:right w:val="single" w:sz="4" w:space="0" w:color="auto"/>
            </w:tcBorders>
            <w:shd w:val="clear" w:color="auto" w:fill="auto"/>
            <w:vAlign w:val="center"/>
          </w:tcPr>
          <w:p w14:paraId="6F72356F" w14:textId="77777777" w:rsidR="00E65024" w:rsidRPr="0028185B" w:rsidRDefault="00E65024" w:rsidP="00E65024">
            <w:pPr>
              <w:suppressAutoHyphens w:val="0"/>
              <w:jc w:val="right"/>
              <w:rPr>
                <w:sz w:val="22"/>
                <w:szCs w:val="22"/>
                <w:lang w:eastAsia="ru-RU"/>
              </w:rPr>
            </w:pPr>
            <w:r w:rsidRPr="0028185B">
              <w:rPr>
                <w:sz w:val="22"/>
                <w:szCs w:val="22"/>
                <w:lang w:eastAsia="ru-RU"/>
              </w:rPr>
              <w:t>767,88</w:t>
            </w:r>
          </w:p>
        </w:tc>
        <w:tc>
          <w:tcPr>
            <w:tcW w:w="1160" w:type="dxa"/>
            <w:tcBorders>
              <w:top w:val="nil"/>
              <w:left w:val="nil"/>
              <w:bottom w:val="single" w:sz="4" w:space="0" w:color="auto"/>
              <w:right w:val="single" w:sz="4" w:space="0" w:color="auto"/>
            </w:tcBorders>
            <w:shd w:val="clear" w:color="auto" w:fill="auto"/>
            <w:vAlign w:val="center"/>
          </w:tcPr>
          <w:p w14:paraId="0B78D691" w14:textId="77777777" w:rsidR="00E65024" w:rsidRPr="0028185B" w:rsidRDefault="00E65024" w:rsidP="00E65024">
            <w:pPr>
              <w:suppressAutoHyphens w:val="0"/>
              <w:jc w:val="right"/>
              <w:rPr>
                <w:sz w:val="22"/>
                <w:szCs w:val="22"/>
                <w:lang w:eastAsia="ru-RU"/>
              </w:rPr>
            </w:pPr>
            <w:r w:rsidRPr="0028185B">
              <w:rPr>
                <w:sz w:val="22"/>
                <w:szCs w:val="22"/>
                <w:lang w:eastAsia="ru-RU"/>
              </w:rPr>
              <w:t>767,88</w:t>
            </w:r>
          </w:p>
        </w:tc>
        <w:tc>
          <w:tcPr>
            <w:tcW w:w="1160" w:type="dxa"/>
            <w:tcBorders>
              <w:top w:val="nil"/>
              <w:left w:val="nil"/>
              <w:bottom w:val="single" w:sz="4" w:space="0" w:color="auto"/>
              <w:right w:val="single" w:sz="4" w:space="0" w:color="auto"/>
            </w:tcBorders>
            <w:shd w:val="clear" w:color="auto" w:fill="auto"/>
            <w:vAlign w:val="center"/>
          </w:tcPr>
          <w:p w14:paraId="35CC3A3D" w14:textId="77777777" w:rsidR="00E65024" w:rsidRPr="0028185B" w:rsidRDefault="00E65024" w:rsidP="00E65024">
            <w:pPr>
              <w:suppressAutoHyphens w:val="0"/>
              <w:jc w:val="right"/>
              <w:rPr>
                <w:sz w:val="22"/>
                <w:szCs w:val="22"/>
                <w:lang w:eastAsia="ru-RU"/>
              </w:rPr>
            </w:pPr>
            <w:r w:rsidRPr="0028185B">
              <w:rPr>
                <w:sz w:val="22"/>
                <w:szCs w:val="22"/>
                <w:lang w:eastAsia="ru-RU"/>
              </w:rPr>
              <w:t>767,88</w:t>
            </w:r>
          </w:p>
        </w:tc>
      </w:tr>
      <w:tr w:rsidR="0028185B" w:rsidRPr="0028185B" w14:paraId="29B5DF30" w14:textId="77777777" w:rsidTr="00A84C62">
        <w:trPr>
          <w:trHeight w:val="900"/>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AC5F0" w14:textId="77777777" w:rsidR="00E65024" w:rsidRPr="0028185B" w:rsidRDefault="00E65024" w:rsidP="00E65024">
            <w:pPr>
              <w:suppressAutoHyphens w:val="0"/>
              <w:rPr>
                <w:sz w:val="22"/>
                <w:szCs w:val="22"/>
                <w:lang w:eastAsia="ru-RU"/>
              </w:rPr>
            </w:pPr>
            <w:r w:rsidRPr="0028185B">
              <w:rPr>
                <w:sz w:val="22"/>
                <w:szCs w:val="22"/>
                <w:lang w:eastAsia="ru-RU"/>
              </w:rPr>
              <w:lastRenderedPageBreak/>
              <w:t>Управление по делам гражданской обороны и чрезвычайным ситуациям Администрации Таймырского Долгано-Ненецкого муниципального района</w:t>
            </w:r>
          </w:p>
        </w:tc>
        <w:tc>
          <w:tcPr>
            <w:tcW w:w="1224" w:type="dxa"/>
            <w:tcBorders>
              <w:top w:val="single" w:sz="4" w:space="0" w:color="auto"/>
              <w:left w:val="nil"/>
              <w:bottom w:val="single" w:sz="4" w:space="0" w:color="auto"/>
              <w:right w:val="single" w:sz="4" w:space="0" w:color="auto"/>
            </w:tcBorders>
            <w:shd w:val="clear" w:color="auto" w:fill="auto"/>
            <w:vAlign w:val="center"/>
          </w:tcPr>
          <w:p w14:paraId="09D8768F" w14:textId="77777777" w:rsidR="00E65024" w:rsidRPr="0028185B" w:rsidRDefault="00E65024" w:rsidP="00E65024">
            <w:pPr>
              <w:suppressAutoHyphens w:val="0"/>
              <w:jc w:val="right"/>
              <w:rPr>
                <w:sz w:val="22"/>
                <w:szCs w:val="22"/>
                <w:lang w:eastAsia="ru-RU"/>
              </w:rPr>
            </w:pPr>
            <w:r w:rsidRPr="0028185B">
              <w:rPr>
                <w:sz w:val="22"/>
                <w:szCs w:val="22"/>
                <w:lang w:eastAsia="ru-RU"/>
              </w:rPr>
              <w:t>13,23</w:t>
            </w:r>
          </w:p>
        </w:tc>
        <w:tc>
          <w:tcPr>
            <w:tcW w:w="1160" w:type="dxa"/>
            <w:tcBorders>
              <w:top w:val="single" w:sz="4" w:space="0" w:color="auto"/>
              <w:left w:val="nil"/>
              <w:bottom w:val="single" w:sz="4" w:space="0" w:color="auto"/>
              <w:right w:val="single" w:sz="4" w:space="0" w:color="auto"/>
            </w:tcBorders>
            <w:shd w:val="clear" w:color="auto" w:fill="auto"/>
            <w:vAlign w:val="center"/>
          </w:tcPr>
          <w:p w14:paraId="504914DB" w14:textId="77777777" w:rsidR="00E65024" w:rsidRPr="0028185B" w:rsidRDefault="00E65024" w:rsidP="00E65024">
            <w:pPr>
              <w:suppressAutoHyphens w:val="0"/>
              <w:jc w:val="right"/>
              <w:rPr>
                <w:sz w:val="22"/>
                <w:szCs w:val="22"/>
                <w:lang w:eastAsia="ru-RU"/>
              </w:rPr>
            </w:pPr>
            <w:r w:rsidRPr="0028185B">
              <w:rPr>
                <w:sz w:val="22"/>
                <w:szCs w:val="22"/>
                <w:lang w:eastAsia="ru-RU"/>
              </w:rPr>
              <w:t>13,23</w:t>
            </w:r>
          </w:p>
        </w:tc>
        <w:tc>
          <w:tcPr>
            <w:tcW w:w="1160" w:type="dxa"/>
            <w:tcBorders>
              <w:top w:val="single" w:sz="4" w:space="0" w:color="auto"/>
              <w:left w:val="nil"/>
              <w:bottom w:val="single" w:sz="4" w:space="0" w:color="auto"/>
              <w:right w:val="single" w:sz="4" w:space="0" w:color="auto"/>
            </w:tcBorders>
            <w:shd w:val="clear" w:color="auto" w:fill="auto"/>
            <w:vAlign w:val="center"/>
          </w:tcPr>
          <w:p w14:paraId="1EB1E549" w14:textId="77777777" w:rsidR="00E65024" w:rsidRPr="0028185B" w:rsidRDefault="00E65024" w:rsidP="00E65024">
            <w:pPr>
              <w:suppressAutoHyphens w:val="0"/>
              <w:jc w:val="right"/>
              <w:rPr>
                <w:sz w:val="22"/>
                <w:szCs w:val="22"/>
                <w:lang w:eastAsia="ru-RU"/>
              </w:rPr>
            </w:pPr>
            <w:r w:rsidRPr="0028185B">
              <w:rPr>
                <w:sz w:val="22"/>
                <w:szCs w:val="22"/>
                <w:lang w:eastAsia="ru-RU"/>
              </w:rPr>
              <w:t>13,23</w:t>
            </w:r>
          </w:p>
        </w:tc>
      </w:tr>
      <w:tr w:rsidR="0028185B" w:rsidRPr="0028185B" w14:paraId="7DC2F46D" w14:textId="77777777" w:rsidTr="00CB0504">
        <w:trPr>
          <w:trHeight w:val="600"/>
        </w:trPr>
        <w:tc>
          <w:tcPr>
            <w:tcW w:w="6536" w:type="dxa"/>
            <w:tcBorders>
              <w:top w:val="nil"/>
              <w:left w:val="single" w:sz="4" w:space="0" w:color="auto"/>
              <w:bottom w:val="single" w:sz="4" w:space="0" w:color="auto"/>
              <w:right w:val="single" w:sz="4" w:space="0" w:color="auto"/>
            </w:tcBorders>
            <w:shd w:val="clear" w:color="auto" w:fill="auto"/>
            <w:vAlign w:val="center"/>
            <w:hideMark/>
          </w:tcPr>
          <w:p w14:paraId="413FFAB8" w14:textId="77777777" w:rsidR="00E65024" w:rsidRPr="0028185B" w:rsidRDefault="00E65024" w:rsidP="00E65024">
            <w:pPr>
              <w:suppressAutoHyphens w:val="0"/>
              <w:rPr>
                <w:sz w:val="22"/>
                <w:szCs w:val="22"/>
                <w:lang w:eastAsia="ru-RU"/>
              </w:rPr>
            </w:pPr>
            <w:r w:rsidRPr="0028185B">
              <w:rPr>
                <w:sz w:val="22"/>
                <w:szCs w:val="22"/>
                <w:lang w:eastAsia="ru-RU"/>
              </w:rPr>
              <w:t>Финансовое управление Администрации Таймырского Долгано-Ненецкого муниципального района</w:t>
            </w:r>
          </w:p>
        </w:tc>
        <w:tc>
          <w:tcPr>
            <w:tcW w:w="1224" w:type="dxa"/>
            <w:tcBorders>
              <w:top w:val="nil"/>
              <w:left w:val="nil"/>
              <w:bottom w:val="single" w:sz="4" w:space="0" w:color="auto"/>
              <w:right w:val="single" w:sz="4" w:space="0" w:color="auto"/>
            </w:tcBorders>
            <w:shd w:val="clear" w:color="auto" w:fill="auto"/>
            <w:vAlign w:val="center"/>
          </w:tcPr>
          <w:p w14:paraId="4E824D38" w14:textId="77777777" w:rsidR="00E65024" w:rsidRPr="0028185B" w:rsidRDefault="00E65024" w:rsidP="00E65024">
            <w:pPr>
              <w:suppressAutoHyphens w:val="0"/>
              <w:jc w:val="right"/>
              <w:rPr>
                <w:sz w:val="22"/>
                <w:szCs w:val="22"/>
                <w:lang w:eastAsia="ru-RU"/>
              </w:rPr>
            </w:pPr>
            <w:r w:rsidRPr="0028185B">
              <w:rPr>
                <w:sz w:val="22"/>
                <w:szCs w:val="22"/>
                <w:lang w:eastAsia="ru-RU"/>
              </w:rPr>
              <w:t>13,05</w:t>
            </w:r>
          </w:p>
        </w:tc>
        <w:tc>
          <w:tcPr>
            <w:tcW w:w="1160" w:type="dxa"/>
            <w:tcBorders>
              <w:top w:val="nil"/>
              <w:left w:val="nil"/>
              <w:bottom w:val="single" w:sz="4" w:space="0" w:color="auto"/>
              <w:right w:val="single" w:sz="4" w:space="0" w:color="auto"/>
            </w:tcBorders>
            <w:shd w:val="clear" w:color="auto" w:fill="auto"/>
            <w:vAlign w:val="center"/>
          </w:tcPr>
          <w:p w14:paraId="77D93827" w14:textId="77777777" w:rsidR="00E65024" w:rsidRPr="0028185B" w:rsidRDefault="00E65024" w:rsidP="00E65024">
            <w:pPr>
              <w:suppressAutoHyphens w:val="0"/>
              <w:jc w:val="right"/>
              <w:rPr>
                <w:sz w:val="22"/>
                <w:szCs w:val="22"/>
                <w:lang w:eastAsia="ru-RU"/>
              </w:rPr>
            </w:pPr>
            <w:r w:rsidRPr="0028185B">
              <w:rPr>
                <w:sz w:val="22"/>
                <w:szCs w:val="22"/>
                <w:lang w:eastAsia="ru-RU"/>
              </w:rPr>
              <w:t>13,63</w:t>
            </w:r>
          </w:p>
        </w:tc>
        <w:tc>
          <w:tcPr>
            <w:tcW w:w="1160" w:type="dxa"/>
            <w:tcBorders>
              <w:top w:val="nil"/>
              <w:left w:val="nil"/>
              <w:bottom w:val="single" w:sz="4" w:space="0" w:color="auto"/>
              <w:right w:val="single" w:sz="4" w:space="0" w:color="auto"/>
            </w:tcBorders>
            <w:shd w:val="clear" w:color="auto" w:fill="auto"/>
            <w:vAlign w:val="center"/>
          </w:tcPr>
          <w:p w14:paraId="634C3610" w14:textId="77777777" w:rsidR="00E65024" w:rsidRPr="0028185B" w:rsidRDefault="00E65024" w:rsidP="00E65024">
            <w:pPr>
              <w:suppressAutoHyphens w:val="0"/>
              <w:jc w:val="right"/>
              <w:rPr>
                <w:sz w:val="22"/>
                <w:szCs w:val="22"/>
                <w:lang w:eastAsia="ru-RU"/>
              </w:rPr>
            </w:pPr>
            <w:r w:rsidRPr="0028185B">
              <w:rPr>
                <w:sz w:val="22"/>
                <w:szCs w:val="22"/>
                <w:lang w:eastAsia="ru-RU"/>
              </w:rPr>
              <w:t>14,18</w:t>
            </w:r>
          </w:p>
        </w:tc>
      </w:tr>
      <w:tr w:rsidR="0028185B" w:rsidRPr="0028185B" w14:paraId="7413E0A5" w14:textId="77777777" w:rsidTr="00CB0504">
        <w:trPr>
          <w:trHeight w:val="300"/>
        </w:trPr>
        <w:tc>
          <w:tcPr>
            <w:tcW w:w="6536" w:type="dxa"/>
            <w:tcBorders>
              <w:top w:val="nil"/>
              <w:left w:val="single" w:sz="4" w:space="0" w:color="auto"/>
              <w:bottom w:val="single" w:sz="4" w:space="0" w:color="auto"/>
              <w:right w:val="single" w:sz="4" w:space="0" w:color="auto"/>
            </w:tcBorders>
            <w:shd w:val="clear" w:color="auto" w:fill="auto"/>
            <w:vAlign w:val="center"/>
            <w:hideMark/>
          </w:tcPr>
          <w:p w14:paraId="3B27FA06"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ИТОГО</w:t>
            </w:r>
          </w:p>
        </w:tc>
        <w:tc>
          <w:tcPr>
            <w:tcW w:w="1224" w:type="dxa"/>
            <w:tcBorders>
              <w:top w:val="nil"/>
              <w:left w:val="nil"/>
              <w:bottom w:val="single" w:sz="4" w:space="0" w:color="auto"/>
              <w:right w:val="single" w:sz="4" w:space="0" w:color="auto"/>
            </w:tcBorders>
            <w:shd w:val="clear" w:color="auto" w:fill="auto"/>
            <w:vAlign w:val="center"/>
            <w:hideMark/>
          </w:tcPr>
          <w:p w14:paraId="07AF9EE9" w14:textId="77777777" w:rsidR="00E65024" w:rsidRPr="0028185B" w:rsidRDefault="00E65024" w:rsidP="00E65024">
            <w:pPr>
              <w:suppressAutoHyphens w:val="0"/>
              <w:jc w:val="right"/>
              <w:rPr>
                <w:b/>
                <w:bCs/>
                <w:sz w:val="22"/>
                <w:szCs w:val="22"/>
                <w:lang w:eastAsia="ru-RU"/>
              </w:rPr>
            </w:pPr>
            <w:r w:rsidRPr="0028185B">
              <w:rPr>
                <w:b/>
                <w:bCs/>
                <w:sz w:val="22"/>
                <w:szCs w:val="22"/>
                <w:lang w:eastAsia="ru-RU"/>
              </w:rPr>
              <w:t>3 488,57</w:t>
            </w:r>
          </w:p>
        </w:tc>
        <w:tc>
          <w:tcPr>
            <w:tcW w:w="1160" w:type="dxa"/>
            <w:tcBorders>
              <w:top w:val="nil"/>
              <w:left w:val="nil"/>
              <w:bottom w:val="single" w:sz="4" w:space="0" w:color="auto"/>
              <w:right w:val="single" w:sz="4" w:space="0" w:color="auto"/>
            </w:tcBorders>
            <w:shd w:val="clear" w:color="auto" w:fill="auto"/>
            <w:vAlign w:val="center"/>
          </w:tcPr>
          <w:p w14:paraId="7770053E" w14:textId="77777777" w:rsidR="00E65024" w:rsidRPr="0028185B" w:rsidRDefault="00E65024" w:rsidP="00E65024">
            <w:pPr>
              <w:suppressAutoHyphens w:val="0"/>
              <w:jc w:val="right"/>
              <w:rPr>
                <w:b/>
                <w:bCs/>
                <w:sz w:val="22"/>
                <w:szCs w:val="22"/>
                <w:lang w:eastAsia="ru-RU"/>
              </w:rPr>
            </w:pPr>
            <w:r w:rsidRPr="0028185B">
              <w:rPr>
                <w:b/>
                <w:bCs/>
                <w:sz w:val="22"/>
                <w:szCs w:val="22"/>
                <w:lang w:eastAsia="ru-RU"/>
              </w:rPr>
              <w:t>3 489,15</w:t>
            </w:r>
          </w:p>
        </w:tc>
        <w:tc>
          <w:tcPr>
            <w:tcW w:w="1160" w:type="dxa"/>
            <w:tcBorders>
              <w:top w:val="nil"/>
              <w:left w:val="nil"/>
              <w:bottom w:val="single" w:sz="4" w:space="0" w:color="auto"/>
              <w:right w:val="single" w:sz="4" w:space="0" w:color="auto"/>
            </w:tcBorders>
            <w:shd w:val="clear" w:color="auto" w:fill="auto"/>
            <w:vAlign w:val="center"/>
          </w:tcPr>
          <w:p w14:paraId="1F8608FF" w14:textId="77777777" w:rsidR="00E65024" w:rsidRPr="0028185B" w:rsidRDefault="00E65024" w:rsidP="00E65024">
            <w:pPr>
              <w:suppressAutoHyphens w:val="0"/>
              <w:jc w:val="right"/>
              <w:rPr>
                <w:b/>
                <w:bCs/>
                <w:sz w:val="22"/>
                <w:szCs w:val="22"/>
                <w:lang w:eastAsia="ru-RU"/>
              </w:rPr>
            </w:pPr>
            <w:r w:rsidRPr="0028185B">
              <w:rPr>
                <w:b/>
                <w:bCs/>
                <w:sz w:val="22"/>
                <w:szCs w:val="22"/>
                <w:lang w:eastAsia="ru-RU"/>
              </w:rPr>
              <w:t>3 489,70</w:t>
            </w:r>
          </w:p>
        </w:tc>
      </w:tr>
    </w:tbl>
    <w:p w14:paraId="399E1B1E" w14:textId="77777777" w:rsidR="00E65024" w:rsidRPr="0028185B" w:rsidRDefault="00E65024" w:rsidP="00E65024">
      <w:pPr>
        <w:spacing w:after="120"/>
        <w:ind w:firstLine="720"/>
        <w:jc w:val="both"/>
        <w:rPr>
          <w:b/>
          <w:i/>
          <w:sz w:val="10"/>
          <w:szCs w:val="10"/>
          <w:u w:val="single"/>
        </w:rPr>
      </w:pPr>
    </w:p>
    <w:p w14:paraId="01832D70" w14:textId="77777777" w:rsidR="00E65024" w:rsidRPr="0028185B" w:rsidRDefault="00E65024" w:rsidP="00E65024">
      <w:pPr>
        <w:spacing w:after="120"/>
        <w:ind w:firstLine="720"/>
        <w:jc w:val="both"/>
        <w:rPr>
          <w:b/>
          <w:i/>
          <w:sz w:val="26"/>
          <w:szCs w:val="26"/>
          <w:u w:val="single"/>
        </w:rPr>
      </w:pPr>
      <w:r w:rsidRPr="0028185B">
        <w:rPr>
          <w:b/>
          <w:i/>
          <w:sz w:val="26"/>
          <w:szCs w:val="26"/>
          <w:u w:val="single"/>
        </w:rPr>
        <w:t>Доходы от продажи материальных и нематериальных активов.</w:t>
      </w:r>
    </w:p>
    <w:p w14:paraId="2072C581" w14:textId="77777777" w:rsidR="00E65024" w:rsidRPr="0028185B" w:rsidRDefault="00E65024" w:rsidP="00E65024">
      <w:pPr>
        <w:spacing w:after="120"/>
        <w:ind w:firstLine="720"/>
        <w:jc w:val="both"/>
        <w:rPr>
          <w:sz w:val="26"/>
          <w:szCs w:val="26"/>
        </w:rPr>
      </w:pPr>
      <w:r w:rsidRPr="0028185B">
        <w:rPr>
          <w:sz w:val="26"/>
          <w:szCs w:val="26"/>
        </w:rPr>
        <w:t>Объемы поступления доходов от продажи земельных участков, государственная собственность на которые не разграничена и которые расположены в границах городских, сельских поселений и межселенных территорий муниципальных районов, определены на основании представленных сведений главных администраторов доходов районного бюджета на 2025 в сумме 673,71 тыс. рублей, на плановый период 2026 и 2027 годы -  670,34 тыс. рублей и 668,09 тыс. рублей соответственно.</w:t>
      </w:r>
    </w:p>
    <w:p w14:paraId="6E0FB8F5" w14:textId="77777777" w:rsidR="00E65024" w:rsidRPr="0028185B" w:rsidRDefault="00E65024" w:rsidP="00E65024">
      <w:pPr>
        <w:spacing w:after="120"/>
        <w:ind w:firstLine="720"/>
        <w:jc w:val="both"/>
        <w:rPr>
          <w:b/>
          <w:i/>
          <w:sz w:val="26"/>
          <w:szCs w:val="26"/>
          <w:u w:val="single"/>
        </w:rPr>
      </w:pPr>
      <w:bookmarkStart w:id="23" w:name="_Toc148260954"/>
      <w:bookmarkStart w:id="24" w:name="_Toc148261033"/>
      <w:bookmarkStart w:id="25" w:name="_Toc148262168"/>
      <w:bookmarkEnd w:id="20"/>
      <w:bookmarkEnd w:id="21"/>
      <w:bookmarkEnd w:id="22"/>
      <w:r w:rsidRPr="0028185B">
        <w:rPr>
          <w:b/>
          <w:i/>
          <w:sz w:val="26"/>
          <w:szCs w:val="26"/>
          <w:u w:val="single"/>
        </w:rPr>
        <w:t>Штрафы, санкции, возмещение ущерба.</w:t>
      </w:r>
    </w:p>
    <w:p w14:paraId="6C378533" w14:textId="77777777" w:rsidR="00E65024" w:rsidRPr="0028185B" w:rsidRDefault="00E65024" w:rsidP="00E65024">
      <w:pPr>
        <w:spacing w:after="120"/>
        <w:ind w:firstLine="709"/>
        <w:jc w:val="both"/>
        <w:rPr>
          <w:sz w:val="26"/>
          <w:szCs w:val="26"/>
        </w:rPr>
      </w:pPr>
      <w:r w:rsidRPr="0028185B">
        <w:rPr>
          <w:sz w:val="26"/>
          <w:szCs w:val="26"/>
        </w:rPr>
        <w:t xml:space="preserve">Сумма поступления штрафов, санкций, возмещения ущерба определены на 2025-2027 годы в сумме 4 501,49 тыс. рублей ежегодно. Прогнозная сумма поступлений определена на основании динамики поступления платежей за предыдущие годы, оценки 2024 года, уменьшенной </w:t>
      </w:r>
      <w:r w:rsidRPr="0028185B">
        <w:rPr>
          <w:spacing w:val="4"/>
          <w:sz w:val="26"/>
          <w:szCs w:val="26"/>
        </w:rPr>
        <w:t xml:space="preserve">на крупные платежи, поступление которых носило разовый характер, а также </w:t>
      </w:r>
      <w:r w:rsidRPr="0028185B">
        <w:rPr>
          <w:sz w:val="26"/>
          <w:szCs w:val="26"/>
        </w:rPr>
        <w:t>с учетом представленных данных главными администраторами доходов районного бюджета по соответствующим денежным взысканиям (штрафам).</w:t>
      </w:r>
    </w:p>
    <w:p w14:paraId="28FDF73B" w14:textId="77777777" w:rsidR="00E65024" w:rsidRPr="0028185B" w:rsidRDefault="00E65024" w:rsidP="00E65024">
      <w:pPr>
        <w:spacing w:after="120"/>
        <w:ind w:firstLine="737"/>
        <w:jc w:val="both"/>
        <w:rPr>
          <w:sz w:val="26"/>
          <w:szCs w:val="26"/>
        </w:rPr>
      </w:pPr>
      <w:r w:rsidRPr="0028185B">
        <w:rPr>
          <w:sz w:val="26"/>
          <w:szCs w:val="26"/>
        </w:rPr>
        <w:t xml:space="preserve">С учетом вышеизложенного, необходимо отметить, что объем налоговых и неналоговых доходов районного бюджета на 2025 год и плановый период 2026-2027 годы сформирован в соответствии с методиками прогнозирования поступления доходов в районный бюджет, утвержденными нормативными актами главных администраторов доходов районного бюджета </w:t>
      </w:r>
      <w:r w:rsidRPr="0028185B">
        <w:rPr>
          <w:bCs/>
          <w:sz w:val="26"/>
          <w:szCs w:val="26"/>
        </w:rPr>
        <w:t xml:space="preserve">с учетом использования в расчетах оценки поступления доходов в 2024 году, погашения части недоимки, уровня собираемости доходов, и использования в расчетах сводных индексов дефляторов цен, установленных в Российской Федерации и </w:t>
      </w:r>
      <w:r w:rsidRPr="0028185B">
        <w:rPr>
          <w:sz w:val="26"/>
          <w:szCs w:val="26"/>
        </w:rPr>
        <w:t>Красноярском крае.</w:t>
      </w:r>
    </w:p>
    <w:p w14:paraId="32025618" w14:textId="77777777" w:rsidR="00E65024" w:rsidRPr="0028185B" w:rsidRDefault="00E65024" w:rsidP="00E65024">
      <w:pPr>
        <w:numPr>
          <w:ilvl w:val="0"/>
          <w:numId w:val="23"/>
        </w:numPr>
        <w:tabs>
          <w:tab w:val="clear" w:pos="720"/>
          <w:tab w:val="num" w:pos="0"/>
          <w:tab w:val="left" w:pos="1080"/>
        </w:tabs>
        <w:suppressAutoHyphens w:val="0"/>
        <w:spacing w:after="120"/>
        <w:ind w:left="0" w:firstLine="709"/>
        <w:jc w:val="both"/>
        <w:rPr>
          <w:sz w:val="26"/>
          <w:szCs w:val="26"/>
        </w:rPr>
      </w:pPr>
      <w:bookmarkStart w:id="26" w:name="_Toc148260957"/>
      <w:bookmarkStart w:id="27" w:name="_Toc148261036"/>
      <w:bookmarkStart w:id="28" w:name="_Toc148262171"/>
      <w:bookmarkStart w:id="29" w:name="_Toc148279877"/>
      <w:bookmarkStart w:id="30" w:name="_Toc148280012"/>
      <w:bookmarkStart w:id="31" w:name="_Toc148260959"/>
      <w:bookmarkStart w:id="32" w:name="_Toc148261038"/>
      <w:bookmarkEnd w:id="23"/>
      <w:bookmarkEnd w:id="24"/>
      <w:bookmarkEnd w:id="25"/>
      <w:r w:rsidRPr="0028185B">
        <w:rPr>
          <w:b/>
          <w:sz w:val="26"/>
          <w:szCs w:val="26"/>
        </w:rPr>
        <w:t>Общий объем безвозмездных поступлений</w:t>
      </w:r>
      <w:r w:rsidRPr="0028185B">
        <w:rPr>
          <w:sz w:val="26"/>
          <w:szCs w:val="26"/>
        </w:rPr>
        <w:t xml:space="preserve"> в районный бюджет определен </w:t>
      </w:r>
      <w:r w:rsidRPr="0028185B">
        <w:rPr>
          <w:b/>
          <w:sz w:val="26"/>
          <w:szCs w:val="26"/>
        </w:rPr>
        <w:t xml:space="preserve">на 2025 год в сумме 8 385 434,86 тыс. рублей, на 2026 и 2027 годы –                                        7 674 855,52 тыс. рублей и 7 609 185,92 тыс. </w:t>
      </w:r>
      <w:proofErr w:type="gramStart"/>
      <w:r w:rsidRPr="0028185B">
        <w:rPr>
          <w:b/>
          <w:sz w:val="26"/>
          <w:szCs w:val="26"/>
        </w:rPr>
        <w:t>рублей</w:t>
      </w:r>
      <w:r w:rsidRPr="0028185B">
        <w:rPr>
          <w:sz w:val="26"/>
          <w:szCs w:val="26"/>
        </w:rPr>
        <w:t xml:space="preserve">  соответственно</w:t>
      </w:r>
      <w:proofErr w:type="gramEnd"/>
      <w:r w:rsidRPr="0028185B">
        <w:rPr>
          <w:sz w:val="26"/>
          <w:szCs w:val="26"/>
        </w:rPr>
        <w:t>, из них:</w:t>
      </w:r>
    </w:p>
    <w:bookmarkEnd w:id="26"/>
    <w:bookmarkEnd w:id="27"/>
    <w:bookmarkEnd w:id="28"/>
    <w:bookmarkEnd w:id="29"/>
    <w:bookmarkEnd w:id="30"/>
    <w:bookmarkEnd w:id="31"/>
    <w:bookmarkEnd w:id="32"/>
    <w:p w14:paraId="1EADB162" w14:textId="77777777" w:rsidR="00E65024" w:rsidRPr="0028185B" w:rsidRDefault="00E65024" w:rsidP="00E65024">
      <w:pPr>
        <w:numPr>
          <w:ilvl w:val="0"/>
          <w:numId w:val="17"/>
        </w:numPr>
        <w:tabs>
          <w:tab w:val="clear" w:pos="1440"/>
          <w:tab w:val="num" w:pos="0"/>
          <w:tab w:val="left" w:pos="1080"/>
        </w:tabs>
        <w:suppressAutoHyphens w:val="0"/>
        <w:spacing w:after="120"/>
        <w:ind w:left="0" w:firstLine="720"/>
        <w:jc w:val="both"/>
        <w:rPr>
          <w:sz w:val="26"/>
          <w:szCs w:val="26"/>
        </w:rPr>
      </w:pPr>
      <w:r w:rsidRPr="0028185B">
        <w:rPr>
          <w:b/>
          <w:sz w:val="26"/>
          <w:szCs w:val="26"/>
        </w:rPr>
        <w:t>Дотации</w:t>
      </w:r>
      <w:r w:rsidRPr="0028185B">
        <w:rPr>
          <w:sz w:val="26"/>
          <w:szCs w:val="26"/>
        </w:rPr>
        <w:t xml:space="preserve"> в 2025 году составят – 3 075 955,</w:t>
      </w:r>
      <w:proofErr w:type="gramStart"/>
      <w:r w:rsidRPr="0028185B">
        <w:rPr>
          <w:sz w:val="26"/>
          <w:szCs w:val="26"/>
        </w:rPr>
        <w:t>00  тыс.</w:t>
      </w:r>
      <w:proofErr w:type="gramEnd"/>
      <w:r w:rsidRPr="0028185B">
        <w:rPr>
          <w:sz w:val="26"/>
          <w:szCs w:val="26"/>
        </w:rPr>
        <w:t xml:space="preserve"> рублей, в 2026 и 2027 годах – 2 541 710,40 тыс. рублей ежегодно, в том числе:</w:t>
      </w:r>
    </w:p>
    <w:p w14:paraId="087ACE34" w14:textId="11592D5D" w:rsidR="00E65024" w:rsidRPr="0028185B" w:rsidRDefault="00E65024" w:rsidP="00E65024">
      <w:pPr>
        <w:tabs>
          <w:tab w:val="left" w:pos="1080"/>
        </w:tabs>
        <w:suppressAutoHyphens w:val="0"/>
        <w:spacing w:after="120"/>
        <w:ind w:firstLine="709"/>
        <w:jc w:val="both"/>
        <w:rPr>
          <w:sz w:val="26"/>
          <w:szCs w:val="26"/>
        </w:rPr>
      </w:pPr>
      <w:r w:rsidRPr="0028185B">
        <w:rPr>
          <w:sz w:val="26"/>
          <w:szCs w:val="26"/>
        </w:rPr>
        <w:t>- дотации на выравнивание бюджетной обеспеченности в 2025 году составят –            2 671 2</w:t>
      </w:r>
      <w:r w:rsidR="0028185B" w:rsidRPr="0028185B">
        <w:rPr>
          <w:sz w:val="26"/>
          <w:szCs w:val="26"/>
        </w:rPr>
        <w:t>2</w:t>
      </w:r>
      <w:r w:rsidRPr="0028185B">
        <w:rPr>
          <w:sz w:val="26"/>
          <w:szCs w:val="26"/>
        </w:rPr>
        <w:t>3,00 тыс. рублей, в 2026 и 2027 годах – 2 503 370,70 тыс. рублей и                            2 136 978,40 тыс. рублей соответственно. Снижение объема дотаций на выравнивание бюджетной обеспеченности муниципальных образований на 2026-2027 годы обусловлено общим подходом министерства финансов Красноярского края по расчету показателей финансовой помощи в среднесрочном периоде;</w:t>
      </w:r>
    </w:p>
    <w:p w14:paraId="6A454CF2" w14:textId="77777777" w:rsidR="00E65024" w:rsidRPr="0028185B" w:rsidRDefault="00E65024" w:rsidP="00E65024">
      <w:pPr>
        <w:tabs>
          <w:tab w:val="left" w:pos="1080"/>
        </w:tabs>
        <w:suppressAutoHyphens w:val="0"/>
        <w:spacing w:after="120"/>
        <w:ind w:firstLine="709"/>
        <w:jc w:val="both"/>
        <w:rPr>
          <w:sz w:val="26"/>
          <w:szCs w:val="26"/>
        </w:rPr>
      </w:pPr>
      <w:r w:rsidRPr="0028185B">
        <w:rPr>
          <w:sz w:val="26"/>
          <w:szCs w:val="26"/>
        </w:rPr>
        <w:t xml:space="preserve">- дотации на поддержку мер по обеспечению сбалансированности в 2025 году составят – 404 732,00 тыс. рублей, в 2026 и 2027 годах – 38 339,70 тыс. рублей и                            404 732,00 тыс. рублей соответственно. </w:t>
      </w:r>
    </w:p>
    <w:p w14:paraId="7FA5D89F" w14:textId="7294CC98" w:rsidR="00E65024" w:rsidRPr="0028185B" w:rsidRDefault="00E65024" w:rsidP="00E65024">
      <w:pPr>
        <w:numPr>
          <w:ilvl w:val="0"/>
          <w:numId w:val="22"/>
        </w:numPr>
        <w:tabs>
          <w:tab w:val="clear" w:pos="1440"/>
          <w:tab w:val="num" w:pos="0"/>
          <w:tab w:val="left" w:pos="1080"/>
        </w:tabs>
        <w:suppressAutoHyphens w:val="0"/>
        <w:spacing w:after="120"/>
        <w:ind w:left="0" w:firstLine="720"/>
        <w:jc w:val="both"/>
        <w:rPr>
          <w:sz w:val="26"/>
          <w:szCs w:val="26"/>
        </w:rPr>
      </w:pPr>
      <w:r w:rsidRPr="0028185B">
        <w:rPr>
          <w:b/>
          <w:sz w:val="26"/>
          <w:szCs w:val="26"/>
        </w:rPr>
        <w:t xml:space="preserve">Субсидии </w:t>
      </w:r>
      <w:r w:rsidRPr="0028185B">
        <w:rPr>
          <w:sz w:val="26"/>
          <w:szCs w:val="26"/>
        </w:rPr>
        <w:t>составят в 2025 году – 52 431,50 тыс. рублей, в 2026 и 2027 годах –     51 975,10 тыс. рублей и 3</w:t>
      </w:r>
      <w:r w:rsidR="0028185B" w:rsidRPr="0028185B">
        <w:rPr>
          <w:sz w:val="26"/>
          <w:szCs w:val="26"/>
        </w:rPr>
        <w:t>3</w:t>
      </w:r>
      <w:r w:rsidRPr="0028185B">
        <w:rPr>
          <w:sz w:val="26"/>
          <w:szCs w:val="26"/>
        </w:rPr>
        <w:t xml:space="preserve"> 681,60 тыс. рублей соответственно. </w:t>
      </w:r>
    </w:p>
    <w:p w14:paraId="18743D81" w14:textId="4792EBF8" w:rsidR="00E65024" w:rsidRPr="0028185B" w:rsidRDefault="00E65024" w:rsidP="00E65024">
      <w:pPr>
        <w:numPr>
          <w:ilvl w:val="0"/>
          <w:numId w:val="22"/>
        </w:numPr>
        <w:tabs>
          <w:tab w:val="clear" w:pos="1440"/>
          <w:tab w:val="num" w:pos="0"/>
          <w:tab w:val="num" w:pos="1070"/>
          <w:tab w:val="left" w:pos="1134"/>
        </w:tabs>
        <w:suppressAutoHyphens w:val="0"/>
        <w:spacing w:after="120"/>
        <w:ind w:left="0" w:firstLine="709"/>
        <w:jc w:val="both"/>
        <w:rPr>
          <w:sz w:val="26"/>
          <w:szCs w:val="26"/>
        </w:rPr>
      </w:pPr>
      <w:r w:rsidRPr="0028185B">
        <w:rPr>
          <w:b/>
          <w:sz w:val="26"/>
          <w:szCs w:val="26"/>
        </w:rPr>
        <w:lastRenderedPageBreak/>
        <w:t xml:space="preserve">Субвенции </w:t>
      </w:r>
      <w:r w:rsidRPr="0028185B">
        <w:rPr>
          <w:sz w:val="26"/>
          <w:szCs w:val="26"/>
        </w:rPr>
        <w:t>составят в 2025 году – 5 168 522,</w:t>
      </w:r>
      <w:r w:rsidR="0028185B" w:rsidRPr="0028185B">
        <w:rPr>
          <w:sz w:val="26"/>
          <w:szCs w:val="26"/>
        </w:rPr>
        <w:t>5</w:t>
      </w:r>
      <w:r w:rsidRPr="0028185B">
        <w:rPr>
          <w:sz w:val="26"/>
          <w:szCs w:val="26"/>
        </w:rPr>
        <w:t>0 тыс. рублей, в 2026 и 2027 годах – 5 083 685,20 тыс. рублей и 5 036 312,10 тыс. рублей соответственно.</w:t>
      </w:r>
    </w:p>
    <w:p w14:paraId="3E684D83" w14:textId="77777777" w:rsidR="00E65024" w:rsidRPr="0028185B" w:rsidRDefault="00E65024" w:rsidP="00E65024">
      <w:pPr>
        <w:numPr>
          <w:ilvl w:val="0"/>
          <w:numId w:val="17"/>
        </w:numPr>
        <w:tabs>
          <w:tab w:val="clear" w:pos="1440"/>
          <w:tab w:val="num" w:pos="0"/>
          <w:tab w:val="left" w:pos="1080"/>
        </w:tabs>
        <w:suppressAutoHyphens w:val="0"/>
        <w:spacing w:after="120"/>
        <w:ind w:left="0" w:firstLine="720"/>
        <w:jc w:val="both"/>
        <w:rPr>
          <w:sz w:val="26"/>
          <w:szCs w:val="26"/>
        </w:rPr>
      </w:pPr>
      <w:r w:rsidRPr="0028185B">
        <w:rPr>
          <w:b/>
          <w:bCs/>
          <w:iCs/>
          <w:sz w:val="26"/>
          <w:szCs w:val="26"/>
        </w:rPr>
        <w:t xml:space="preserve">Иные межбюджетные трансферты в части </w:t>
      </w:r>
      <w:r w:rsidRPr="0028185B">
        <w:rPr>
          <w:sz w:val="26"/>
          <w:szCs w:val="26"/>
        </w:rPr>
        <w:t>м</w:t>
      </w:r>
      <w:r w:rsidRPr="0028185B">
        <w:rPr>
          <w:bCs/>
          <w:iCs/>
          <w:sz w:val="26"/>
          <w:szCs w:val="26"/>
        </w:rPr>
        <w:t>ежбюджетных трансфертов</w:t>
      </w:r>
      <w:r w:rsidRPr="0028185B">
        <w:rPr>
          <w:sz w:val="26"/>
          <w:szCs w:val="26"/>
        </w:rPr>
        <w:t xml:space="preserve">,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 запланированы следующим образом: </w:t>
      </w:r>
    </w:p>
    <w:tbl>
      <w:tblPr>
        <w:tblW w:w="10080" w:type="dxa"/>
        <w:tblInd w:w="93" w:type="dxa"/>
        <w:tblLook w:val="04A0" w:firstRow="1" w:lastRow="0" w:firstColumn="1" w:lastColumn="0" w:noHBand="0" w:noVBand="1"/>
      </w:tblPr>
      <w:tblGrid>
        <w:gridCol w:w="6394"/>
        <w:gridCol w:w="1276"/>
        <w:gridCol w:w="1250"/>
        <w:gridCol w:w="1160"/>
      </w:tblGrid>
      <w:tr w:rsidR="0028185B" w:rsidRPr="0028185B" w14:paraId="0B8CF68B" w14:textId="77777777" w:rsidTr="00CB0504">
        <w:trPr>
          <w:trHeight w:val="300"/>
        </w:trPr>
        <w:tc>
          <w:tcPr>
            <w:tcW w:w="6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277A7"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Наименование полномочий</w:t>
            </w:r>
          </w:p>
        </w:tc>
        <w:tc>
          <w:tcPr>
            <w:tcW w:w="3686" w:type="dxa"/>
            <w:gridSpan w:val="3"/>
            <w:tcBorders>
              <w:top w:val="single" w:sz="4" w:space="0" w:color="auto"/>
              <w:left w:val="nil"/>
              <w:bottom w:val="single" w:sz="4" w:space="0" w:color="auto"/>
              <w:right w:val="single" w:sz="4" w:space="0" w:color="auto"/>
            </w:tcBorders>
            <w:shd w:val="clear" w:color="auto" w:fill="auto"/>
            <w:vAlign w:val="center"/>
            <w:hideMark/>
          </w:tcPr>
          <w:p w14:paraId="3C650C13"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Сумма, тыс. руб.</w:t>
            </w:r>
          </w:p>
        </w:tc>
      </w:tr>
      <w:tr w:rsidR="0028185B" w:rsidRPr="0028185B" w14:paraId="0FE3B820" w14:textId="77777777" w:rsidTr="00CB0504">
        <w:trPr>
          <w:trHeight w:val="570"/>
        </w:trPr>
        <w:tc>
          <w:tcPr>
            <w:tcW w:w="6394" w:type="dxa"/>
            <w:vMerge/>
            <w:tcBorders>
              <w:top w:val="single" w:sz="4" w:space="0" w:color="auto"/>
              <w:left w:val="single" w:sz="4" w:space="0" w:color="auto"/>
              <w:bottom w:val="single" w:sz="4" w:space="0" w:color="auto"/>
              <w:right w:val="single" w:sz="4" w:space="0" w:color="auto"/>
            </w:tcBorders>
            <w:vAlign w:val="center"/>
            <w:hideMark/>
          </w:tcPr>
          <w:p w14:paraId="39DAEA78" w14:textId="77777777" w:rsidR="00E65024" w:rsidRPr="0028185B" w:rsidRDefault="00E65024" w:rsidP="00E65024">
            <w:pPr>
              <w:suppressAutoHyphens w:val="0"/>
              <w:rPr>
                <w:b/>
                <w:bCs/>
                <w:sz w:val="22"/>
                <w:szCs w:val="22"/>
                <w:lang w:eastAsia="ru-RU"/>
              </w:rPr>
            </w:pPr>
          </w:p>
        </w:tc>
        <w:tc>
          <w:tcPr>
            <w:tcW w:w="1276" w:type="dxa"/>
            <w:tcBorders>
              <w:top w:val="nil"/>
              <w:left w:val="nil"/>
              <w:bottom w:val="single" w:sz="4" w:space="0" w:color="auto"/>
              <w:right w:val="single" w:sz="4" w:space="0" w:color="auto"/>
            </w:tcBorders>
            <w:shd w:val="clear" w:color="auto" w:fill="auto"/>
            <w:vAlign w:val="center"/>
            <w:hideMark/>
          </w:tcPr>
          <w:p w14:paraId="1E61CB5F"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                   2025 год</w:t>
            </w:r>
          </w:p>
        </w:tc>
        <w:tc>
          <w:tcPr>
            <w:tcW w:w="1250" w:type="dxa"/>
            <w:tcBorders>
              <w:top w:val="nil"/>
              <w:left w:val="nil"/>
              <w:bottom w:val="single" w:sz="4" w:space="0" w:color="auto"/>
              <w:right w:val="single" w:sz="4" w:space="0" w:color="auto"/>
            </w:tcBorders>
            <w:shd w:val="clear" w:color="auto" w:fill="auto"/>
            <w:vAlign w:val="center"/>
            <w:hideMark/>
          </w:tcPr>
          <w:p w14:paraId="28C3C3D2"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                      2026 год</w:t>
            </w:r>
          </w:p>
        </w:tc>
        <w:tc>
          <w:tcPr>
            <w:tcW w:w="1160" w:type="dxa"/>
            <w:tcBorders>
              <w:top w:val="nil"/>
              <w:left w:val="nil"/>
              <w:bottom w:val="single" w:sz="4" w:space="0" w:color="auto"/>
              <w:right w:val="single" w:sz="4" w:space="0" w:color="auto"/>
            </w:tcBorders>
            <w:shd w:val="clear" w:color="auto" w:fill="auto"/>
            <w:vAlign w:val="center"/>
            <w:hideMark/>
          </w:tcPr>
          <w:p w14:paraId="793C0DA0" w14:textId="77777777" w:rsidR="00E65024" w:rsidRPr="0028185B" w:rsidRDefault="00E65024" w:rsidP="00E65024">
            <w:pPr>
              <w:suppressAutoHyphens w:val="0"/>
              <w:jc w:val="center"/>
              <w:rPr>
                <w:b/>
                <w:bCs/>
                <w:sz w:val="22"/>
                <w:szCs w:val="22"/>
                <w:lang w:eastAsia="ru-RU"/>
              </w:rPr>
            </w:pPr>
            <w:r w:rsidRPr="0028185B">
              <w:rPr>
                <w:b/>
                <w:bCs/>
                <w:sz w:val="22"/>
                <w:szCs w:val="22"/>
                <w:lang w:eastAsia="ru-RU"/>
              </w:rPr>
              <w:t>на                   2027 год</w:t>
            </w:r>
          </w:p>
        </w:tc>
      </w:tr>
      <w:tr w:rsidR="0028185B" w:rsidRPr="0028185B" w14:paraId="22271B06" w14:textId="77777777" w:rsidTr="00CB0504">
        <w:trPr>
          <w:trHeight w:val="600"/>
        </w:trPr>
        <w:tc>
          <w:tcPr>
            <w:tcW w:w="6394" w:type="dxa"/>
            <w:tcBorders>
              <w:top w:val="nil"/>
              <w:left w:val="single" w:sz="4" w:space="0" w:color="auto"/>
              <w:bottom w:val="single" w:sz="4" w:space="0" w:color="auto"/>
              <w:right w:val="single" w:sz="4" w:space="0" w:color="auto"/>
            </w:tcBorders>
            <w:shd w:val="clear" w:color="auto" w:fill="auto"/>
            <w:vAlign w:val="center"/>
            <w:hideMark/>
          </w:tcPr>
          <w:p w14:paraId="2E1B66FD" w14:textId="77777777" w:rsidR="00E65024" w:rsidRPr="0028185B" w:rsidRDefault="00E65024" w:rsidP="00E65024">
            <w:pPr>
              <w:suppressAutoHyphens w:val="0"/>
              <w:jc w:val="both"/>
              <w:rPr>
                <w:sz w:val="22"/>
                <w:szCs w:val="22"/>
                <w:lang w:eastAsia="ru-RU"/>
              </w:rPr>
            </w:pPr>
            <w:r w:rsidRPr="0028185B">
              <w:rPr>
                <w:sz w:val="22"/>
                <w:szCs w:val="22"/>
                <w:lang w:eastAsia="ru-RU"/>
              </w:rPr>
              <w:t>Завоз угля для учреждений культуры и административных зданий администрации поселений</w:t>
            </w:r>
          </w:p>
        </w:tc>
        <w:tc>
          <w:tcPr>
            <w:tcW w:w="1276" w:type="dxa"/>
            <w:tcBorders>
              <w:top w:val="nil"/>
              <w:left w:val="nil"/>
              <w:bottom w:val="single" w:sz="4" w:space="0" w:color="auto"/>
              <w:right w:val="single" w:sz="4" w:space="0" w:color="auto"/>
            </w:tcBorders>
            <w:shd w:val="clear" w:color="auto" w:fill="auto"/>
            <w:vAlign w:val="center"/>
            <w:hideMark/>
          </w:tcPr>
          <w:p w14:paraId="6C4AB6B3" w14:textId="77777777" w:rsidR="00E65024" w:rsidRPr="0028185B" w:rsidRDefault="00E65024" w:rsidP="00E65024">
            <w:pPr>
              <w:suppressAutoHyphens w:val="0"/>
              <w:jc w:val="center"/>
              <w:rPr>
                <w:sz w:val="22"/>
                <w:szCs w:val="22"/>
                <w:lang w:eastAsia="ru-RU"/>
              </w:rPr>
            </w:pPr>
            <w:r w:rsidRPr="0028185B">
              <w:rPr>
                <w:sz w:val="22"/>
                <w:szCs w:val="22"/>
                <w:lang w:eastAsia="ru-RU"/>
              </w:rPr>
              <w:t>91 041,04</w:t>
            </w:r>
          </w:p>
        </w:tc>
        <w:tc>
          <w:tcPr>
            <w:tcW w:w="1250" w:type="dxa"/>
            <w:tcBorders>
              <w:top w:val="nil"/>
              <w:left w:val="nil"/>
              <w:bottom w:val="single" w:sz="4" w:space="0" w:color="auto"/>
              <w:right w:val="single" w:sz="4" w:space="0" w:color="auto"/>
            </w:tcBorders>
            <w:shd w:val="clear" w:color="auto" w:fill="auto"/>
            <w:vAlign w:val="center"/>
            <w:hideMark/>
          </w:tcPr>
          <w:p w14:paraId="094FD31D" w14:textId="77777777" w:rsidR="00E65024" w:rsidRPr="0028185B" w:rsidRDefault="00E65024" w:rsidP="00E65024">
            <w:pPr>
              <w:suppressAutoHyphens w:val="0"/>
              <w:jc w:val="center"/>
              <w:rPr>
                <w:sz w:val="22"/>
                <w:szCs w:val="22"/>
                <w:lang w:eastAsia="ru-RU"/>
              </w:rPr>
            </w:pPr>
            <w:r w:rsidRPr="0028185B">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14:paraId="5662AA2B" w14:textId="77777777" w:rsidR="00E65024" w:rsidRPr="0028185B" w:rsidRDefault="00E65024" w:rsidP="00E65024">
            <w:pPr>
              <w:suppressAutoHyphens w:val="0"/>
              <w:jc w:val="center"/>
              <w:rPr>
                <w:sz w:val="22"/>
                <w:szCs w:val="22"/>
                <w:lang w:eastAsia="ru-RU"/>
              </w:rPr>
            </w:pPr>
            <w:r w:rsidRPr="0028185B">
              <w:rPr>
                <w:sz w:val="22"/>
                <w:szCs w:val="22"/>
                <w:lang w:eastAsia="ru-RU"/>
              </w:rPr>
              <w:t>0,00</w:t>
            </w:r>
          </w:p>
        </w:tc>
      </w:tr>
      <w:tr w:rsidR="0028185B" w:rsidRPr="0028185B" w14:paraId="75E7614F" w14:textId="77777777" w:rsidTr="00CB0504">
        <w:trPr>
          <w:trHeight w:val="1200"/>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48221" w14:textId="77777777" w:rsidR="00E65024" w:rsidRPr="0028185B" w:rsidRDefault="00E65024" w:rsidP="00E65024">
            <w:pPr>
              <w:suppressAutoHyphens w:val="0"/>
              <w:jc w:val="both"/>
              <w:rPr>
                <w:sz w:val="22"/>
                <w:szCs w:val="22"/>
                <w:lang w:eastAsia="ru-RU"/>
              </w:rPr>
            </w:pPr>
            <w:r w:rsidRPr="0028185B">
              <w:rPr>
                <w:sz w:val="22"/>
                <w:szCs w:val="22"/>
                <w:lang w:eastAsia="ru-RU"/>
              </w:rPr>
              <w:t>Организация содержания муниципального жилищного фонда в части утверждения краткосрочного плана реализации региональной программы капитального ремонта общего имущества в многоквартирных домах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C411ABB" w14:textId="77777777" w:rsidR="00E65024" w:rsidRPr="0028185B" w:rsidRDefault="00E65024" w:rsidP="00E65024">
            <w:pPr>
              <w:suppressAutoHyphens w:val="0"/>
              <w:jc w:val="center"/>
              <w:rPr>
                <w:sz w:val="22"/>
                <w:szCs w:val="22"/>
                <w:lang w:eastAsia="ru-RU"/>
              </w:rPr>
            </w:pPr>
            <w:r w:rsidRPr="0028185B">
              <w:rPr>
                <w:sz w:val="22"/>
                <w:szCs w:val="22"/>
                <w:lang w:eastAsia="ru-RU"/>
              </w:rPr>
              <w:t>3,00</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78AB639A" w14:textId="77777777" w:rsidR="00E65024" w:rsidRPr="0028185B" w:rsidRDefault="00E65024" w:rsidP="00E65024">
            <w:pPr>
              <w:suppressAutoHyphens w:val="0"/>
              <w:jc w:val="center"/>
              <w:rPr>
                <w:sz w:val="22"/>
                <w:szCs w:val="22"/>
                <w:lang w:eastAsia="ru-RU"/>
              </w:rPr>
            </w:pPr>
            <w:r w:rsidRPr="0028185B">
              <w:rPr>
                <w:sz w:val="22"/>
                <w:szCs w:val="22"/>
                <w:lang w:eastAsia="ru-RU"/>
              </w:rPr>
              <w:t>3,00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62190BD2" w14:textId="77777777" w:rsidR="00E65024" w:rsidRPr="0028185B" w:rsidRDefault="00E65024" w:rsidP="00E65024">
            <w:pPr>
              <w:suppressAutoHyphens w:val="0"/>
              <w:jc w:val="center"/>
              <w:rPr>
                <w:sz w:val="22"/>
                <w:szCs w:val="22"/>
                <w:lang w:eastAsia="ru-RU"/>
              </w:rPr>
            </w:pPr>
            <w:r w:rsidRPr="0028185B">
              <w:rPr>
                <w:sz w:val="22"/>
                <w:szCs w:val="22"/>
                <w:lang w:eastAsia="ru-RU"/>
              </w:rPr>
              <w:t>0,00</w:t>
            </w:r>
          </w:p>
        </w:tc>
      </w:tr>
      <w:tr w:rsidR="0028185B" w:rsidRPr="0028185B" w14:paraId="066560C2" w14:textId="77777777" w:rsidTr="00CB0504">
        <w:trPr>
          <w:trHeight w:val="235"/>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14:paraId="488D14BA" w14:textId="77777777" w:rsidR="00E65024" w:rsidRPr="0028185B" w:rsidRDefault="00E65024" w:rsidP="00E65024">
            <w:pPr>
              <w:suppressAutoHyphens w:val="0"/>
              <w:jc w:val="center"/>
              <w:rPr>
                <w:sz w:val="22"/>
                <w:szCs w:val="22"/>
                <w:lang w:eastAsia="ru-RU"/>
              </w:rPr>
            </w:pPr>
            <w:r w:rsidRPr="0028185B">
              <w:rPr>
                <w:b/>
                <w:bCs/>
                <w:sz w:val="22"/>
                <w:szCs w:val="22"/>
                <w:lang w:eastAsia="ru-RU"/>
              </w:rPr>
              <w:t>ИТОГО</w:t>
            </w:r>
          </w:p>
        </w:tc>
        <w:tc>
          <w:tcPr>
            <w:tcW w:w="1276" w:type="dxa"/>
            <w:tcBorders>
              <w:top w:val="single" w:sz="4" w:space="0" w:color="auto"/>
              <w:left w:val="nil"/>
              <w:bottom w:val="single" w:sz="4" w:space="0" w:color="auto"/>
              <w:right w:val="single" w:sz="4" w:space="0" w:color="auto"/>
            </w:tcBorders>
            <w:shd w:val="clear" w:color="auto" w:fill="auto"/>
            <w:vAlign w:val="center"/>
          </w:tcPr>
          <w:p w14:paraId="6760F551" w14:textId="77777777" w:rsidR="00E65024" w:rsidRPr="0028185B" w:rsidRDefault="00E65024" w:rsidP="00E65024">
            <w:pPr>
              <w:suppressAutoHyphens w:val="0"/>
              <w:jc w:val="center"/>
              <w:rPr>
                <w:sz w:val="22"/>
                <w:szCs w:val="22"/>
                <w:lang w:eastAsia="ru-RU"/>
              </w:rPr>
            </w:pPr>
            <w:r w:rsidRPr="0028185B">
              <w:rPr>
                <w:b/>
                <w:bCs/>
                <w:sz w:val="22"/>
                <w:szCs w:val="22"/>
                <w:lang w:eastAsia="ru-RU"/>
              </w:rPr>
              <w:t>91 044,04</w:t>
            </w:r>
          </w:p>
        </w:tc>
        <w:tc>
          <w:tcPr>
            <w:tcW w:w="1250" w:type="dxa"/>
            <w:tcBorders>
              <w:top w:val="single" w:sz="4" w:space="0" w:color="auto"/>
              <w:left w:val="nil"/>
              <w:bottom w:val="single" w:sz="4" w:space="0" w:color="auto"/>
              <w:right w:val="single" w:sz="4" w:space="0" w:color="auto"/>
            </w:tcBorders>
            <w:shd w:val="clear" w:color="auto" w:fill="auto"/>
            <w:vAlign w:val="center"/>
          </w:tcPr>
          <w:p w14:paraId="0DB004C9" w14:textId="77777777" w:rsidR="00E65024" w:rsidRPr="0028185B" w:rsidRDefault="00E65024" w:rsidP="00E65024">
            <w:pPr>
              <w:suppressAutoHyphens w:val="0"/>
              <w:jc w:val="center"/>
              <w:rPr>
                <w:sz w:val="22"/>
                <w:szCs w:val="22"/>
                <w:lang w:eastAsia="ru-RU"/>
              </w:rPr>
            </w:pPr>
            <w:r w:rsidRPr="0028185B">
              <w:rPr>
                <w:b/>
                <w:bCs/>
                <w:sz w:val="22"/>
                <w:szCs w:val="22"/>
                <w:lang w:eastAsia="ru-RU"/>
              </w:rPr>
              <w:t>3,00</w:t>
            </w:r>
          </w:p>
        </w:tc>
        <w:tc>
          <w:tcPr>
            <w:tcW w:w="1160" w:type="dxa"/>
            <w:tcBorders>
              <w:top w:val="single" w:sz="4" w:space="0" w:color="auto"/>
              <w:left w:val="nil"/>
              <w:bottom w:val="single" w:sz="4" w:space="0" w:color="auto"/>
              <w:right w:val="single" w:sz="4" w:space="0" w:color="auto"/>
            </w:tcBorders>
            <w:shd w:val="clear" w:color="auto" w:fill="auto"/>
            <w:vAlign w:val="center"/>
          </w:tcPr>
          <w:p w14:paraId="34B45D20" w14:textId="77777777" w:rsidR="00E65024" w:rsidRPr="0028185B" w:rsidRDefault="00E65024" w:rsidP="00E65024">
            <w:pPr>
              <w:suppressAutoHyphens w:val="0"/>
              <w:jc w:val="center"/>
              <w:rPr>
                <w:sz w:val="22"/>
                <w:szCs w:val="22"/>
                <w:lang w:eastAsia="ru-RU"/>
              </w:rPr>
            </w:pPr>
            <w:r w:rsidRPr="0028185B">
              <w:rPr>
                <w:b/>
                <w:bCs/>
                <w:sz w:val="22"/>
                <w:szCs w:val="22"/>
                <w:lang w:eastAsia="ru-RU"/>
              </w:rPr>
              <w:t>0,00</w:t>
            </w:r>
          </w:p>
        </w:tc>
      </w:tr>
    </w:tbl>
    <w:p w14:paraId="7A3D9491" w14:textId="77777777" w:rsidR="00E65024" w:rsidRPr="0028185B" w:rsidRDefault="00E65024" w:rsidP="00E65024">
      <w:pPr>
        <w:spacing w:after="120"/>
        <w:ind w:firstLine="709"/>
        <w:rPr>
          <w:b/>
          <w:sz w:val="10"/>
          <w:szCs w:val="10"/>
        </w:rPr>
      </w:pPr>
    </w:p>
    <w:p w14:paraId="27797151" w14:textId="77777777" w:rsidR="00E65024" w:rsidRPr="0028185B" w:rsidRDefault="00E65024" w:rsidP="00E65024">
      <w:pPr>
        <w:spacing w:after="120"/>
        <w:ind w:firstLine="709"/>
        <w:jc w:val="both"/>
        <w:rPr>
          <w:bCs/>
          <w:sz w:val="26"/>
          <w:szCs w:val="26"/>
        </w:rPr>
      </w:pPr>
      <w:r w:rsidRPr="0028185B">
        <w:rPr>
          <w:b/>
          <w:sz w:val="26"/>
          <w:szCs w:val="26"/>
        </w:rPr>
        <w:t>Возврат остатков субсидий, субвенций и иных межбюджетных трансфертов, имеющих целевое назначение, прошлых лет</w:t>
      </w:r>
      <w:r w:rsidRPr="0028185B">
        <w:rPr>
          <w:sz w:val="26"/>
          <w:szCs w:val="26"/>
        </w:rPr>
        <w:t xml:space="preserve"> из бюджетов муниципальных районов</w:t>
      </w:r>
      <w:r w:rsidRPr="0028185B">
        <w:rPr>
          <w:bCs/>
          <w:sz w:val="26"/>
          <w:szCs w:val="26"/>
        </w:rPr>
        <w:t xml:space="preserve"> по представленным сведениям главных администраторов доходов районного бюджета, </w:t>
      </w:r>
      <w:r w:rsidRPr="0028185B">
        <w:rPr>
          <w:sz w:val="26"/>
          <w:szCs w:val="26"/>
        </w:rPr>
        <w:t xml:space="preserve">поступающих в виде дебиторской задолженности прошлых лет </w:t>
      </w:r>
      <w:r w:rsidRPr="0028185B">
        <w:rPr>
          <w:bCs/>
          <w:sz w:val="26"/>
          <w:szCs w:val="26"/>
        </w:rPr>
        <w:t>составит в 2025-2027 годах – (минус) 2 518,18 тыс. рублей ежегодно.</w:t>
      </w:r>
    </w:p>
    <w:p w14:paraId="782ABA62" w14:textId="77777777" w:rsidR="006039FB" w:rsidRPr="0028185B" w:rsidRDefault="006039FB" w:rsidP="00EE18CC">
      <w:pPr>
        <w:spacing w:after="120"/>
        <w:ind w:firstLine="720"/>
        <w:jc w:val="both"/>
        <w:rPr>
          <w:sz w:val="26"/>
          <w:szCs w:val="26"/>
        </w:rPr>
      </w:pPr>
      <w:r w:rsidRPr="0028185B">
        <w:rPr>
          <w:b/>
          <w:sz w:val="26"/>
          <w:szCs w:val="26"/>
          <w:lang w:val="en-US"/>
        </w:rPr>
        <w:t>II</w:t>
      </w:r>
      <w:r w:rsidRPr="0028185B">
        <w:rPr>
          <w:b/>
          <w:sz w:val="26"/>
          <w:szCs w:val="26"/>
        </w:rPr>
        <w:t xml:space="preserve">. РАСХОДЫ </w:t>
      </w:r>
    </w:p>
    <w:p w14:paraId="1A3D282E" w14:textId="5EECCD77" w:rsidR="00C45663" w:rsidRPr="00BB3100" w:rsidRDefault="00C45663" w:rsidP="0071530C">
      <w:pPr>
        <w:ind w:firstLine="720"/>
        <w:jc w:val="both"/>
        <w:rPr>
          <w:sz w:val="26"/>
          <w:szCs w:val="26"/>
        </w:rPr>
      </w:pPr>
      <w:bookmarkStart w:id="33" w:name="_Hlk118736816"/>
      <w:r w:rsidRPr="00BB3100">
        <w:rPr>
          <w:sz w:val="26"/>
          <w:szCs w:val="26"/>
        </w:rPr>
        <w:t>Формирование расходов районного бюджета на 202</w:t>
      </w:r>
      <w:r w:rsidR="007B1DB8">
        <w:rPr>
          <w:sz w:val="26"/>
          <w:szCs w:val="26"/>
        </w:rPr>
        <w:t>5</w:t>
      </w:r>
      <w:r w:rsidRPr="00BB3100">
        <w:rPr>
          <w:sz w:val="26"/>
          <w:szCs w:val="26"/>
        </w:rPr>
        <w:t xml:space="preserve"> год и плановый период 202</w:t>
      </w:r>
      <w:r w:rsidR="007B1DB8">
        <w:rPr>
          <w:sz w:val="26"/>
          <w:szCs w:val="26"/>
        </w:rPr>
        <w:t>6</w:t>
      </w:r>
      <w:r w:rsidRPr="00BB3100">
        <w:rPr>
          <w:sz w:val="26"/>
          <w:szCs w:val="26"/>
        </w:rPr>
        <w:t>-202</w:t>
      </w:r>
      <w:r w:rsidR="007B1DB8">
        <w:rPr>
          <w:sz w:val="26"/>
          <w:szCs w:val="26"/>
        </w:rPr>
        <w:t>7</w:t>
      </w:r>
      <w:r w:rsidRPr="00BB3100">
        <w:rPr>
          <w:sz w:val="26"/>
          <w:szCs w:val="26"/>
        </w:rPr>
        <w:t xml:space="preserve"> годов осуществлялось в соответствии с расходными обязательствами, обусловленными установленным действующим законодательством разграничением полномочий, исполнение которых должно происходить в 202</w:t>
      </w:r>
      <w:r w:rsidR="007B1DB8">
        <w:rPr>
          <w:sz w:val="26"/>
          <w:szCs w:val="26"/>
        </w:rPr>
        <w:t>5</w:t>
      </w:r>
      <w:r w:rsidRPr="00BB3100">
        <w:rPr>
          <w:sz w:val="26"/>
          <w:szCs w:val="26"/>
        </w:rPr>
        <w:t>-202</w:t>
      </w:r>
      <w:r w:rsidR="007B1DB8">
        <w:rPr>
          <w:sz w:val="26"/>
          <w:szCs w:val="26"/>
        </w:rPr>
        <w:t>7</w:t>
      </w:r>
      <w:r w:rsidRPr="00BB3100">
        <w:rPr>
          <w:sz w:val="26"/>
          <w:szCs w:val="26"/>
        </w:rPr>
        <w:t xml:space="preserve"> годах за счет средств районного бюджета</w:t>
      </w:r>
      <w:r w:rsidR="0071530C" w:rsidRPr="00BB3100">
        <w:rPr>
          <w:sz w:val="26"/>
          <w:szCs w:val="26"/>
        </w:rPr>
        <w:t>.</w:t>
      </w:r>
    </w:p>
    <w:p w14:paraId="373B39D0" w14:textId="40A14B71" w:rsidR="00C45663" w:rsidRPr="00BB3100" w:rsidRDefault="00C45663" w:rsidP="00C36A5A">
      <w:pPr>
        <w:tabs>
          <w:tab w:val="left" w:pos="709"/>
        </w:tabs>
        <w:suppressAutoHyphens w:val="0"/>
        <w:spacing w:after="120"/>
        <w:ind w:right="-2"/>
        <w:jc w:val="both"/>
        <w:rPr>
          <w:sz w:val="26"/>
          <w:szCs w:val="26"/>
        </w:rPr>
      </w:pPr>
      <w:r w:rsidRPr="00BB3100">
        <w:rPr>
          <w:sz w:val="26"/>
          <w:szCs w:val="26"/>
        </w:rPr>
        <w:tab/>
        <w:t xml:space="preserve">Формирование проекта расходов районного бюджета осуществлялось, согласно доведенным </w:t>
      </w:r>
      <w:proofErr w:type="spellStart"/>
      <w:r w:rsidRPr="00BB3100">
        <w:rPr>
          <w:sz w:val="26"/>
          <w:szCs w:val="26"/>
        </w:rPr>
        <w:t>минфином</w:t>
      </w:r>
      <w:proofErr w:type="spellEnd"/>
      <w:r w:rsidRPr="00BB3100">
        <w:rPr>
          <w:sz w:val="26"/>
          <w:szCs w:val="26"/>
        </w:rPr>
        <w:t xml:space="preserve"> края подходам по формированию местных бюджетов на 202</w:t>
      </w:r>
      <w:r w:rsidR="007B1DB8">
        <w:rPr>
          <w:sz w:val="26"/>
          <w:szCs w:val="26"/>
        </w:rPr>
        <w:t>5</w:t>
      </w:r>
      <w:r w:rsidRPr="00BB3100">
        <w:rPr>
          <w:sz w:val="26"/>
          <w:szCs w:val="26"/>
        </w:rPr>
        <w:t xml:space="preserve"> год и плановый период 202</w:t>
      </w:r>
      <w:r w:rsidR="007B1DB8">
        <w:rPr>
          <w:sz w:val="26"/>
          <w:szCs w:val="26"/>
        </w:rPr>
        <w:t>6</w:t>
      </w:r>
      <w:r w:rsidRPr="00BB3100">
        <w:rPr>
          <w:sz w:val="26"/>
          <w:szCs w:val="26"/>
        </w:rPr>
        <w:t xml:space="preserve"> – 202</w:t>
      </w:r>
      <w:r w:rsidR="007B1DB8">
        <w:rPr>
          <w:sz w:val="26"/>
          <w:szCs w:val="26"/>
        </w:rPr>
        <w:t>7</w:t>
      </w:r>
      <w:r w:rsidRPr="00BB3100">
        <w:rPr>
          <w:sz w:val="26"/>
          <w:szCs w:val="26"/>
        </w:rPr>
        <w:t xml:space="preserve"> годов. </w:t>
      </w:r>
    </w:p>
    <w:p w14:paraId="7625B6E0" w14:textId="5F292AB3" w:rsidR="00C45663" w:rsidRPr="00BB3100" w:rsidRDefault="00C45663" w:rsidP="00BF7BC8">
      <w:pPr>
        <w:tabs>
          <w:tab w:val="left" w:pos="1134"/>
        </w:tabs>
        <w:ind w:firstLine="709"/>
        <w:jc w:val="both"/>
        <w:rPr>
          <w:sz w:val="26"/>
          <w:szCs w:val="26"/>
        </w:rPr>
      </w:pPr>
      <w:r w:rsidRPr="00BB3100">
        <w:rPr>
          <w:sz w:val="26"/>
          <w:szCs w:val="26"/>
        </w:rPr>
        <w:t>В соответствии с данными подходами расчет параметров бюджета очередного 202</w:t>
      </w:r>
      <w:r w:rsidR="007B1DB8">
        <w:rPr>
          <w:sz w:val="26"/>
          <w:szCs w:val="26"/>
        </w:rPr>
        <w:t>5</w:t>
      </w:r>
      <w:r w:rsidRPr="00BB3100">
        <w:rPr>
          <w:sz w:val="26"/>
          <w:szCs w:val="26"/>
        </w:rPr>
        <w:t xml:space="preserve"> года был осуществлен на основе базового объема расходов бюджета муниципального района на 202</w:t>
      </w:r>
      <w:r w:rsidR="007B1DB8">
        <w:rPr>
          <w:sz w:val="26"/>
          <w:szCs w:val="26"/>
        </w:rPr>
        <w:t>4</w:t>
      </w:r>
      <w:r w:rsidRPr="00BB3100">
        <w:rPr>
          <w:sz w:val="26"/>
          <w:szCs w:val="26"/>
        </w:rPr>
        <w:t xml:space="preserve"> год с учетом следующих сценарных условий:</w:t>
      </w:r>
    </w:p>
    <w:p w14:paraId="30039F49" w14:textId="16494DBF" w:rsidR="00CB0504" w:rsidRPr="00CB0504" w:rsidRDefault="00CB0504" w:rsidP="00CB0504">
      <w:pPr>
        <w:spacing w:after="120"/>
        <w:ind w:firstLine="720"/>
        <w:jc w:val="both"/>
        <w:rPr>
          <w:bCs/>
          <w:sz w:val="26"/>
          <w:szCs w:val="26"/>
        </w:rPr>
      </w:pPr>
      <w:r>
        <w:rPr>
          <w:bCs/>
          <w:sz w:val="26"/>
          <w:szCs w:val="26"/>
        </w:rPr>
        <w:t xml:space="preserve">- </w:t>
      </w:r>
      <w:r w:rsidRPr="00CB0504">
        <w:rPr>
          <w:bCs/>
          <w:sz w:val="26"/>
          <w:szCs w:val="26"/>
        </w:rPr>
        <w:t>увеличение фондов оплаты труда в связи с повышением с 1 января 2024 года на 3,0 тыс. рублей заработной платы лиц, замещающих муниципальные должности, муниципальных служащих посредством увеличения ежемесячного денежного поощрения, иных работников органов местного самоуправления, муниципальных органов, работников муниципальных учреждений посредством предоставления специальной краевой выплаты;</w:t>
      </w:r>
    </w:p>
    <w:p w14:paraId="16028F03" w14:textId="2BF6ECA1" w:rsidR="00CB0504" w:rsidRPr="00CB0504" w:rsidRDefault="00CB0504" w:rsidP="00CB0504">
      <w:pPr>
        <w:spacing w:after="120"/>
        <w:ind w:firstLine="720"/>
        <w:jc w:val="both"/>
        <w:rPr>
          <w:bCs/>
          <w:sz w:val="26"/>
          <w:szCs w:val="26"/>
        </w:rPr>
      </w:pPr>
      <w:r>
        <w:rPr>
          <w:bCs/>
          <w:sz w:val="26"/>
          <w:szCs w:val="26"/>
        </w:rPr>
        <w:t xml:space="preserve">- </w:t>
      </w:r>
      <w:r w:rsidRPr="00CB0504">
        <w:rPr>
          <w:bCs/>
          <w:sz w:val="26"/>
          <w:szCs w:val="26"/>
        </w:rPr>
        <w:t>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принятых в 2024 году, в том числе с учётом средств, обеспечивающих повышение заработной платы в соответствии с абзацем вторым;</w:t>
      </w:r>
    </w:p>
    <w:p w14:paraId="7B35113F" w14:textId="5A100291" w:rsidR="00CB0504" w:rsidRPr="00CB0504" w:rsidRDefault="00CB0504" w:rsidP="00CB0504">
      <w:pPr>
        <w:spacing w:after="120"/>
        <w:ind w:firstLine="720"/>
        <w:jc w:val="both"/>
        <w:rPr>
          <w:bCs/>
          <w:sz w:val="26"/>
          <w:szCs w:val="26"/>
        </w:rPr>
      </w:pPr>
      <w:r>
        <w:rPr>
          <w:bCs/>
          <w:sz w:val="26"/>
          <w:szCs w:val="26"/>
        </w:rPr>
        <w:t xml:space="preserve">- </w:t>
      </w:r>
      <w:r w:rsidRPr="00CB0504">
        <w:rPr>
          <w:bCs/>
          <w:sz w:val="26"/>
          <w:szCs w:val="26"/>
        </w:rPr>
        <w:t>увеличение фондов оплаты труда в связи с повышением размеров оплаты труда отдельным категориям работников с 1 апреля 2024 года на 20 процентов;</w:t>
      </w:r>
    </w:p>
    <w:p w14:paraId="3DE38FB4" w14:textId="1E9730EC" w:rsidR="00CB0504" w:rsidRPr="00CB0504" w:rsidRDefault="00CB0504" w:rsidP="00CB0504">
      <w:pPr>
        <w:spacing w:after="120"/>
        <w:ind w:firstLine="720"/>
        <w:jc w:val="both"/>
        <w:rPr>
          <w:bCs/>
          <w:sz w:val="26"/>
          <w:szCs w:val="26"/>
        </w:rPr>
      </w:pPr>
      <w:r>
        <w:rPr>
          <w:bCs/>
          <w:sz w:val="26"/>
          <w:szCs w:val="26"/>
        </w:rPr>
        <w:lastRenderedPageBreak/>
        <w:t xml:space="preserve">- </w:t>
      </w:r>
      <w:r w:rsidRPr="00CB0504">
        <w:rPr>
          <w:bCs/>
          <w:sz w:val="26"/>
          <w:szCs w:val="26"/>
        </w:rPr>
        <w:t>индексацию расходов на содержание автомобильных дорог местного значения на 5 процентов с последующим увеличением данных затрат для городских округов, муниципальных районов (округов) до 50 процентов и 20 процентов от регионального норматива соответственно с учетом индексации;</w:t>
      </w:r>
    </w:p>
    <w:p w14:paraId="5E0CC2EE" w14:textId="1191C227" w:rsidR="00CB0504" w:rsidRPr="00CB0504" w:rsidRDefault="00CB0504" w:rsidP="00CB0504">
      <w:pPr>
        <w:spacing w:after="120"/>
        <w:ind w:firstLine="720"/>
        <w:jc w:val="both"/>
        <w:rPr>
          <w:bCs/>
          <w:sz w:val="26"/>
          <w:szCs w:val="26"/>
        </w:rPr>
      </w:pPr>
      <w:r>
        <w:rPr>
          <w:bCs/>
          <w:sz w:val="26"/>
          <w:szCs w:val="26"/>
        </w:rPr>
        <w:t xml:space="preserve">- </w:t>
      </w:r>
      <w:r w:rsidRPr="00CB0504">
        <w:rPr>
          <w:bCs/>
          <w:sz w:val="26"/>
          <w:szCs w:val="26"/>
        </w:rPr>
        <w:t>индексацию расходов на оплату коммунальных услуг на 7,4 процента;</w:t>
      </w:r>
    </w:p>
    <w:p w14:paraId="2A9F1CCC" w14:textId="5A59F824" w:rsidR="00CB0504" w:rsidRPr="00CB0504" w:rsidRDefault="00CB0504" w:rsidP="00CB0504">
      <w:pPr>
        <w:spacing w:after="120"/>
        <w:ind w:firstLine="720"/>
        <w:jc w:val="both"/>
        <w:rPr>
          <w:bCs/>
          <w:sz w:val="26"/>
          <w:szCs w:val="26"/>
        </w:rPr>
      </w:pPr>
      <w:r>
        <w:rPr>
          <w:bCs/>
          <w:sz w:val="26"/>
          <w:szCs w:val="26"/>
        </w:rPr>
        <w:t xml:space="preserve">- </w:t>
      </w:r>
      <w:r w:rsidRPr="00CB0504">
        <w:rPr>
          <w:bCs/>
          <w:sz w:val="26"/>
          <w:szCs w:val="26"/>
        </w:rPr>
        <w:t>индексацию расходов на содержание объектов внешнего благоустройства, приобретение продуктов питания для организации питания на 5 процентов;</w:t>
      </w:r>
    </w:p>
    <w:p w14:paraId="35208D03" w14:textId="0EBF9902" w:rsidR="00CB0504" w:rsidRPr="00CB0504" w:rsidRDefault="00CB0504" w:rsidP="00CB0504">
      <w:pPr>
        <w:spacing w:after="120"/>
        <w:ind w:firstLine="720"/>
        <w:jc w:val="both"/>
        <w:rPr>
          <w:bCs/>
          <w:sz w:val="26"/>
          <w:szCs w:val="26"/>
        </w:rPr>
      </w:pPr>
      <w:r>
        <w:rPr>
          <w:bCs/>
          <w:sz w:val="26"/>
          <w:szCs w:val="26"/>
        </w:rPr>
        <w:t xml:space="preserve">- </w:t>
      </w:r>
      <w:r w:rsidRPr="00CB0504">
        <w:rPr>
          <w:bCs/>
          <w:sz w:val="26"/>
          <w:szCs w:val="26"/>
        </w:rPr>
        <w:t>увеличение расходов на содержание новых общественных пространств;</w:t>
      </w:r>
    </w:p>
    <w:p w14:paraId="22010C0D" w14:textId="77777777" w:rsidR="00CB0504" w:rsidRDefault="00CB0504" w:rsidP="00CB0504">
      <w:pPr>
        <w:spacing w:after="120"/>
        <w:ind w:firstLine="720"/>
        <w:jc w:val="both"/>
        <w:rPr>
          <w:bCs/>
          <w:sz w:val="26"/>
          <w:szCs w:val="26"/>
        </w:rPr>
      </w:pPr>
      <w:r>
        <w:rPr>
          <w:bCs/>
          <w:sz w:val="26"/>
          <w:szCs w:val="26"/>
        </w:rPr>
        <w:t xml:space="preserve">- </w:t>
      </w:r>
      <w:r w:rsidRPr="00CB0504">
        <w:rPr>
          <w:bCs/>
          <w:sz w:val="26"/>
          <w:szCs w:val="26"/>
        </w:rPr>
        <w:t>ввод новой сети муниципальных учреждений</w:t>
      </w:r>
    </w:p>
    <w:p w14:paraId="3BFED7F5" w14:textId="6D95AC54" w:rsidR="00930D57" w:rsidRPr="00AC639C" w:rsidRDefault="00930D57" w:rsidP="00CB0504">
      <w:pPr>
        <w:spacing w:after="120"/>
        <w:ind w:firstLine="720"/>
        <w:jc w:val="both"/>
        <w:rPr>
          <w:sz w:val="26"/>
          <w:szCs w:val="26"/>
        </w:rPr>
      </w:pPr>
      <w:r w:rsidRPr="00AC639C">
        <w:rPr>
          <w:sz w:val="26"/>
          <w:szCs w:val="26"/>
        </w:rPr>
        <w:t>Порядок и методика планирования бюджетных ассигнований районного бюджета главными распорядителями средств районного бюджета регламентированы Приказом Финансового управления от 13.02.2019 № 16-П, в соответствии с требованиями ст. 174.2 Бюджетного кодекса</w:t>
      </w:r>
      <w:r w:rsidR="0071530C" w:rsidRPr="00AC639C">
        <w:rPr>
          <w:sz w:val="26"/>
          <w:szCs w:val="26"/>
        </w:rPr>
        <w:t xml:space="preserve"> Российской Федерации</w:t>
      </w:r>
      <w:r w:rsidRPr="00AC639C">
        <w:rPr>
          <w:sz w:val="26"/>
          <w:szCs w:val="26"/>
        </w:rPr>
        <w:t xml:space="preserve">. При этом Бюджетным кодексом </w:t>
      </w:r>
      <w:r w:rsidR="0071530C" w:rsidRPr="00AC639C">
        <w:rPr>
          <w:sz w:val="26"/>
          <w:szCs w:val="26"/>
        </w:rPr>
        <w:t>Российской Федерации</w:t>
      </w:r>
      <w:r w:rsidRPr="00AC639C">
        <w:rPr>
          <w:sz w:val="26"/>
          <w:szCs w:val="26"/>
        </w:rPr>
        <w:t xml:space="preserve"> до настоящего времени не установлены полномочия финансовых органов муниципальных образований РФ (субъектов РФ), по аналогии с Минфином РФ по установлению порядков формирования и представления обоснований бюджетных ассигнований по расходам главными распорядителями бюджетных средств, аналогичным предусмотренным в ст.165 кодекса. В связи с чем, составление обоснований бюджетных ассигнований главными распорядителями средств районного бюджета, </w:t>
      </w:r>
      <w:proofErr w:type="gramStart"/>
      <w:r w:rsidRPr="00AC639C">
        <w:rPr>
          <w:sz w:val="26"/>
          <w:szCs w:val="26"/>
        </w:rPr>
        <w:t>предусмотренное</w:t>
      </w:r>
      <w:r w:rsidR="004D1E13" w:rsidRPr="00AC639C">
        <w:rPr>
          <w:sz w:val="26"/>
          <w:szCs w:val="26"/>
        </w:rPr>
        <w:t xml:space="preserve"> </w:t>
      </w:r>
      <w:r w:rsidRPr="00AC639C">
        <w:rPr>
          <w:sz w:val="26"/>
          <w:szCs w:val="26"/>
        </w:rPr>
        <w:t xml:space="preserve"> п.3.6.</w:t>
      </w:r>
      <w:proofErr w:type="gramEnd"/>
      <w:r w:rsidRPr="00AC639C">
        <w:rPr>
          <w:sz w:val="26"/>
          <w:szCs w:val="26"/>
        </w:rPr>
        <w:t xml:space="preserve"> </w:t>
      </w:r>
      <w:r w:rsidR="00AA3802" w:rsidRPr="00AC639C">
        <w:rPr>
          <w:sz w:val="26"/>
          <w:szCs w:val="26"/>
        </w:rPr>
        <w:t>Порядка формирования проекта районного бюджета</w:t>
      </w:r>
      <w:r w:rsidRPr="00AC639C">
        <w:rPr>
          <w:sz w:val="26"/>
          <w:szCs w:val="26"/>
        </w:rPr>
        <w:t xml:space="preserve"> обеспечивалось главными распорядителями средств районного бюджета в рамках реализации полномочий, предусмотренных ст. 158 Бюджетного кодекса </w:t>
      </w:r>
      <w:r w:rsidR="0071530C" w:rsidRPr="00AC639C">
        <w:rPr>
          <w:sz w:val="26"/>
          <w:szCs w:val="26"/>
        </w:rPr>
        <w:t>Российской Федерации</w:t>
      </w:r>
      <w:r w:rsidRPr="00AC639C">
        <w:rPr>
          <w:sz w:val="26"/>
          <w:szCs w:val="26"/>
        </w:rPr>
        <w:t>.</w:t>
      </w:r>
    </w:p>
    <w:p w14:paraId="3AAF9E48" w14:textId="6A61BF8A" w:rsidR="00C45663" w:rsidRPr="00AC639C" w:rsidRDefault="00C45663" w:rsidP="00C45663">
      <w:pPr>
        <w:spacing w:after="120"/>
        <w:jc w:val="both"/>
        <w:rPr>
          <w:iCs/>
          <w:sz w:val="26"/>
          <w:szCs w:val="26"/>
        </w:rPr>
      </w:pPr>
      <w:r w:rsidRPr="00AC639C">
        <w:rPr>
          <w:iCs/>
          <w:sz w:val="26"/>
          <w:szCs w:val="26"/>
        </w:rPr>
        <w:tab/>
        <w:t>Главны</w:t>
      </w:r>
      <w:r w:rsidR="00753548" w:rsidRPr="00AC639C">
        <w:rPr>
          <w:iCs/>
          <w:sz w:val="26"/>
          <w:szCs w:val="26"/>
        </w:rPr>
        <w:t>е</w:t>
      </w:r>
      <w:r w:rsidRPr="00AC639C">
        <w:rPr>
          <w:iCs/>
          <w:sz w:val="26"/>
          <w:szCs w:val="26"/>
        </w:rPr>
        <w:t xml:space="preserve"> распорядител</w:t>
      </w:r>
      <w:r w:rsidR="00753548" w:rsidRPr="00AC639C">
        <w:rPr>
          <w:iCs/>
          <w:sz w:val="26"/>
          <w:szCs w:val="26"/>
        </w:rPr>
        <w:t>и</w:t>
      </w:r>
      <w:r w:rsidRPr="00AC639C">
        <w:rPr>
          <w:iCs/>
          <w:sz w:val="26"/>
          <w:szCs w:val="26"/>
        </w:rPr>
        <w:t xml:space="preserve"> средств районного бюджета при формировании расходов районного бюджета </w:t>
      </w:r>
      <w:r w:rsidR="00753548" w:rsidRPr="00AC639C">
        <w:rPr>
          <w:iCs/>
          <w:sz w:val="26"/>
          <w:szCs w:val="26"/>
        </w:rPr>
        <w:t>обеспечивали соблюдение</w:t>
      </w:r>
      <w:r w:rsidRPr="00AC639C">
        <w:rPr>
          <w:iCs/>
          <w:sz w:val="26"/>
          <w:szCs w:val="26"/>
        </w:rPr>
        <w:t xml:space="preserve"> требовани</w:t>
      </w:r>
      <w:r w:rsidR="00753548" w:rsidRPr="00AC639C">
        <w:rPr>
          <w:iCs/>
          <w:sz w:val="26"/>
          <w:szCs w:val="26"/>
        </w:rPr>
        <w:t>й</w:t>
      </w:r>
      <w:r w:rsidRPr="00AC639C">
        <w:rPr>
          <w:iCs/>
          <w:sz w:val="26"/>
          <w:szCs w:val="26"/>
        </w:rPr>
        <w:t>, установленны</w:t>
      </w:r>
      <w:r w:rsidR="00753548" w:rsidRPr="00AC639C">
        <w:rPr>
          <w:iCs/>
          <w:sz w:val="26"/>
          <w:szCs w:val="26"/>
        </w:rPr>
        <w:t>х</w:t>
      </w:r>
      <w:r w:rsidRPr="00AC639C">
        <w:rPr>
          <w:iCs/>
          <w:sz w:val="26"/>
          <w:szCs w:val="26"/>
        </w:rPr>
        <w:t xml:space="preserve"> </w:t>
      </w:r>
      <w:r w:rsidRPr="00AC639C">
        <w:rPr>
          <w:sz w:val="26"/>
          <w:szCs w:val="26"/>
        </w:rPr>
        <w:t xml:space="preserve">постановлениями Администрации муниципального района от 06.12.2016 № 792 </w:t>
      </w:r>
      <w:r w:rsidR="00AC639C" w:rsidRPr="00AC639C">
        <w:rPr>
          <w:sz w:val="26"/>
          <w:szCs w:val="26"/>
        </w:rPr>
        <w:t>«</w:t>
      </w:r>
      <w:r w:rsidRPr="00AC639C">
        <w:rPr>
          <w:sz w:val="26"/>
          <w:szCs w:val="26"/>
        </w:rPr>
        <w:t>Об утверждении Правил определения требований к отдельным видам товаров, работ, услуг (в том числе предельных цен товаров, работ, услуг), закупаемых для обеспечения муниципальных нужд</w:t>
      </w:r>
      <w:r w:rsidR="00AC639C" w:rsidRPr="00AC639C">
        <w:rPr>
          <w:sz w:val="26"/>
          <w:szCs w:val="26"/>
        </w:rPr>
        <w:t>»</w:t>
      </w:r>
      <w:r w:rsidRPr="00AC639C">
        <w:rPr>
          <w:sz w:val="26"/>
          <w:szCs w:val="26"/>
        </w:rPr>
        <w:t xml:space="preserve"> </w:t>
      </w:r>
      <w:r w:rsidRPr="00AC639C">
        <w:rPr>
          <w:iCs/>
          <w:sz w:val="26"/>
          <w:szCs w:val="26"/>
        </w:rPr>
        <w:t>и от 30.11.2016 №</w:t>
      </w:r>
      <w:r w:rsidR="00384597" w:rsidRPr="00AC639C">
        <w:rPr>
          <w:iCs/>
          <w:sz w:val="26"/>
          <w:szCs w:val="26"/>
        </w:rPr>
        <w:t xml:space="preserve"> </w:t>
      </w:r>
      <w:r w:rsidRPr="00AC639C">
        <w:rPr>
          <w:iCs/>
          <w:sz w:val="26"/>
          <w:szCs w:val="26"/>
        </w:rPr>
        <w:t xml:space="preserve">776 </w:t>
      </w:r>
      <w:r w:rsidR="00AC639C" w:rsidRPr="00AC639C">
        <w:rPr>
          <w:iCs/>
          <w:sz w:val="26"/>
          <w:szCs w:val="26"/>
        </w:rPr>
        <w:t>«</w:t>
      </w:r>
      <w:r w:rsidRPr="00AC639C">
        <w:rPr>
          <w:iCs/>
          <w:sz w:val="26"/>
          <w:szCs w:val="26"/>
        </w:rPr>
        <w:t>Об утверждении Правил определения нормативных затрат на обеспечение функций Администрации муниципального района, органов Администрации и подведомственных им казенных учреждений</w:t>
      </w:r>
      <w:r w:rsidR="00AC639C" w:rsidRPr="00AC639C">
        <w:rPr>
          <w:iCs/>
          <w:sz w:val="26"/>
          <w:szCs w:val="26"/>
        </w:rPr>
        <w:t>»</w:t>
      </w:r>
      <w:r w:rsidRPr="00AC639C">
        <w:rPr>
          <w:iCs/>
          <w:sz w:val="26"/>
          <w:szCs w:val="26"/>
        </w:rPr>
        <w:t xml:space="preserve">, принятых во исполнение статьи 19 Федерального закона  от 05.04.2013 </w:t>
      </w:r>
      <w:r w:rsidR="00384597" w:rsidRPr="00AC639C">
        <w:rPr>
          <w:iCs/>
          <w:sz w:val="26"/>
          <w:szCs w:val="26"/>
        </w:rPr>
        <w:t>№</w:t>
      </w:r>
      <w:r w:rsidRPr="00AC639C">
        <w:rPr>
          <w:iCs/>
          <w:sz w:val="26"/>
          <w:szCs w:val="26"/>
        </w:rPr>
        <w:t xml:space="preserve"> 44-ФЗ </w:t>
      </w:r>
      <w:r w:rsidR="00AC639C" w:rsidRPr="00AC639C">
        <w:rPr>
          <w:iCs/>
          <w:sz w:val="26"/>
          <w:szCs w:val="26"/>
        </w:rPr>
        <w:t>«</w:t>
      </w:r>
      <w:r w:rsidRPr="00AC639C">
        <w:rPr>
          <w:iCs/>
          <w:sz w:val="26"/>
          <w:szCs w:val="26"/>
        </w:rPr>
        <w:t>О контрактной системе в сфере закупок товаров, работ, услуг для обеспечения государственных и муниципальных нужд</w:t>
      </w:r>
      <w:r w:rsidR="00AC639C" w:rsidRPr="00AC639C">
        <w:rPr>
          <w:iCs/>
          <w:sz w:val="26"/>
          <w:szCs w:val="26"/>
        </w:rPr>
        <w:t>»</w:t>
      </w:r>
      <w:r w:rsidRPr="00AC639C">
        <w:rPr>
          <w:iCs/>
          <w:sz w:val="26"/>
          <w:szCs w:val="26"/>
        </w:rPr>
        <w:t>.</w:t>
      </w:r>
    </w:p>
    <w:p w14:paraId="7E58068C" w14:textId="77777777" w:rsidR="00197F21" w:rsidRPr="00AC639C" w:rsidRDefault="00197F21" w:rsidP="00197F21">
      <w:pPr>
        <w:spacing w:after="120"/>
        <w:ind w:firstLine="720"/>
        <w:jc w:val="both"/>
        <w:rPr>
          <w:sz w:val="26"/>
          <w:szCs w:val="26"/>
        </w:rPr>
      </w:pPr>
      <w:r w:rsidRPr="00AC639C">
        <w:rPr>
          <w:sz w:val="26"/>
          <w:szCs w:val="26"/>
        </w:rPr>
        <w:t xml:space="preserve">При формировании расходов районного бюджета было соблюдено требование статьи 174.2 Бюджетного кодекса </w:t>
      </w:r>
      <w:r w:rsidR="0071530C" w:rsidRPr="00AC639C">
        <w:rPr>
          <w:sz w:val="26"/>
          <w:szCs w:val="26"/>
        </w:rPr>
        <w:t>Российской Федерации</w:t>
      </w:r>
      <w:r w:rsidRPr="00AC639C">
        <w:rPr>
          <w:sz w:val="26"/>
          <w:szCs w:val="26"/>
        </w:rPr>
        <w:t xml:space="preserve"> о раздельном планировании бюджетных ассигнований на исполнение действующих и принимаемых обязательств. Планирование расходов на финансовое обеспечение принимаемых обязательств осуществлялось исходя из информации, представленной главными распорядителями средств районного бюджета по форме согласно приложению 6 к Порядку</w:t>
      </w:r>
      <w:r w:rsidR="00AA3802" w:rsidRPr="00AC639C">
        <w:rPr>
          <w:sz w:val="26"/>
          <w:szCs w:val="26"/>
        </w:rPr>
        <w:t xml:space="preserve"> формирования проекта районного бюджета</w:t>
      </w:r>
      <w:r w:rsidRPr="00AC639C">
        <w:rPr>
          <w:sz w:val="26"/>
          <w:szCs w:val="26"/>
        </w:rPr>
        <w:t>.</w:t>
      </w:r>
    </w:p>
    <w:p w14:paraId="12001343" w14:textId="5567AB09" w:rsidR="00BF7BC8" w:rsidRPr="00AC639C" w:rsidRDefault="00C45663" w:rsidP="00BF7BC8">
      <w:pPr>
        <w:tabs>
          <w:tab w:val="left" w:pos="1134"/>
        </w:tabs>
        <w:ind w:firstLine="709"/>
        <w:jc w:val="both"/>
        <w:rPr>
          <w:b/>
          <w:sz w:val="26"/>
          <w:szCs w:val="26"/>
        </w:rPr>
      </w:pPr>
      <w:r w:rsidRPr="00AC639C">
        <w:rPr>
          <w:sz w:val="26"/>
          <w:szCs w:val="26"/>
        </w:rPr>
        <w:t>При разработке проекта районного бюджета были учтены следующие приоритетные задачи, планируемые к решению в процессе исполнения районного бюджета в 202</w:t>
      </w:r>
      <w:r w:rsidR="00A630E8">
        <w:rPr>
          <w:sz w:val="26"/>
          <w:szCs w:val="26"/>
        </w:rPr>
        <w:t>5</w:t>
      </w:r>
      <w:r w:rsidRPr="00AC639C">
        <w:rPr>
          <w:sz w:val="26"/>
          <w:szCs w:val="26"/>
        </w:rPr>
        <w:t xml:space="preserve"> году и плановом периоде 202</w:t>
      </w:r>
      <w:r w:rsidR="00A630E8">
        <w:rPr>
          <w:sz w:val="26"/>
          <w:szCs w:val="26"/>
        </w:rPr>
        <w:t>6</w:t>
      </w:r>
      <w:r w:rsidRPr="00AC639C">
        <w:rPr>
          <w:sz w:val="26"/>
          <w:szCs w:val="26"/>
        </w:rPr>
        <w:t>-202</w:t>
      </w:r>
      <w:r w:rsidR="00A630E8">
        <w:rPr>
          <w:sz w:val="26"/>
          <w:szCs w:val="26"/>
        </w:rPr>
        <w:t>7</w:t>
      </w:r>
      <w:r w:rsidRPr="00AC639C">
        <w:rPr>
          <w:sz w:val="26"/>
          <w:szCs w:val="26"/>
        </w:rPr>
        <w:t xml:space="preserve"> годов:</w:t>
      </w:r>
    </w:p>
    <w:p w14:paraId="0D8948F3" w14:textId="77777777" w:rsidR="00F75BF1" w:rsidRPr="00F75BF1" w:rsidRDefault="00BF7BC8" w:rsidP="00F75BF1">
      <w:pPr>
        <w:pStyle w:val="aff"/>
        <w:numPr>
          <w:ilvl w:val="0"/>
          <w:numId w:val="42"/>
        </w:numPr>
        <w:tabs>
          <w:tab w:val="left" w:pos="1134"/>
        </w:tabs>
        <w:spacing w:after="120" w:line="240" w:lineRule="auto"/>
        <w:ind w:left="0" w:firstLine="709"/>
        <w:contextualSpacing w:val="0"/>
        <w:jc w:val="both"/>
        <w:rPr>
          <w:rFonts w:ascii="Times New Roman" w:hAnsi="Times New Roman"/>
          <w:b/>
          <w:sz w:val="26"/>
          <w:szCs w:val="26"/>
        </w:rPr>
      </w:pPr>
      <w:r w:rsidRPr="00F75BF1">
        <w:rPr>
          <w:rFonts w:ascii="Times New Roman" w:hAnsi="Times New Roman"/>
          <w:sz w:val="26"/>
          <w:szCs w:val="26"/>
        </w:rPr>
        <w:t xml:space="preserve">обеспечение стабильных финансово-экономических условий для решения вопросов местного значения, установленных ст. 15 </w:t>
      </w:r>
      <w:r w:rsidRPr="00F75BF1">
        <w:rPr>
          <w:rFonts w:ascii="Times New Roman" w:hAnsi="Times New Roman"/>
          <w:bCs/>
          <w:sz w:val="26"/>
          <w:szCs w:val="26"/>
        </w:rPr>
        <w:t xml:space="preserve">Федерального закона от 06.10.2003 </w:t>
      </w:r>
      <w:r w:rsidR="00AA3802" w:rsidRPr="00F75BF1">
        <w:rPr>
          <w:rFonts w:ascii="Times New Roman" w:hAnsi="Times New Roman"/>
          <w:bCs/>
          <w:sz w:val="26"/>
          <w:szCs w:val="26"/>
        </w:rPr>
        <w:t xml:space="preserve">            </w:t>
      </w:r>
      <w:r w:rsidRPr="00F75BF1">
        <w:rPr>
          <w:rFonts w:ascii="Times New Roman" w:hAnsi="Times New Roman"/>
          <w:bCs/>
          <w:sz w:val="26"/>
          <w:szCs w:val="26"/>
        </w:rPr>
        <w:t>№</w:t>
      </w:r>
      <w:r w:rsidR="00AA3802" w:rsidRPr="00F75BF1">
        <w:rPr>
          <w:rFonts w:ascii="Times New Roman" w:hAnsi="Times New Roman"/>
          <w:bCs/>
          <w:sz w:val="26"/>
          <w:szCs w:val="26"/>
        </w:rPr>
        <w:t xml:space="preserve"> </w:t>
      </w:r>
      <w:r w:rsidRPr="00F75BF1">
        <w:rPr>
          <w:rFonts w:ascii="Times New Roman" w:hAnsi="Times New Roman"/>
          <w:bCs/>
          <w:sz w:val="26"/>
          <w:szCs w:val="26"/>
        </w:rPr>
        <w:t xml:space="preserve">131-ФЗ «Об общих принципах организации местного самоуправления в Российской Федерации», и осуществления установленных ст. 17 указанного Федерального закона </w:t>
      </w:r>
      <w:r w:rsidRPr="00F75BF1">
        <w:rPr>
          <w:rFonts w:ascii="Times New Roman" w:hAnsi="Times New Roman"/>
          <w:bCs/>
          <w:sz w:val="26"/>
          <w:szCs w:val="26"/>
        </w:rPr>
        <w:lastRenderedPageBreak/>
        <w:t>полномочий, а также реализации переданных органам местного самоуправления муниципального района государственных полномочий;</w:t>
      </w:r>
    </w:p>
    <w:p w14:paraId="3BA735E0" w14:textId="48F50F12" w:rsidR="00F75BF1" w:rsidRPr="00F75BF1" w:rsidRDefault="00F75BF1" w:rsidP="00F75BF1">
      <w:pPr>
        <w:pStyle w:val="aff"/>
        <w:numPr>
          <w:ilvl w:val="0"/>
          <w:numId w:val="42"/>
        </w:numPr>
        <w:tabs>
          <w:tab w:val="left" w:pos="1134"/>
        </w:tabs>
        <w:spacing w:after="120" w:line="240" w:lineRule="auto"/>
        <w:ind w:left="0" w:firstLine="709"/>
        <w:contextualSpacing w:val="0"/>
        <w:jc w:val="both"/>
        <w:rPr>
          <w:rFonts w:ascii="Times New Roman" w:hAnsi="Times New Roman"/>
          <w:b/>
          <w:sz w:val="26"/>
          <w:szCs w:val="26"/>
        </w:rPr>
      </w:pPr>
      <w:r w:rsidRPr="00F75BF1">
        <w:rPr>
          <w:rFonts w:ascii="Times New Roman" w:hAnsi="Times New Roman"/>
          <w:sz w:val="26"/>
          <w:szCs w:val="26"/>
        </w:rPr>
        <w:t xml:space="preserve"> </w:t>
      </w:r>
      <w:r>
        <w:rPr>
          <w:rFonts w:ascii="Times New Roman" w:hAnsi="Times New Roman"/>
          <w:sz w:val="26"/>
          <w:szCs w:val="26"/>
        </w:rPr>
        <w:t>о</w:t>
      </w:r>
      <w:r w:rsidRPr="00F75BF1">
        <w:rPr>
          <w:rFonts w:ascii="Times New Roman" w:hAnsi="Times New Roman"/>
          <w:color w:val="000000"/>
          <w:sz w:val="26"/>
          <w:szCs w:val="26"/>
        </w:rPr>
        <w:t>беспечение прозрачности и открытости бюджета и бюджетного процесса</w:t>
      </w:r>
      <w:r>
        <w:rPr>
          <w:rFonts w:ascii="Times New Roman" w:hAnsi="Times New Roman"/>
          <w:color w:val="000000"/>
          <w:sz w:val="26"/>
          <w:szCs w:val="26"/>
        </w:rPr>
        <w:t>;</w:t>
      </w:r>
    </w:p>
    <w:p w14:paraId="28B35DE9" w14:textId="09B0C642" w:rsidR="008348BE" w:rsidRPr="00F75BF1" w:rsidRDefault="009C0C94" w:rsidP="008348BE">
      <w:pPr>
        <w:pStyle w:val="ConsPlusNormal0"/>
        <w:numPr>
          <w:ilvl w:val="0"/>
          <w:numId w:val="42"/>
        </w:numPr>
        <w:tabs>
          <w:tab w:val="left" w:pos="1134"/>
        </w:tabs>
        <w:spacing w:after="120"/>
        <w:ind w:left="0" w:firstLine="709"/>
        <w:jc w:val="both"/>
        <w:rPr>
          <w:rFonts w:ascii="Times New Roman" w:hAnsi="Times New Roman" w:cs="Times New Roman"/>
          <w:sz w:val="26"/>
          <w:szCs w:val="26"/>
        </w:rPr>
      </w:pPr>
      <w:r>
        <w:rPr>
          <w:rFonts w:ascii="Times New Roman" w:hAnsi="Times New Roman" w:cs="Times New Roman"/>
          <w:color w:val="000000"/>
          <w:sz w:val="26"/>
          <w:szCs w:val="26"/>
        </w:rPr>
        <w:t>п</w:t>
      </w:r>
      <w:r w:rsidR="008348BE" w:rsidRPr="00F75BF1">
        <w:rPr>
          <w:rFonts w:ascii="Times New Roman" w:hAnsi="Times New Roman" w:cs="Times New Roman"/>
          <w:color w:val="000000"/>
          <w:sz w:val="26"/>
          <w:szCs w:val="26"/>
        </w:rPr>
        <w:t xml:space="preserve">овышение качества планирования и эффективности использования бюджетных средств, </w:t>
      </w:r>
      <w:proofErr w:type="spellStart"/>
      <w:r w:rsidR="008348BE" w:rsidRPr="00F75BF1">
        <w:rPr>
          <w:rFonts w:ascii="Times New Roman" w:hAnsi="Times New Roman" w:cs="Times New Roman"/>
          <w:color w:val="000000"/>
          <w:sz w:val="26"/>
          <w:szCs w:val="26"/>
        </w:rPr>
        <w:t>приоритизация</w:t>
      </w:r>
      <w:proofErr w:type="spellEnd"/>
      <w:r w:rsidR="008348BE" w:rsidRPr="00F75BF1">
        <w:rPr>
          <w:rFonts w:ascii="Times New Roman" w:hAnsi="Times New Roman" w:cs="Times New Roman"/>
          <w:color w:val="000000"/>
          <w:sz w:val="26"/>
          <w:szCs w:val="26"/>
        </w:rPr>
        <w:t xml:space="preserve"> бюджетных расходов</w:t>
      </w:r>
      <w:r w:rsidR="00BF7BC8" w:rsidRPr="00F75BF1">
        <w:rPr>
          <w:rFonts w:ascii="Times New Roman" w:hAnsi="Times New Roman" w:cs="Times New Roman"/>
          <w:sz w:val="26"/>
          <w:szCs w:val="26"/>
        </w:rPr>
        <w:t>;</w:t>
      </w:r>
    </w:p>
    <w:p w14:paraId="04267463" w14:textId="77777777" w:rsidR="00BF7BC8" w:rsidRPr="00F75BF1" w:rsidRDefault="008348BE" w:rsidP="008348BE">
      <w:pPr>
        <w:pStyle w:val="ConsPlusNormal0"/>
        <w:numPr>
          <w:ilvl w:val="0"/>
          <w:numId w:val="42"/>
        </w:numPr>
        <w:tabs>
          <w:tab w:val="left" w:pos="1134"/>
        </w:tabs>
        <w:spacing w:after="120"/>
        <w:ind w:left="0" w:firstLine="709"/>
        <w:jc w:val="both"/>
        <w:rPr>
          <w:rFonts w:ascii="Times New Roman" w:hAnsi="Times New Roman" w:cs="Times New Roman"/>
          <w:sz w:val="26"/>
          <w:szCs w:val="26"/>
        </w:rPr>
      </w:pPr>
      <w:r w:rsidRPr="00F75BF1">
        <w:rPr>
          <w:rFonts w:ascii="Times New Roman" w:hAnsi="Times New Roman" w:cs="Times New Roman"/>
          <w:sz w:val="26"/>
          <w:szCs w:val="26"/>
        </w:rPr>
        <w:t>обеспечение сбалансированности бюджета муниципального района;</w:t>
      </w:r>
    </w:p>
    <w:p w14:paraId="524BAB0B" w14:textId="77777777" w:rsidR="00AC47B7" w:rsidRPr="00F75BF1" w:rsidRDefault="00AC47B7" w:rsidP="00AA3802">
      <w:pPr>
        <w:pStyle w:val="aff"/>
        <w:numPr>
          <w:ilvl w:val="0"/>
          <w:numId w:val="42"/>
        </w:numPr>
        <w:tabs>
          <w:tab w:val="left" w:pos="1134"/>
        </w:tabs>
        <w:spacing w:after="120" w:line="240" w:lineRule="auto"/>
        <w:ind w:left="0" w:firstLine="709"/>
        <w:contextualSpacing w:val="0"/>
        <w:jc w:val="both"/>
        <w:rPr>
          <w:rFonts w:ascii="Times New Roman" w:hAnsi="Times New Roman"/>
          <w:sz w:val="26"/>
          <w:szCs w:val="26"/>
        </w:rPr>
      </w:pPr>
      <w:r w:rsidRPr="00F75BF1">
        <w:rPr>
          <w:rFonts w:ascii="Times New Roman" w:hAnsi="Times New Roman"/>
          <w:sz w:val="26"/>
          <w:szCs w:val="26"/>
        </w:rPr>
        <w:t>развитие межбюджетных отношений</w:t>
      </w:r>
      <w:r w:rsidRPr="00F75BF1">
        <w:rPr>
          <w:rFonts w:ascii="Times New Roman" w:hAnsi="Times New Roman"/>
          <w:sz w:val="26"/>
          <w:szCs w:val="26"/>
          <w:lang w:val="en-US"/>
        </w:rPr>
        <w:t>.</w:t>
      </w:r>
    </w:p>
    <w:p w14:paraId="3BED9DDD" w14:textId="70167D82" w:rsidR="00203A09" w:rsidRDefault="00203A09" w:rsidP="00251F29">
      <w:pPr>
        <w:tabs>
          <w:tab w:val="left" w:pos="709"/>
        </w:tabs>
        <w:ind w:firstLine="709"/>
        <w:jc w:val="both"/>
        <w:rPr>
          <w:sz w:val="26"/>
          <w:szCs w:val="26"/>
        </w:rPr>
      </w:pPr>
      <w:r w:rsidRPr="00F75BF1">
        <w:rPr>
          <w:sz w:val="26"/>
          <w:szCs w:val="26"/>
        </w:rPr>
        <w:t>Показатели расходной части районного бюджета на 202</w:t>
      </w:r>
      <w:r w:rsidR="00A630E8">
        <w:rPr>
          <w:sz w:val="26"/>
          <w:szCs w:val="26"/>
        </w:rPr>
        <w:t>5</w:t>
      </w:r>
      <w:r w:rsidRPr="00F75BF1">
        <w:rPr>
          <w:sz w:val="26"/>
          <w:szCs w:val="26"/>
        </w:rPr>
        <w:t xml:space="preserve"> год сформированы с учетом результатов согласования параметров местного бюджета с </w:t>
      </w:r>
      <w:proofErr w:type="spellStart"/>
      <w:r w:rsidRPr="00F75BF1">
        <w:rPr>
          <w:sz w:val="26"/>
          <w:szCs w:val="26"/>
        </w:rPr>
        <w:t>минфином</w:t>
      </w:r>
      <w:proofErr w:type="spellEnd"/>
      <w:r w:rsidRPr="00F75BF1">
        <w:rPr>
          <w:sz w:val="26"/>
          <w:szCs w:val="26"/>
        </w:rPr>
        <w:t xml:space="preserve"> Красноярского края и учитывают дополнительные к базовым расходы. </w:t>
      </w:r>
    </w:p>
    <w:p w14:paraId="29D9DFDC" w14:textId="155E10D7" w:rsidR="00B36116" w:rsidRPr="00F75BF1" w:rsidRDefault="00B36116" w:rsidP="00251F29">
      <w:pPr>
        <w:tabs>
          <w:tab w:val="left" w:pos="709"/>
        </w:tabs>
        <w:ind w:firstLine="709"/>
        <w:jc w:val="both"/>
        <w:rPr>
          <w:sz w:val="26"/>
          <w:szCs w:val="26"/>
        </w:rPr>
      </w:pPr>
      <w:r w:rsidRPr="00B36116">
        <w:rPr>
          <w:sz w:val="26"/>
          <w:szCs w:val="26"/>
        </w:rPr>
        <w:t xml:space="preserve">Администрации муниципального района при согласовании параметров консолидированного бюджета муниципального района на 2025 год в </w:t>
      </w:r>
      <w:proofErr w:type="spellStart"/>
      <w:r w:rsidRPr="00B36116">
        <w:rPr>
          <w:sz w:val="26"/>
          <w:szCs w:val="26"/>
        </w:rPr>
        <w:t>минфине</w:t>
      </w:r>
      <w:proofErr w:type="spellEnd"/>
      <w:r w:rsidRPr="00B36116">
        <w:rPr>
          <w:sz w:val="26"/>
          <w:szCs w:val="26"/>
        </w:rPr>
        <w:t xml:space="preserve"> края удалось существенно повысить ежегодно предоставляемую сумму единовременных расходов</w:t>
      </w:r>
      <w:r w:rsidR="00A84C62">
        <w:rPr>
          <w:sz w:val="26"/>
          <w:szCs w:val="26"/>
        </w:rPr>
        <w:t>.</w:t>
      </w:r>
    </w:p>
    <w:p w14:paraId="25CDEB19" w14:textId="63B250E4" w:rsidR="00203A09" w:rsidRPr="00F75BF1" w:rsidRDefault="00203A09" w:rsidP="00F80883">
      <w:pPr>
        <w:tabs>
          <w:tab w:val="left" w:pos="709"/>
        </w:tabs>
        <w:spacing w:before="120" w:after="120"/>
        <w:ind w:firstLine="709"/>
        <w:jc w:val="both"/>
        <w:rPr>
          <w:sz w:val="26"/>
          <w:szCs w:val="26"/>
        </w:rPr>
      </w:pPr>
      <w:r w:rsidRPr="00F75BF1">
        <w:rPr>
          <w:sz w:val="26"/>
          <w:szCs w:val="26"/>
        </w:rPr>
        <w:t>Дополнительные расходы, представленные главными распорядителями средств районного бюджета, в соответствии с п.3.6. Порядка формирования проекта районного бюджета, были рассмотрены на совещаниях у Главы муниципального района с участием руководителей главных распорядителей средств районного бюджета, заместителей Главы муниципального района, курирующих соответствующие отраслевые вопросы</w:t>
      </w:r>
      <w:r w:rsidR="00B803D2" w:rsidRPr="00F75BF1">
        <w:rPr>
          <w:sz w:val="26"/>
          <w:szCs w:val="26"/>
        </w:rPr>
        <w:t>. В соответствии с решениями, принятыми</w:t>
      </w:r>
      <w:r w:rsidR="00D9119D" w:rsidRPr="00F75BF1">
        <w:rPr>
          <w:sz w:val="26"/>
          <w:szCs w:val="26"/>
        </w:rPr>
        <w:t xml:space="preserve"> Главой муниципального района по итогам проведенных </w:t>
      </w:r>
      <w:r w:rsidRPr="00F75BF1">
        <w:rPr>
          <w:sz w:val="26"/>
          <w:szCs w:val="26"/>
        </w:rPr>
        <w:t>совещаний</w:t>
      </w:r>
      <w:r w:rsidR="00B803D2" w:rsidRPr="00F75BF1">
        <w:rPr>
          <w:sz w:val="26"/>
          <w:szCs w:val="26"/>
        </w:rPr>
        <w:t>,</w:t>
      </w:r>
      <w:r w:rsidRPr="00F75BF1">
        <w:rPr>
          <w:sz w:val="26"/>
          <w:szCs w:val="26"/>
        </w:rPr>
        <w:t xml:space="preserve"> был сформирован и утвержден сводный реестр дополнительных расходов консолидированного бюджета муниципального района на 202</w:t>
      </w:r>
      <w:r w:rsidR="00A630E8">
        <w:rPr>
          <w:sz w:val="26"/>
          <w:szCs w:val="26"/>
        </w:rPr>
        <w:t>5</w:t>
      </w:r>
      <w:r w:rsidRPr="00F75BF1">
        <w:rPr>
          <w:sz w:val="26"/>
          <w:szCs w:val="26"/>
        </w:rPr>
        <w:t xml:space="preserve"> год (далее- сводный реестр). </w:t>
      </w:r>
    </w:p>
    <w:p w14:paraId="67C0E051" w14:textId="4FEA137F" w:rsidR="00126352" w:rsidRDefault="00203A09" w:rsidP="00203A09">
      <w:pPr>
        <w:tabs>
          <w:tab w:val="left" w:pos="709"/>
        </w:tabs>
        <w:spacing w:after="120"/>
        <w:ind w:firstLine="709"/>
        <w:jc w:val="both"/>
        <w:rPr>
          <w:sz w:val="26"/>
          <w:szCs w:val="26"/>
        </w:rPr>
      </w:pPr>
      <w:r w:rsidRPr="00F75BF1">
        <w:rPr>
          <w:sz w:val="26"/>
          <w:szCs w:val="26"/>
        </w:rPr>
        <w:t>В связи с ограниченным объемом бюджетных ассигнований расходной части районного бюджета на 202</w:t>
      </w:r>
      <w:r w:rsidR="00A630E8">
        <w:rPr>
          <w:sz w:val="26"/>
          <w:szCs w:val="26"/>
        </w:rPr>
        <w:t>5</w:t>
      </w:r>
      <w:r w:rsidRPr="00F75BF1">
        <w:rPr>
          <w:sz w:val="26"/>
          <w:szCs w:val="26"/>
        </w:rPr>
        <w:t xml:space="preserve"> год, с учетом подходов Минфина Красноярского края по формированию местных бюджетов, заявленные главными распорядителями средств районного бюджета дополнительные расходы на 202</w:t>
      </w:r>
      <w:r w:rsidR="00A630E8">
        <w:rPr>
          <w:sz w:val="26"/>
          <w:szCs w:val="26"/>
        </w:rPr>
        <w:t>5</w:t>
      </w:r>
      <w:r w:rsidRPr="00F75BF1">
        <w:rPr>
          <w:sz w:val="26"/>
          <w:szCs w:val="26"/>
        </w:rPr>
        <w:t xml:space="preserve"> год не могли быть учтены в полном объеме в параметрах районного бюджета.</w:t>
      </w:r>
      <w:r w:rsidR="00126352" w:rsidRPr="00F75BF1">
        <w:rPr>
          <w:sz w:val="26"/>
          <w:szCs w:val="26"/>
        </w:rPr>
        <w:t xml:space="preserve">  </w:t>
      </w:r>
    </w:p>
    <w:p w14:paraId="6D6A7324" w14:textId="78F1618B" w:rsidR="00203A09" w:rsidRPr="00F75BF1" w:rsidRDefault="00203A09" w:rsidP="00203A09">
      <w:pPr>
        <w:tabs>
          <w:tab w:val="left" w:pos="709"/>
        </w:tabs>
        <w:spacing w:after="120"/>
        <w:ind w:firstLine="709"/>
        <w:jc w:val="both"/>
        <w:rPr>
          <w:sz w:val="26"/>
          <w:szCs w:val="26"/>
        </w:rPr>
      </w:pPr>
      <w:r w:rsidRPr="00F75BF1">
        <w:rPr>
          <w:sz w:val="26"/>
          <w:szCs w:val="26"/>
        </w:rPr>
        <w:t>Кроме того, по отдельным мероприятиям при рассмотрении у Главы муниципального района были отмечены их низкая экономическая эффективность, нецелесообразность проведения в очередном финансовом году, не проработанность механизмов реализации, несоответствие полномочиям органам местного самоуправления муниципального района и т.д., что привело к их исключению из сводного реестра дополнительных расходов консолидированного бюджета муниципального района на 202</w:t>
      </w:r>
      <w:r w:rsidR="00A630E8">
        <w:rPr>
          <w:sz w:val="26"/>
          <w:szCs w:val="26"/>
        </w:rPr>
        <w:t>5</w:t>
      </w:r>
      <w:r w:rsidRPr="00F75BF1">
        <w:rPr>
          <w:sz w:val="26"/>
          <w:szCs w:val="26"/>
        </w:rPr>
        <w:t xml:space="preserve"> год при корректировке и утверждении Главой муниципального района в соответствии с п.4.3 Порядка формирования проекта районного бюджета. </w:t>
      </w:r>
    </w:p>
    <w:p w14:paraId="773FC37C" w14:textId="77777777" w:rsidR="00203A09" w:rsidRPr="00F75BF1" w:rsidRDefault="00203A09" w:rsidP="00203A09">
      <w:pPr>
        <w:tabs>
          <w:tab w:val="left" w:pos="709"/>
        </w:tabs>
        <w:spacing w:after="120"/>
        <w:ind w:firstLine="709"/>
        <w:jc w:val="both"/>
        <w:rPr>
          <w:sz w:val="26"/>
          <w:szCs w:val="26"/>
        </w:rPr>
      </w:pPr>
      <w:r w:rsidRPr="00F75BF1">
        <w:rPr>
          <w:sz w:val="26"/>
          <w:szCs w:val="26"/>
        </w:rPr>
        <w:t>По итогам проведенной работы, в расходную часть районного бюджета включены бюджетные ассигнования на реализацию следующих мероприятий утвержденного сводного реестра в разрезе главных распорядителей средств районного бюджета:</w:t>
      </w:r>
    </w:p>
    <w:tbl>
      <w:tblPr>
        <w:tblW w:w="10055" w:type="dxa"/>
        <w:tblLook w:val="04A0" w:firstRow="1" w:lastRow="0" w:firstColumn="1" w:lastColumn="0" w:noHBand="0" w:noVBand="1"/>
      </w:tblPr>
      <w:tblGrid>
        <w:gridCol w:w="1360"/>
        <w:gridCol w:w="6715"/>
        <w:gridCol w:w="1980"/>
      </w:tblGrid>
      <w:tr w:rsidR="00393B89" w:rsidRPr="009D49C1" w14:paraId="391B262C" w14:textId="77777777" w:rsidTr="009D49C1">
        <w:trPr>
          <w:trHeight w:val="618"/>
        </w:trPr>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294F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 xml:space="preserve">№ </w:t>
            </w:r>
            <w:r w:rsidRPr="009D49C1">
              <w:rPr>
                <w:color w:val="000000"/>
                <w:sz w:val="20"/>
                <w:szCs w:val="20"/>
                <w:lang w:eastAsia="ru-RU"/>
              </w:rPr>
              <w:br/>
              <w:t>п/п</w:t>
            </w:r>
          </w:p>
        </w:tc>
        <w:tc>
          <w:tcPr>
            <w:tcW w:w="6715" w:type="dxa"/>
            <w:tcBorders>
              <w:top w:val="single" w:sz="4" w:space="0" w:color="auto"/>
              <w:left w:val="nil"/>
              <w:bottom w:val="single" w:sz="4" w:space="0" w:color="auto"/>
              <w:right w:val="single" w:sz="4" w:space="0" w:color="auto"/>
            </w:tcBorders>
            <w:shd w:val="clear" w:color="auto" w:fill="auto"/>
            <w:vAlign w:val="center"/>
            <w:hideMark/>
          </w:tcPr>
          <w:p w14:paraId="25E914A2"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Направление расходования средств районного бюджета (наименование расходного мероприятия)</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14:paraId="79C942F8"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 xml:space="preserve">Сумма </w:t>
            </w:r>
            <w:r w:rsidRPr="009D49C1">
              <w:rPr>
                <w:color w:val="000000"/>
                <w:sz w:val="20"/>
                <w:szCs w:val="20"/>
                <w:lang w:eastAsia="ru-RU"/>
              </w:rPr>
              <w:br/>
              <w:t>(тыс. руб.)</w:t>
            </w:r>
          </w:p>
        </w:tc>
      </w:tr>
      <w:tr w:rsidR="00393B89" w:rsidRPr="009D49C1" w14:paraId="204C8CF9" w14:textId="77777777" w:rsidTr="009D49C1">
        <w:trPr>
          <w:trHeight w:val="234"/>
        </w:trPr>
        <w:tc>
          <w:tcPr>
            <w:tcW w:w="1360" w:type="dxa"/>
            <w:tcBorders>
              <w:top w:val="nil"/>
              <w:left w:val="single" w:sz="4" w:space="0" w:color="auto"/>
              <w:bottom w:val="single" w:sz="4" w:space="0" w:color="auto"/>
              <w:right w:val="single" w:sz="4" w:space="0" w:color="auto"/>
            </w:tcBorders>
            <w:shd w:val="clear" w:color="auto" w:fill="auto"/>
            <w:vAlign w:val="center"/>
            <w:hideMark/>
          </w:tcPr>
          <w:p w14:paraId="6194260C"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1</w:t>
            </w:r>
          </w:p>
        </w:tc>
        <w:tc>
          <w:tcPr>
            <w:tcW w:w="6715" w:type="dxa"/>
            <w:tcBorders>
              <w:top w:val="nil"/>
              <w:left w:val="nil"/>
              <w:bottom w:val="single" w:sz="4" w:space="0" w:color="auto"/>
              <w:right w:val="single" w:sz="4" w:space="0" w:color="auto"/>
            </w:tcBorders>
            <w:shd w:val="clear" w:color="auto" w:fill="auto"/>
            <w:vAlign w:val="center"/>
            <w:hideMark/>
          </w:tcPr>
          <w:p w14:paraId="0B847FD1"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2</w:t>
            </w:r>
          </w:p>
        </w:tc>
        <w:tc>
          <w:tcPr>
            <w:tcW w:w="1980" w:type="dxa"/>
            <w:tcBorders>
              <w:top w:val="nil"/>
              <w:left w:val="nil"/>
              <w:bottom w:val="single" w:sz="4" w:space="0" w:color="auto"/>
              <w:right w:val="single" w:sz="4" w:space="0" w:color="auto"/>
            </w:tcBorders>
            <w:shd w:val="clear" w:color="auto" w:fill="auto"/>
            <w:vAlign w:val="center"/>
            <w:hideMark/>
          </w:tcPr>
          <w:p w14:paraId="75282627" w14:textId="02A63A58" w:rsidR="00393B89" w:rsidRPr="009D49C1" w:rsidRDefault="009D49C1" w:rsidP="00393B89">
            <w:pPr>
              <w:suppressAutoHyphens w:val="0"/>
              <w:jc w:val="center"/>
              <w:rPr>
                <w:color w:val="000000"/>
                <w:sz w:val="20"/>
                <w:szCs w:val="20"/>
                <w:lang w:eastAsia="ru-RU"/>
              </w:rPr>
            </w:pPr>
            <w:r>
              <w:rPr>
                <w:color w:val="000000"/>
                <w:sz w:val="20"/>
                <w:szCs w:val="20"/>
                <w:lang w:eastAsia="ru-RU"/>
              </w:rPr>
              <w:t>3</w:t>
            </w:r>
          </w:p>
        </w:tc>
      </w:tr>
      <w:tr w:rsidR="00393B89" w:rsidRPr="009D49C1" w14:paraId="723B292A" w14:textId="77777777" w:rsidTr="009D49C1">
        <w:trPr>
          <w:trHeight w:val="409"/>
        </w:trPr>
        <w:tc>
          <w:tcPr>
            <w:tcW w:w="1360" w:type="dxa"/>
            <w:tcBorders>
              <w:top w:val="nil"/>
              <w:left w:val="single" w:sz="4" w:space="0" w:color="auto"/>
              <w:bottom w:val="single" w:sz="4" w:space="0" w:color="auto"/>
              <w:right w:val="single" w:sz="4" w:space="0" w:color="auto"/>
            </w:tcBorders>
            <w:shd w:val="clear" w:color="auto" w:fill="auto"/>
            <w:vAlign w:val="center"/>
            <w:hideMark/>
          </w:tcPr>
          <w:p w14:paraId="33C8E807"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1</w:t>
            </w:r>
          </w:p>
        </w:tc>
        <w:tc>
          <w:tcPr>
            <w:tcW w:w="6715" w:type="dxa"/>
            <w:tcBorders>
              <w:top w:val="nil"/>
              <w:left w:val="nil"/>
              <w:bottom w:val="single" w:sz="4" w:space="0" w:color="auto"/>
              <w:right w:val="single" w:sz="4" w:space="0" w:color="auto"/>
            </w:tcBorders>
            <w:shd w:val="clear" w:color="auto" w:fill="auto"/>
            <w:vAlign w:val="center"/>
            <w:hideMark/>
          </w:tcPr>
          <w:p w14:paraId="3D7A1788" w14:textId="77777777" w:rsidR="00393B89" w:rsidRPr="009D49C1" w:rsidRDefault="00393B89" w:rsidP="00393B89">
            <w:pPr>
              <w:suppressAutoHyphens w:val="0"/>
              <w:jc w:val="center"/>
              <w:rPr>
                <w:b/>
                <w:bCs/>
                <w:color w:val="000000"/>
                <w:sz w:val="20"/>
                <w:szCs w:val="20"/>
                <w:lang w:eastAsia="ru-RU"/>
              </w:rPr>
            </w:pPr>
            <w:r w:rsidRPr="009D49C1">
              <w:rPr>
                <w:b/>
                <w:bCs/>
                <w:color w:val="000000"/>
                <w:sz w:val="20"/>
                <w:szCs w:val="20"/>
                <w:lang w:eastAsia="ru-RU"/>
              </w:rPr>
              <w:t>Управление имущественных отношений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auto" w:fill="auto"/>
            <w:vAlign w:val="center"/>
            <w:hideMark/>
          </w:tcPr>
          <w:p w14:paraId="0FE57EB9" w14:textId="7D51145A" w:rsidR="00393B89" w:rsidRPr="009D49C1" w:rsidRDefault="00393B89" w:rsidP="00CB0504">
            <w:pPr>
              <w:suppressAutoHyphens w:val="0"/>
              <w:jc w:val="center"/>
              <w:rPr>
                <w:b/>
                <w:bCs/>
                <w:color w:val="000000"/>
                <w:sz w:val="20"/>
                <w:szCs w:val="20"/>
                <w:lang w:eastAsia="ru-RU"/>
              </w:rPr>
            </w:pPr>
            <w:r w:rsidRPr="009D49C1">
              <w:rPr>
                <w:b/>
                <w:bCs/>
                <w:color w:val="000000"/>
                <w:sz w:val="20"/>
                <w:szCs w:val="20"/>
                <w:lang w:eastAsia="ru-RU"/>
              </w:rPr>
              <w:t>1 881,73</w:t>
            </w:r>
          </w:p>
        </w:tc>
      </w:tr>
      <w:tr w:rsidR="00393B89" w:rsidRPr="009D49C1" w14:paraId="6DE8AA98" w14:textId="77777777" w:rsidTr="009D49C1">
        <w:trPr>
          <w:trHeight w:val="553"/>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A725AB"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1.1</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415D033D"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 xml:space="preserve">Содержание жилых помещений, находящихся в муниципальной собственности </w:t>
            </w:r>
          </w:p>
        </w:tc>
        <w:tc>
          <w:tcPr>
            <w:tcW w:w="1980" w:type="dxa"/>
            <w:tcBorders>
              <w:top w:val="single" w:sz="4" w:space="0" w:color="auto"/>
              <w:left w:val="nil"/>
              <w:bottom w:val="single" w:sz="4" w:space="0" w:color="auto"/>
              <w:right w:val="single" w:sz="4" w:space="0" w:color="auto"/>
            </w:tcBorders>
            <w:shd w:val="clear" w:color="000000" w:fill="FFFFFF"/>
            <w:noWrap/>
            <w:vAlign w:val="center"/>
            <w:hideMark/>
          </w:tcPr>
          <w:p w14:paraId="28520724" w14:textId="1D381A2E"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561,00</w:t>
            </w:r>
          </w:p>
        </w:tc>
      </w:tr>
      <w:tr w:rsidR="00393B89" w:rsidRPr="009D49C1" w14:paraId="6CDF0C50" w14:textId="77777777" w:rsidTr="009D49C1">
        <w:trPr>
          <w:trHeight w:val="280"/>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E5841B"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lastRenderedPageBreak/>
              <w:t>1.2</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2D09AF17"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Коммунальные услуги за жилые помещения, находящихся в муниципальной собственности</w:t>
            </w:r>
          </w:p>
        </w:tc>
        <w:tc>
          <w:tcPr>
            <w:tcW w:w="1980" w:type="dxa"/>
            <w:tcBorders>
              <w:top w:val="single" w:sz="4" w:space="0" w:color="auto"/>
              <w:left w:val="nil"/>
              <w:bottom w:val="single" w:sz="4" w:space="0" w:color="auto"/>
              <w:right w:val="single" w:sz="4" w:space="0" w:color="auto"/>
            </w:tcBorders>
            <w:shd w:val="clear" w:color="000000" w:fill="FFFFFF"/>
            <w:noWrap/>
            <w:vAlign w:val="center"/>
            <w:hideMark/>
          </w:tcPr>
          <w:p w14:paraId="678ED06E" w14:textId="0C5106D2"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419,46</w:t>
            </w:r>
          </w:p>
        </w:tc>
      </w:tr>
      <w:tr w:rsidR="00393B89" w:rsidRPr="009D49C1" w14:paraId="57D3D1B9" w14:textId="77777777" w:rsidTr="009D49C1">
        <w:trPr>
          <w:trHeight w:val="953"/>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43E838AC"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1.3</w:t>
            </w:r>
          </w:p>
        </w:tc>
        <w:tc>
          <w:tcPr>
            <w:tcW w:w="6715" w:type="dxa"/>
            <w:tcBorders>
              <w:top w:val="nil"/>
              <w:left w:val="nil"/>
              <w:bottom w:val="single" w:sz="4" w:space="0" w:color="auto"/>
              <w:right w:val="single" w:sz="4" w:space="0" w:color="auto"/>
            </w:tcBorders>
            <w:shd w:val="clear" w:color="000000" w:fill="FFFFFF"/>
            <w:vAlign w:val="center"/>
            <w:hideMark/>
          </w:tcPr>
          <w:p w14:paraId="3ED2EFA2"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Оплата коммунальных услуг, исчисленных по повышающему коэффициенту, за жилые помещения, находящиеся в муниципальной собственности</w:t>
            </w:r>
          </w:p>
        </w:tc>
        <w:tc>
          <w:tcPr>
            <w:tcW w:w="1980" w:type="dxa"/>
            <w:tcBorders>
              <w:top w:val="nil"/>
              <w:left w:val="nil"/>
              <w:bottom w:val="single" w:sz="4" w:space="0" w:color="auto"/>
              <w:right w:val="single" w:sz="4" w:space="0" w:color="auto"/>
            </w:tcBorders>
            <w:shd w:val="clear" w:color="000000" w:fill="FFFFFF"/>
            <w:noWrap/>
            <w:vAlign w:val="center"/>
            <w:hideMark/>
          </w:tcPr>
          <w:p w14:paraId="3D3FE8D4" w14:textId="1B7F4AEE"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618,68</w:t>
            </w:r>
          </w:p>
        </w:tc>
      </w:tr>
      <w:tr w:rsidR="00393B89" w:rsidRPr="009D49C1" w14:paraId="19EB864F" w14:textId="77777777" w:rsidTr="009D49C1">
        <w:trPr>
          <w:trHeight w:val="1048"/>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42195B3"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1.4</w:t>
            </w:r>
          </w:p>
        </w:tc>
        <w:tc>
          <w:tcPr>
            <w:tcW w:w="6715" w:type="dxa"/>
            <w:tcBorders>
              <w:top w:val="nil"/>
              <w:left w:val="nil"/>
              <w:bottom w:val="single" w:sz="4" w:space="0" w:color="auto"/>
              <w:right w:val="single" w:sz="4" w:space="0" w:color="auto"/>
            </w:tcBorders>
            <w:shd w:val="clear" w:color="000000" w:fill="FFFFFF"/>
            <w:vAlign w:val="center"/>
            <w:hideMark/>
          </w:tcPr>
          <w:p w14:paraId="4778D8A8"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Приобретение оборудования для печати документов, создания документов и их копий, пересылки и обработки документов, удаленного создания и обработки файлов, для иного бесперебойного функционирования деятельности Управления.</w:t>
            </w:r>
          </w:p>
        </w:tc>
        <w:tc>
          <w:tcPr>
            <w:tcW w:w="1980" w:type="dxa"/>
            <w:tcBorders>
              <w:top w:val="nil"/>
              <w:left w:val="nil"/>
              <w:bottom w:val="single" w:sz="4" w:space="0" w:color="auto"/>
              <w:right w:val="single" w:sz="4" w:space="0" w:color="auto"/>
            </w:tcBorders>
            <w:shd w:val="clear" w:color="000000" w:fill="FFFFFF"/>
            <w:noWrap/>
            <w:vAlign w:val="center"/>
            <w:hideMark/>
          </w:tcPr>
          <w:p w14:paraId="021C7CC7" w14:textId="7D6A5F7A"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182,59</w:t>
            </w:r>
          </w:p>
        </w:tc>
      </w:tr>
      <w:tr w:rsidR="00393B89" w:rsidRPr="009D49C1" w14:paraId="6CBFB860" w14:textId="77777777" w:rsidTr="009D49C1">
        <w:trPr>
          <w:trHeight w:val="692"/>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B8C3806"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1.5</w:t>
            </w:r>
          </w:p>
        </w:tc>
        <w:tc>
          <w:tcPr>
            <w:tcW w:w="6715" w:type="dxa"/>
            <w:tcBorders>
              <w:top w:val="nil"/>
              <w:left w:val="nil"/>
              <w:bottom w:val="single" w:sz="4" w:space="0" w:color="auto"/>
              <w:right w:val="single" w:sz="4" w:space="0" w:color="auto"/>
            </w:tcBorders>
            <w:shd w:val="clear" w:color="000000" w:fill="FFFFFF"/>
            <w:vAlign w:val="center"/>
            <w:hideMark/>
          </w:tcPr>
          <w:p w14:paraId="4D4E3F48"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Оказание услуг на техническое сопровождение автоматизированной информационной системы АСГОР "Имущество"</w:t>
            </w:r>
          </w:p>
        </w:tc>
        <w:tc>
          <w:tcPr>
            <w:tcW w:w="1980" w:type="dxa"/>
            <w:tcBorders>
              <w:top w:val="nil"/>
              <w:left w:val="nil"/>
              <w:bottom w:val="single" w:sz="4" w:space="0" w:color="auto"/>
              <w:right w:val="single" w:sz="4" w:space="0" w:color="auto"/>
            </w:tcBorders>
            <w:shd w:val="clear" w:color="000000" w:fill="FFFFFF"/>
            <w:noWrap/>
            <w:vAlign w:val="center"/>
            <w:hideMark/>
          </w:tcPr>
          <w:p w14:paraId="4DDE85CC" w14:textId="74DDD569"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100,00</w:t>
            </w:r>
          </w:p>
        </w:tc>
      </w:tr>
      <w:tr w:rsidR="00393B89" w:rsidRPr="009D49C1" w14:paraId="47B66E77" w14:textId="77777777" w:rsidTr="009D49C1">
        <w:trPr>
          <w:trHeight w:val="784"/>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12112FD7"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2</w:t>
            </w:r>
          </w:p>
        </w:tc>
        <w:tc>
          <w:tcPr>
            <w:tcW w:w="6715" w:type="dxa"/>
            <w:tcBorders>
              <w:top w:val="nil"/>
              <w:left w:val="nil"/>
              <w:bottom w:val="single" w:sz="4" w:space="0" w:color="auto"/>
              <w:right w:val="single" w:sz="4" w:space="0" w:color="auto"/>
            </w:tcBorders>
            <w:shd w:val="clear" w:color="000000" w:fill="FFFFFF"/>
            <w:vAlign w:val="center"/>
            <w:hideMark/>
          </w:tcPr>
          <w:p w14:paraId="38651369" w14:textId="77777777" w:rsidR="00393B89" w:rsidRPr="009D49C1" w:rsidRDefault="00393B89" w:rsidP="00393B89">
            <w:pPr>
              <w:suppressAutoHyphens w:val="0"/>
              <w:jc w:val="center"/>
              <w:rPr>
                <w:b/>
                <w:bCs/>
                <w:color w:val="000000"/>
                <w:sz w:val="20"/>
                <w:szCs w:val="20"/>
                <w:lang w:eastAsia="ru-RU"/>
              </w:rPr>
            </w:pPr>
            <w:r w:rsidRPr="009D49C1">
              <w:rPr>
                <w:b/>
                <w:bCs/>
                <w:color w:val="000000"/>
                <w:sz w:val="20"/>
                <w:szCs w:val="20"/>
                <w:lang w:eastAsia="ru-RU"/>
              </w:rPr>
              <w:t>Управление муниципального заказа и потребительского рынка Администрации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000000" w:fill="FFFFFF"/>
            <w:noWrap/>
            <w:vAlign w:val="center"/>
            <w:hideMark/>
          </w:tcPr>
          <w:p w14:paraId="18A687DA" w14:textId="2A86C099" w:rsidR="00393B89" w:rsidRPr="009D49C1" w:rsidRDefault="00393B89" w:rsidP="00CB0504">
            <w:pPr>
              <w:suppressAutoHyphens w:val="0"/>
              <w:jc w:val="center"/>
              <w:rPr>
                <w:b/>
                <w:bCs/>
                <w:color w:val="000000"/>
                <w:sz w:val="20"/>
                <w:szCs w:val="20"/>
                <w:lang w:eastAsia="ru-RU"/>
              </w:rPr>
            </w:pPr>
            <w:r w:rsidRPr="009D49C1">
              <w:rPr>
                <w:b/>
                <w:bCs/>
                <w:color w:val="000000"/>
                <w:sz w:val="20"/>
                <w:szCs w:val="20"/>
                <w:lang w:eastAsia="ru-RU"/>
              </w:rPr>
              <w:t>25 238,09</w:t>
            </w:r>
          </w:p>
        </w:tc>
      </w:tr>
      <w:tr w:rsidR="00393B89" w:rsidRPr="009D49C1" w14:paraId="647A9FBC" w14:textId="77777777" w:rsidTr="009D49C1">
        <w:trPr>
          <w:trHeight w:val="697"/>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CB8B4E1"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2.1</w:t>
            </w:r>
          </w:p>
        </w:tc>
        <w:tc>
          <w:tcPr>
            <w:tcW w:w="6715" w:type="dxa"/>
            <w:tcBorders>
              <w:top w:val="nil"/>
              <w:left w:val="nil"/>
              <w:bottom w:val="single" w:sz="4" w:space="0" w:color="auto"/>
              <w:right w:val="single" w:sz="4" w:space="0" w:color="auto"/>
            </w:tcBorders>
            <w:shd w:val="clear" w:color="000000" w:fill="FFFFFF"/>
            <w:vAlign w:val="center"/>
            <w:hideMark/>
          </w:tcPr>
          <w:p w14:paraId="14FFF9ED" w14:textId="767915B9" w:rsidR="00393B89" w:rsidRPr="009D49C1" w:rsidRDefault="00393B89" w:rsidP="00393B89">
            <w:pPr>
              <w:suppressAutoHyphens w:val="0"/>
              <w:rPr>
                <w:color w:val="000000"/>
                <w:sz w:val="20"/>
                <w:szCs w:val="20"/>
                <w:lang w:eastAsia="ru-RU"/>
              </w:rPr>
            </w:pPr>
            <w:r w:rsidRPr="009D49C1">
              <w:rPr>
                <w:color w:val="000000"/>
                <w:sz w:val="20"/>
                <w:szCs w:val="20"/>
                <w:lang w:eastAsia="ru-RU"/>
              </w:rPr>
              <w:t>Поставка твердого топлива для нужд образовательных учреждений, находящихся на печном отоплении</w:t>
            </w:r>
          </w:p>
        </w:tc>
        <w:tc>
          <w:tcPr>
            <w:tcW w:w="1980" w:type="dxa"/>
            <w:tcBorders>
              <w:top w:val="nil"/>
              <w:left w:val="nil"/>
              <w:bottom w:val="single" w:sz="4" w:space="0" w:color="auto"/>
              <w:right w:val="single" w:sz="4" w:space="0" w:color="auto"/>
            </w:tcBorders>
            <w:shd w:val="clear" w:color="FFFF00" w:fill="FFFFFF"/>
            <w:vAlign w:val="center"/>
            <w:hideMark/>
          </w:tcPr>
          <w:p w14:paraId="3B23B8F0" w14:textId="0E9789D2"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6 633,08</w:t>
            </w:r>
          </w:p>
        </w:tc>
      </w:tr>
      <w:tr w:rsidR="00393B89" w:rsidRPr="009D49C1" w14:paraId="18F1CCA9" w14:textId="77777777" w:rsidTr="009D49C1">
        <w:trPr>
          <w:trHeight w:val="1838"/>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4F4ED340"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2.2</w:t>
            </w:r>
          </w:p>
        </w:tc>
        <w:tc>
          <w:tcPr>
            <w:tcW w:w="6715" w:type="dxa"/>
            <w:tcBorders>
              <w:top w:val="nil"/>
              <w:left w:val="nil"/>
              <w:bottom w:val="single" w:sz="4" w:space="0" w:color="auto"/>
              <w:right w:val="single" w:sz="4" w:space="0" w:color="auto"/>
            </w:tcBorders>
            <w:shd w:val="clear" w:color="000000" w:fill="FFFFFF"/>
            <w:vAlign w:val="center"/>
            <w:hideMark/>
          </w:tcPr>
          <w:p w14:paraId="1E0B23EE"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Предоставление субсидий определенным по результатам отбора юридическим лицам (за исключением государственных (муниципальных) учреждений) и индивидуальным предпринимателям, осуществляющим розничную торговлю продовольственными товарами на территории Таймырского Долгано-Ненецкого муниципального района, на возмещение части затрат, связанных с обеспечением населения продуктами питания и товарами первой необходимости</w:t>
            </w:r>
          </w:p>
        </w:tc>
        <w:tc>
          <w:tcPr>
            <w:tcW w:w="1980" w:type="dxa"/>
            <w:tcBorders>
              <w:top w:val="nil"/>
              <w:left w:val="nil"/>
              <w:bottom w:val="single" w:sz="4" w:space="0" w:color="auto"/>
              <w:right w:val="single" w:sz="4" w:space="0" w:color="auto"/>
            </w:tcBorders>
            <w:shd w:val="clear" w:color="000000" w:fill="FFFFFF"/>
            <w:vAlign w:val="center"/>
            <w:hideMark/>
          </w:tcPr>
          <w:p w14:paraId="2C6E2798" w14:textId="668F07C4"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18 605,01</w:t>
            </w:r>
          </w:p>
        </w:tc>
      </w:tr>
      <w:tr w:rsidR="00393B89" w:rsidRPr="009D49C1" w14:paraId="6D3CAAE5" w14:textId="77777777" w:rsidTr="009D49C1">
        <w:trPr>
          <w:trHeight w:val="642"/>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0F452C17"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3</w:t>
            </w:r>
          </w:p>
        </w:tc>
        <w:tc>
          <w:tcPr>
            <w:tcW w:w="6715" w:type="dxa"/>
            <w:tcBorders>
              <w:top w:val="nil"/>
              <w:left w:val="nil"/>
              <w:bottom w:val="single" w:sz="4" w:space="0" w:color="auto"/>
              <w:right w:val="single" w:sz="4" w:space="0" w:color="auto"/>
            </w:tcBorders>
            <w:shd w:val="clear" w:color="000000" w:fill="FFFFFF"/>
            <w:vAlign w:val="center"/>
            <w:hideMark/>
          </w:tcPr>
          <w:p w14:paraId="6BB926C6" w14:textId="1815C9B9" w:rsidR="00393B89" w:rsidRPr="009D49C1" w:rsidRDefault="00393B89" w:rsidP="00393B89">
            <w:pPr>
              <w:suppressAutoHyphens w:val="0"/>
              <w:jc w:val="center"/>
              <w:rPr>
                <w:b/>
                <w:bCs/>
                <w:color w:val="000000"/>
                <w:sz w:val="20"/>
                <w:szCs w:val="20"/>
                <w:lang w:eastAsia="ru-RU"/>
              </w:rPr>
            </w:pPr>
            <w:r w:rsidRPr="009D49C1">
              <w:rPr>
                <w:b/>
                <w:bCs/>
                <w:color w:val="000000"/>
                <w:sz w:val="20"/>
                <w:szCs w:val="20"/>
                <w:lang w:eastAsia="ru-RU"/>
              </w:rPr>
              <w:t xml:space="preserve">Управление по делам гражданской обороны и чрезвычайным </w:t>
            </w:r>
            <w:r w:rsidRPr="009D49C1">
              <w:rPr>
                <w:b/>
                <w:bCs/>
                <w:color w:val="000000"/>
                <w:sz w:val="20"/>
                <w:szCs w:val="20"/>
                <w:lang w:eastAsia="ru-RU"/>
              </w:rPr>
              <w:br/>
              <w:t>ситуациям Администрации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39117184" w14:textId="1829D92D" w:rsidR="00393B89" w:rsidRPr="009D49C1" w:rsidRDefault="00393B89" w:rsidP="00CB0504">
            <w:pPr>
              <w:suppressAutoHyphens w:val="0"/>
              <w:jc w:val="center"/>
              <w:rPr>
                <w:b/>
                <w:bCs/>
                <w:color w:val="000000"/>
                <w:sz w:val="20"/>
                <w:szCs w:val="20"/>
                <w:lang w:eastAsia="ru-RU"/>
              </w:rPr>
            </w:pPr>
            <w:r w:rsidRPr="009D49C1">
              <w:rPr>
                <w:b/>
                <w:bCs/>
                <w:color w:val="000000"/>
                <w:sz w:val="20"/>
                <w:szCs w:val="20"/>
                <w:lang w:eastAsia="ru-RU"/>
              </w:rPr>
              <w:t>18 099,30</w:t>
            </w:r>
          </w:p>
        </w:tc>
      </w:tr>
      <w:tr w:rsidR="00393B89" w:rsidRPr="009D49C1" w14:paraId="03F3C407" w14:textId="77777777" w:rsidTr="009D49C1">
        <w:trPr>
          <w:trHeight w:val="79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4B74FA2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3.1</w:t>
            </w:r>
          </w:p>
        </w:tc>
        <w:tc>
          <w:tcPr>
            <w:tcW w:w="6715" w:type="dxa"/>
            <w:tcBorders>
              <w:top w:val="nil"/>
              <w:left w:val="nil"/>
              <w:bottom w:val="single" w:sz="4" w:space="0" w:color="auto"/>
              <w:right w:val="single" w:sz="4" w:space="0" w:color="auto"/>
            </w:tcBorders>
            <w:shd w:val="clear" w:color="000000" w:fill="FFFFFF"/>
            <w:vAlign w:val="center"/>
            <w:hideMark/>
          </w:tcPr>
          <w:p w14:paraId="61AD2718"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Приобретение запасных частей для специальной техники аварийно-спасательной службы УГОЧС Администрации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4AC1B2C3" w14:textId="187D4733"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4 605,95</w:t>
            </w:r>
          </w:p>
        </w:tc>
      </w:tr>
      <w:tr w:rsidR="00393B89" w:rsidRPr="009D49C1" w14:paraId="318DCCEA" w14:textId="77777777" w:rsidTr="009D49C1">
        <w:trPr>
          <w:trHeight w:val="1074"/>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9B3E436"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3.2</w:t>
            </w:r>
          </w:p>
        </w:tc>
        <w:tc>
          <w:tcPr>
            <w:tcW w:w="6715" w:type="dxa"/>
            <w:tcBorders>
              <w:top w:val="nil"/>
              <w:left w:val="nil"/>
              <w:bottom w:val="single" w:sz="4" w:space="0" w:color="auto"/>
              <w:right w:val="single" w:sz="4" w:space="0" w:color="auto"/>
            </w:tcBorders>
            <w:shd w:val="clear" w:color="000000" w:fill="FFFFFF"/>
            <w:vAlign w:val="center"/>
            <w:hideMark/>
          </w:tcPr>
          <w:p w14:paraId="4546B0C7"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Поставка коммунальных услуг (питьевая вода, водоотведение, электрическая энергия, тепловая энергия и теплоноситель) для нужд УГОЧС Администрации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43F88EDF" w14:textId="19213DAE"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1 366,62</w:t>
            </w:r>
          </w:p>
        </w:tc>
      </w:tr>
      <w:tr w:rsidR="00393B89" w:rsidRPr="009D49C1" w14:paraId="0F95360B" w14:textId="77777777" w:rsidTr="009D49C1">
        <w:trPr>
          <w:trHeight w:val="718"/>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27FB06EC"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3.3</w:t>
            </w:r>
          </w:p>
        </w:tc>
        <w:tc>
          <w:tcPr>
            <w:tcW w:w="6715" w:type="dxa"/>
            <w:tcBorders>
              <w:top w:val="nil"/>
              <w:left w:val="nil"/>
              <w:bottom w:val="single" w:sz="4" w:space="0" w:color="auto"/>
              <w:right w:val="single" w:sz="4" w:space="0" w:color="auto"/>
            </w:tcBorders>
            <w:shd w:val="clear" w:color="000000" w:fill="FFFFFF"/>
            <w:vAlign w:val="center"/>
            <w:hideMark/>
          </w:tcPr>
          <w:p w14:paraId="6445645F"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Приобретение ГСМ для аварийно-спасательной службы УГОЧС Администрации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55288C24" w14:textId="2B4800FF"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846,32</w:t>
            </w:r>
          </w:p>
        </w:tc>
      </w:tr>
      <w:tr w:rsidR="00393B89" w:rsidRPr="009D49C1" w14:paraId="11346122" w14:textId="77777777" w:rsidTr="009D49C1">
        <w:trPr>
          <w:trHeight w:val="633"/>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6A470C3A"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3.4</w:t>
            </w:r>
          </w:p>
        </w:tc>
        <w:tc>
          <w:tcPr>
            <w:tcW w:w="6715" w:type="dxa"/>
            <w:tcBorders>
              <w:top w:val="nil"/>
              <w:left w:val="nil"/>
              <w:bottom w:val="single" w:sz="4" w:space="0" w:color="auto"/>
              <w:right w:val="single" w:sz="4" w:space="0" w:color="auto"/>
            </w:tcBorders>
            <w:shd w:val="clear" w:color="000000" w:fill="FFFFFF"/>
            <w:vAlign w:val="center"/>
            <w:hideMark/>
          </w:tcPr>
          <w:p w14:paraId="42ACEACE"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Приобретение серверов для УГОЧС Администрации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7EB8C397" w14:textId="045B06BD"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3 658,22</w:t>
            </w:r>
          </w:p>
        </w:tc>
      </w:tr>
      <w:tr w:rsidR="00393B89" w:rsidRPr="009D49C1" w14:paraId="50E33D3C" w14:textId="77777777" w:rsidTr="009D49C1">
        <w:trPr>
          <w:trHeight w:val="856"/>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7F10C6"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3.5</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22B330FB"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Приобретение специализированной техники для аварийно-спасательной службы УГОЧС Администрации Таймырского Долгано-Ненецкого муниципального района</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14:paraId="4F6AD7BD" w14:textId="331E3ACE"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7 622,19</w:t>
            </w:r>
          </w:p>
        </w:tc>
      </w:tr>
      <w:tr w:rsidR="00393B89" w:rsidRPr="009D49C1" w14:paraId="3F92ECB8" w14:textId="77777777" w:rsidTr="009D49C1">
        <w:trPr>
          <w:trHeight w:val="683"/>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8B0FCE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w:t>
            </w:r>
          </w:p>
        </w:tc>
        <w:tc>
          <w:tcPr>
            <w:tcW w:w="6715" w:type="dxa"/>
            <w:tcBorders>
              <w:top w:val="nil"/>
              <w:left w:val="nil"/>
              <w:bottom w:val="single" w:sz="4" w:space="0" w:color="auto"/>
              <w:right w:val="single" w:sz="4" w:space="0" w:color="auto"/>
            </w:tcBorders>
            <w:shd w:val="clear" w:color="000000" w:fill="FFFFFF"/>
            <w:vAlign w:val="center"/>
            <w:hideMark/>
          </w:tcPr>
          <w:p w14:paraId="78E2855A" w14:textId="77777777" w:rsidR="00393B89" w:rsidRPr="009D49C1" w:rsidRDefault="00393B89" w:rsidP="009D49C1">
            <w:pPr>
              <w:suppressAutoHyphens w:val="0"/>
              <w:jc w:val="center"/>
              <w:rPr>
                <w:b/>
                <w:bCs/>
                <w:color w:val="000000"/>
                <w:sz w:val="20"/>
                <w:szCs w:val="20"/>
                <w:lang w:eastAsia="ru-RU"/>
              </w:rPr>
            </w:pPr>
            <w:r w:rsidRPr="009D49C1">
              <w:rPr>
                <w:b/>
                <w:bCs/>
                <w:color w:val="000000"/>
                <w:sz w:val="20"/>
                <w:szCs w:val="20"/>
                <w:lang w:eastAsia="ru-RU"/>
              </w:rPr>
              <w:t>Администрация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2522B553" w14:textId="30E0D89B" w:rsidR="00393B89" w:rsidRPr="009D49C1" w:rsidRDefault="00543754" w:rsidP="00CB0504">
            <w:pPr>
              <w:suppressAutoHyphens w:val="0"/>
              <w:jc w:val="center"/>
              <w:rPr>
                <w:b/>
                <w:bCs/>
                <w:color w:val="000000"/>
                <w:sz w:val="20"/>
                <w:szCs w:val="20"/>
                <w:lang w:eastAsia="ru-RU"/>
              </w:rPr>
            </w:pPr>
            <w:r w:rsidRPr="009D49C1">
              <w:rPr>
                <w:b/>
                <w:bCs/>
                <w:color w:val="000000"/>
                <w:sz w:val="20"/>
                <w:szCs w:val="20"/>
                <w:lang w:eastAsia="ru-RU"/>
              </w:rPr>
              <w:t>248 840,94</w:t>
            </w:r>
          </w:p>
        </w:tc>
      </w:tr>
      <w:tr w:rsidR="00393B89" w:rsidRPr="009D49C1" w14:paraId="69B8B011" w14:textId="77777777" w:rsidTr="009D49C1">
        <w:trPr>
          <w:trHeight w:val="551"/>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02903832"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w:t>
            </w:r>
          </w:p>
        </w:tc>
        <w:tc>
          <w:tcPr>
            <w:tcW w:w="6715" w:type="dxa"/>
            <w:tcBorders>
              <w:top w:val="nil"/>
              <w:left w:val="nil"/>
              <w:bottom w:val="single" w:sz="4" w:space="0" w:color="auto"/>
              <w:right w:val="single" w:sz="4" w:space="0" w:color="auto"/>
            </w:tcBorders>
            <w:shd w:val="clear" w:color="000000" w:fill="FFFFFF"/>
            <w:vAlign w:val="center"/>
            <w:hideMark/>
          </w:tcPr>
          <w:p w14:paraId="71C89879" w14:textId="3BC11DCA" w:rsidR="00393B89" w:rsidRPr="009D49C1" w:rsidRDefault="00393B89" w:rsidP="00393B89">
            <w:pPr>
              <w:suppressAutoHyphens w:val="0"/>
              <w:rPr>
                <w:sz w:val="20"/>
                <w:szCs w:val="20"/>
                <w:lang w:eastAsia="ru-RU"/>
              </w:rPr>
            </w:pPr>
            <w:r w:rsidRPr="009D49C1">
              <w:rPr>
                <w:sz w:val="20"/>
                <w:szCs w:val="20"/>
                <w:lang w:eastAsia="ru-RU"/>
              </w:rPr>
              <w:t>Расходы на предоставление мер социальной поддержки по выплате муниципальной пенсии за выслугу лет</w:t>
            </w:r>
          </w:p>
        </w:tc>
        <w:tc>
          <w:tcPr>
            <w:tcW w:w="1980" w:type="dxa"/>
            <w:tcBorders>
              <w:top w:val="nil"/>
              <w:left w:val="nil"/>
              <w:bottom w:val="single" w:sz="4" w:space="0" w:color="auto"/>
              <w:right w:val="single" w:sz="4" w:space="0" w:color="auto"/>
            </w:tcBorders>
            <w:shd w:val="clear" w:color="000000" w:fill="FFFFFF"/>
            <w:noWrap/>
            <w:vAlign w:val="center"/>
            <w:hideMark/>
          </w:tcPr>
          <w:p w14:paraId="378E50A6" w14:textId="30A123A0"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233,85</w:t>
            </w:r>
          </w:p>
        </w:tc>
      </w:tr>
      <w:tr w:rsidR="00393B89" w:rsidRPr="009D49C1" w14:paraId="1604555E" w14:textId="77777777" w:rsidTr="009D49C1">
        <w:trPr>
          <w:trHeight w:val="998"/>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6D476C1E"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w:t>
            </w:r>
          </w:p>
        </w:tc>
        <w:tc>
          <w:tcPr>
            <w:tcW w:w="6715" w:type="dxa"/>
            <w:tcBorders>
              <w:top w:val="nil"/>
              <w:left w:val="nil"/>
              <w:bottom w:val="single" w:sz="4" w:space="0" w:color="auto"/>
              <w:right w:val="single" w:sz="4" w:space="0" w:color="auto"/>
            </w:tcBorders>
            <w:shd w:val="clear" w:color="000000" w:fill="FFFFFF"/>
            <w:vAlign w:val="center"/>
            <w:hideMark/>
          </w:tcPr>
          <w:p w14:paraId="680BA2F9" w14:textId="0B3A4A3C" w:rsidR="00393B89" w:rsidRPr="009D49C1" w:rsidRDefault="00393B89" w:rsidP="00393B89">
            <w:pPr>
              <w:suppressAutoHyphens w:val="0"/>
              <w:rPr>
                <w:color w:val="000000"/>
                <w:sz w:val="20"/>
                <w:szCs w:val="20"/>
                <w:lang w:eastAsia="ru-RU"/>
              </w:rPr>
            </w:pPr>
            <w:r w:rsidRPr="009D49C1">
              <w:rPr>
                <w:color w:val="000000"/>
                <w:sz w:val="20"/>
                <w:szCs w:val="20"/>
                <w:lang w:eastAsia="ru-RU"/>
              </w:rPr>
              <w:t xml:space="preserve">Расходы на предоставление мер поддержки в виде возмещения части затрат на оплату электрической энергии, вырабатываемой дизельными электростанциями, израсходованной   для освещения и отопления гаражей </w:t>
            </w:r>
          </w:p>
        </w:tc>
        <w:tc>
          <w:tcPr>
            <w:tcW w:w="1980" w:type="dxa"/>
            <w:tcBorders>
              <w:top w:val="nil"/>
              <w:left w:val="nil"/>
              <w:bottom w:val="single" w:sz="4" w:space="0" w:color="auto"/>
              <w:right w:val="single" w:sz="4" w:space="0" w:color="auto"/>
            </w:tcBorders>
            <w:shd w:val="clear" w:color="000000" w:fill="FFFFFF"/>
            <w:noWrap/>
            <w:vAlign w:val="center"/>
            <w:hideMark/>
          </w:tcPr>
          <w:p w14:paraId="21780FD6" w14:textId="30E07A55"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704,66</w:t>
            </w:r>
          </w:p>
        </w:tc>
      </w:tr>
      <w:tr w:rsidR="00393B89" w:rsidRPr="009D49C1" w14:paraId="41CBFEF5" w14:textId="77777777" w:rsidTr="009D49C1">
        <w:trPr>
          <w:trHeight w:val="829"/>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F4BBBB5"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4.3</w:t>
            </w:r>
          </w:p>
        </w:tc>
        <w:tc>
          <w:tcPr>
            <w:tcW w:w="6715" w:type="dxa"/>
            <w:tcBorders>
              <w:top w:val="nil"/>
              <w:left w:val="nil"/>
              <w:bottom w:val="single" w:sz="4" w:space="0" w:color="auto"/>
              <w:right w:val="single" w:sz="4" w:space="0" w:color="auto"/>
            </w:tcBorders>
            <w:shd w:val="clear" w:color="000000" w:fill="FFFFFF"/>
            <w:vAlign w:val="center"/>
            <w:hideMark/>
          </w:tcPr>
          <w:p w14:paraId="576CF04F"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Расходы на оплату услуг типографии (печать газеты) Таймырского Долгано-Ненецкого муниципального района «Таймыр» в г. Норильск для нужд МКУ «Редакционно-полиграфический комплекс «Таймыр»</w:t>
            </w:r>
          </w:p>
        </w:tc>
        <w:tc>
          <w:tcPr>
            <w:tcW w:w="1980" w:type="dxa"/>
            <w:tcBorders>
              <w:top w:val="nil"/>
              <w:left w:val="nil"/>
              <w:bottom w:val="single" w:sz="4" w:space="0" w:color="auto"/>
              <w:right w:val="single" w:sz="4" w:space="0" w:color="auto"/>
            </w:tcBorders>
            <w:shd w:val="clear" w:color="000000" w:fill="FFFFFF"/>
            <w:vAlign w:val="center"/>
            <w:hideMark/>
          </w:tcPr>
          <w:p w14:paraId="094BF393" w14:textId="2EC1D41D" w:rsidR="00393B89" w:rsidRPr="009D49C1" w:rsidRDefault="00393B89" w:rsidP="00CB0504">
            <w:pPr>
              <w:suppressAutoHyphens w:val="0"/>
              <w:jc w:val="center"/>
              <w:rPr>
                <w:sz w:val="20"/>
                <w:szCs w:val="20"/>
                <w:lang w:eastAsia="ru-RU"/>
              </w:rPr>
            </w:pPr>
            <w:r w:rsidRPr="009D49C1">
              <w:rPr>
                <w:sz w:val="20"/>
                <w:szCs w:val="20"/>
                <w:lang w:eastAsia="ru-RU"/>
              </w:rPr>
              <w:t>3 300,00</w:t>
            </w:r>
          </w:p>
        </w:tc>
      </w:tr>
      <w:tr w:rsidR="00393B89" w:rsidRPr="009D49C1" w14:paraId="2EC28F00" w14:textId="77777777" w:rsidTr="009D49C1">
        <w:trPr>
          <w:trHeight w:val="1130"/>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00CB7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lastRenderedPageBreak/>
              <w:t>4.4</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1B8A01CD"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 xml:space="preserve">Расходы на оплату стоимости проезда и провоза багажа к месту использования отпуска и обратно работникам МКУ «Редакционно-полиграфический комплекс «Таймыр» (далее МКУ «РПК «Таймыр») и членам их семей </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14:paraId="1873D517" w14:textId="5CF33014" w:rsidR="00393B89" w:rsidRPr="009D49C1" w:rsidRDefault="00393B89" w:rsidP="00CB0504">
            <w:pPr>
              <w:suppressAutoHyphens w:val="0"/>
              <w:jc w:val="center"/>
              <w:rPr>
                <w:sz w:val="20"/>
                <w:szCs w:val="20"/>
                <w:lang w:eastAsia="ru-RU"/>
              </w:rPr>
            </w:pPr>
            <w:r w:rsidRPr="009D49C1">
              <w:rPr>
                <w:sz w:val="20"/>
                <w:szCs w:val="20"/>
                <w:lang w:eastAsia="ru-RU"/>
              </w:rPr>
              <w:t>226,47</w:t>
            </w:r>
          </w:p>
        </w:tc>
      </w:tr>
      <w:tr w:rsidR="00393B89" w:rsidRPr="009D49C1" w14:paraId="2105888E" w14:textId="77777777" w:rsidTr="009D49C1">
        <w:trPr>
          <w:trHeight w:val="1273"/>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8F4BCF3"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4.5</w:t>
            </w:r>
          </w:p>
        </w:tc>
        <w:tc>
          <w:tcPr>
            <w:tcW w:w="6715" w:type="dxa"/>
            <w:tcBorders>
              <w:top w:val="nil"/>
              <w:left w:val="nil"/>
              <w:bottom w:val="single" w:sz="4" w:space="0" w:color="auto"/>
              <w:right w:val="single" w:sz="4" w:space="0" w:color="auto"/>
            </w:tcBorders>
            <w:shd w:val="clear" w:color="000000" w:fill="FFFFFF"/>
            <w:vAlign w:val="center"/>
            <w:hideMark/>
          </w:tcPr>
          <w:p w14:paraId="6001C131" w14:textId="77777777" w:rsidR="00393B89" w:rsidRPr="009D49C1" w:rsidRDefault="00393B89" w:rsidP="00393B89">
            <w:pPr>
              <w:suppressAutoHyphens w:val="0"/>
              <w:rPr>
                <w:sz w:val="20"/>
                <w:szCs w:val="20"/>
                <w:lang w:eastAsia="ru-RU"/>
              </w:rPr>
            </w:pPr>
            <w:r w:rsidRPr="009D49C1">
              <w:rPr>
                <w:sz w:val="20"/>
                <w:szCs w:val="20"/>
                <w:lang w:eastAsia="ru-RU"/>
              </w:rPr>
              <w:t>Предоставление субсидий юридическим лицам, индивидуальным предпринимателям на возмещение части затрат, связанных с осуществлением регулярных пассажирских перевозок воздушным транспортом на территории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FFFF00" w:fill="FFFFFF"/>
            <w:vAlign w:val="center"/>
            <w:hideMark/>
          </w:tcPr>
          <w:p w14:paraId="3E5D6C03" w14:textId="78885D68" w:rsidR="00393B89" w:rsidRPr="009D49C1" w:rsidRDefault="00393B89" w:rsidP="00CB0504">
            <w:pPr>
              <w:suppressAutoHyphens w:val="0"/>
              <w:jc w:val="center"/>
              <w:rPr>
                <w:sz w:val="20"/>
                <w:szCs w:val="20"/>
                <w:lang w:eastAsia="ru-RU"/>
              </w:rPr>
            </w:pPr>
            <w:r w:rsidRPr="009D49C1">
              <w:rPr>
                <w:sz w:val="20"/>
                <w:szCs w:val="20"/>
                <w:lang w:eastAsia="ru-RU"/>
              </w:rPr>
              <w:t>19 927,75</w:t>
            </w:r>
          </w:p>
        </w:tc>
      </w:tr>
      <w:tr w:rsidR="00393B89" w:rsidRPr="009D49C1" w14:paraId="138CA629" w14:textId="77777777" w:rsidTr="009D49C1">
        <w:trPr>
          <w:trHeight w:val="1108"/>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6C5484C7"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4.6</w:t>
            </w:r>
          </w:p>
        </w:tc>
        <w:tc>
          <w:tcPr>
            <w:tcW w:w="6715" w:type="dxa"/>
            <w:tcBorders>
              <w:top w:val="nil"/>
              <w:left w:val="nil"/>
              <w:bottom w:val="single" w:sz="4" w:space="0" w:color="auto"/>
              <w:right w:val="single" w:sz="4" w:space="0" w:color="auto"/>
            </w:tcBorders>
            <w:shd w:val="clear" w:color="000000" w:fill="FFFFFF"/>
            <w:vAlign w:val="center"/>
            <w:hideMark/>
          </w:tcPr>
          <w:p w14:paraId="0176B44B" w14:textId="77777777" w:rsidR="00393B89" w:rsidRPr="009D49C1" w:rsidRDefault="00393B89" w:rsidP="00393B89">
            <w:pPr>
              <w:suppressAutoHyphens w:val="0"/>
              <w:rPr>
                <w:sz w:val="20"/>
                <w:szCs w:val="20"/>
                <w:lang w:eastAsia="ru-RU"/>
              </w:rPr>
            </w:pPr>
            <w:r w:rsidRPr="009D49C1">
              <w:rPr>
                <w:sz w:val="20"/>
                <w:szCs w:val="20"/>
                <w:lang w:eastAsia="ru-RU"/>
              </w:rPr>
              <w:t xml:space="preserve"> Предоставление субсидий юридическим лицам, индивидуальным предпринимателям на возмещение части затрат, связанных с осуществлением регулярных пассажирских перевозок водным транспортом на территории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FFFF00" w:fill="FFFFFF"/>
            <w:vAlign w:val="center"/>
            <w:hideMark/>
          </w:tcPr>
          <w:p w14:paraId="41EF473C" w14:textId="22745F6F" w:rsidR="00393B89" w:rsidRPr="009D49C1" w:rsidRDefault="00393B89" w:rsidP="00CB0504">
            <w:pPr>
              <w:suppressAutoHyphens w:val="0"/>
              <w:jc w:val="center"/>
              <w:rPr>
                <w:sz w:val="20"/>
                <w:szCs w:val="20"/>
                <w:lang w:eastAsia="ru-RU"/>
              </w:rPr>
            </w:pPr>
            <w:r w:rsidRPr="009D49C1">
              <w:rPr>
                <w:sz w:val="20"/>
                <w:szCs w:val="20"/>
                <w:lang w:eastAsia="ru-RU"/>
              </w:rPr>
              <w:t>11 396,18</w:t>
            </w:r>
          </w:p>
        </w:tc>
      </w:tr>
      <w:tr w:rsidR="00393B89" w:rsidRPr="009D49C1" w14:paraId="49982423" w14:textId="77777777" w:rsidTr="009D49C1">
        <w:trPr>
          <w:trHeight w:val="128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15CF3E46"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4.7</w:t>
            </w:r>
          </w:p>
        </w:tc>
        <w:tc>
          <w:tcPr>
            <w:tcW w:w="6715" w:type="dxa"/>
            <w:tcBorders>
              <w:top w:val="nil"/>
              <w:left w:val="nil"/>
              <w:bottom w:val="single" w:sz="4" w:space="0" w:color="auto"/>
              <w:right w:val="single" w:sz="4" w:space="0" w:color="auto"/>
            </w:tcBorders>
            <w:shd w:val="clear" w:color="000000" w:fill="FFFFFF"/>
            <w:vAlign w:val="center"/>
            <w:hideMark/>
          </w:tcPr>
          <w:p w14:paraId="4A94D2EE" w14:textId="77777777" w:rsidR="00393B89" w:rsidRPr="009D49C1" w:rsidRDefault="00393B89" w:rsidP="00393B89">
            <w:pPr>
              <w:suppressAutoHyphens w:val="0"/>
              <w:rPr>
                <w:sz w:val="20"/>
                <w:szCs w:val="20"/>
                <w:lang w:eastAsia="ru-RU"/>
              </w:rPr>
            </w:pPr>
            <w:r w:rsidRPr="009D49C1">
              <w:rPr>
                <w:sz w:val="20"/>
                <w:szCs w:val="20"/>
                <w:lang w:eastAsia="ru-RU"/>
              </w:rPr>
              <w:t>Проведение мероприятий по защите государственной тайны для нужд отдела по безопасности и взаимодействию с правоохранительными органами Администрации муниципального района, работы группы контроля при переводе муниципального района на особый режим функционирования</w:t>
            </w:r>
          </w:p>
        </w:tc>
        <w:tc>
          <w:tcPr>
            <w:tcW w:w="1980" w:type="dxa"/>
            <w:tcBorders>
              <w:top w:val="nil"/>
              <w:left w:val="nil"/>
              <w:bottom w:val="single" w:sz="4" w:space="0" w:color="auto"/>
              <w:right w:val="single" w:sz="4" w:space="0" w:color="auto"/>
            </w:tcBorders>
            <w:shd w:val="clear" w:color="000000" w:fill="FFFFFF"/>
            <w:noWrap/>
            <w:vAlign w:val="center"/>
            <w:hideMark/>
          </w:tcPr>
          <w:p w14:paraId="4A6CC396" w14:textId="657DFA84"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3 191,66</w:t>
            </w:r>
          </w:p>
        </w:tc>
      </w:tr>
      <w:tr w:rsidR="00393B89" w:rsidRPr="009D49C1" w14:paraId="7FD0FE89" w14:textId="77777777" w:rsidTr="009D49C1">
        <w:trPr>
          <w:trHeight w:val="1128"/>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6CAF39F7"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4.8</w:t>
            </w:r>
          </w:p>
        </w:tc>
        <w:tc>
          <w:tcPr>
            <w:tcW w:w="6715" w:type="dxa"/>
            <w:tcBorders>
              <w:top w:val="nil"/>
              <w:left w:val="nil"/>
              <w:bottom w:val="single" w:sz="4" w:space="0" w:color="auto"/>
              <w:right w:val="single" w:sz="4" w:space="0" w:color="auto"/>
            </w:tcBorders>
            <w:shd w:val="clear" w:color="000000" w:fill="FFFFFF"/>
            <w:vAlign w:val="center"/>
            <w:hideMark/>
          </w:tcPr>
          <w:p w14:paraId="194F9E1C" w14:textId="0516E17D" w:rsidR="00393B89" w:rsidRPr="009D49C1" w:rsidRDefault="00393B89" w:rsidP="00393B89">
            <w:pPr>
              <w:suppressAutoHyphens w:val="0"/>
              <w:rPr>
                <w:color w:val="000000"/>
                <w:sz w:val="20"/>
                <w:szCs w:val="20"/>
                <w:lang w:eastAsia="ru-RU"/>
              </w:rPr>
            </w:pPr>
            <w:r w:rsidRPr="009D49C1">
              <w:rPr>
                <w:color w:val="000000"/>
                <w:sz w:val="20"/>
                <w:szCs w:val="20"/>
                <w:lang w:eastAsia="ru-RU"/>
              </w:rPr>
              <w:t>Расходы на информирование населения муниципального района об условиях поступления на военную службу по контракту, предоставляемых социальных льготах и гарантиях, а также дополнительных денежных выплатах участникам СВО.</w:t>
            </w:r>
          </w:p>
        </w:tc>
        <w:tc>
          <w:tcPr>
            <w:tcW w:w="1980" w:type="dxa"/>
            <w:tcBorders>
              <w:top w:val="nil"/>
              <w:left w:val="nil"/>
              <w:bottom w:val="single" w:sz="4" w:space="0" w:color="auto"/>
              <w:right w:val="single" w:sz="4" w:space="0" w:color="auto"/>
            </w:tcBorders>
            <w:shd w:val="clear" w:color="000000" w:fill="FFFFFF"/>
            <w:noWrap/>
            <w:vAlign w:val="center"/>
            <w:hideMark/>
          </w:tcPr>
          <w:p w14:paraId="1E7168DF" w14:textId="2D0087F3"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772,40</w:t>
            </w:r>
          </w:p>
        </w:tc>
      </w:tr>
      <w:tr w:rsidR="00393B89" w:rsidRPr="009D49C1" w14:paraId="0AB13D17" w14:textId="77777777" w:rsidTr="009D49C1">
        <w:trPr>
          <w:trHeight w:val="974"/>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0FC1D192"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4.9</w:t>
            </w:r>
          </w:p>
        </w:tc>
        <w:tc>
          <w:tcPr>
            <w:tcW w:w="6715" w:type="dxa"/>
            <w:tcBorders>
              <w:top w:val="nil"/>
              <w:left w:val="nil"/>
              <w:bottom w:val="single" w:sz="4" w:space="0" w:color="auto"/>
              <w:right w:val="single" w:sz="4" w:space="0" w:color="auto"/>
            </w:tcBorders>
            <w:shd w:val="clear" w:color="000000" w:fill="FFFFFF"/>
            <w:vAlign w:val="center"/>
            <w:hideMark/>
          </w:tcPr>
          <w:p w14:paraId="19919500" w14:textId="77777777" w:rsidR="00393B89" w:rsidRPr="009D49C1" w:rsidRDefault="00393B89" w:rsidP="00393B89">
            <w:pPr>
              <w:suppressAutoHyphens w:val="0"/>
              <w:rPr>
                <w:sz w:val="20"/>
                <w:szCs w:val="20"/>
                <w:lang w:eastAsia="ru-RU"/>
              </w:rPr>
            </w:pPr>
            <w:r w:rsidRPr="009D49C1">
              <w:rPr>
                <w:sz w:val="20"/>
                <w:szCs w:val="20"/>
                <w:lang w:eastAsia="ru-RU"/>
              </w:rPr>
              <w:t>Расходы на обязательное страхование гражданской ответственности перевозчика за причинение вреда жизни, здоровью, имуществу пассажиров для нужд МКУ «Таймырская транспортная компания»</w:t>
            </w:r>
          </w:p>
        </w:tc>
        <w:tc>
          <w:tcPr>
            <w:tcW w:w="1980" w:type="dxa"/>
            <w:tcBorders>
              <w:top w:val="nil"/>
              <w:left w:val="nil"/>
              <w:bottom w:val="single" w:sz="4" w:space="0" w:color="auto"/>
              <w:right w:val="single" w:sz="4" w:space="0" w:color="auto"/>
            </w:tcBorders>
            <w:shd w:val="clear" w:color="000000" w:fill="FFFFFF"/>
            <w:noWrap/>
            <w:vAlign w:val="center"/>
            <w:hideMark/>
          </w:tcPr>
          <w:p w14:paraId="010DD501" w14:textId="086C41A2" w:rsidR="00393B89" w:rsidRPr="009D49C1" w:rsidRDefault="00393B89" w:rsidP="00CB0504">
            <w:pPr>
              <w:suppressAutoHyphens w:val="0"/>
              <w:jc w:val="center"/>
              <w:rPr>
                <w:sz w:val="20"/>
                <w:szCs w:val="20"/>
                <w:lang w:eastAsia="ru-RU"/>
              </w:rPr>
            </w:pPr>
            <w:r w:rsidRPr="009D49C1">
              <w:rPr>
                <w:sz w:val="20"/>
                <w:szCs w:val="20"/>
                <w:lang w:eastAsia="ru-RU"/>
              </w:rPr>
              <w:t>346,00</w:t>
            </w:r>
          </w:p>
        </w:tc>
      </w:tr>
      <w:tr w:rsidR="00393B89" w:rsidRPr="009D49C1" w14:paraId="7E250472" w14:textId="77777777" w:rsidTr="009D49C1">
        <w:trPr>
          <w:trHeight w:val="1400"/>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8157E6"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4.10</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1915EEE8" w14:textId="77777777" w:rsidR="00393B89" w:rsidRPr="009D49C1" w:rsidRDefault="00393B89" w:rsidP="00393B89">
            <w:pPr>
              <w:suppressAutoHyphens w:val="0"/>
              <w:rPr>
                <w:sz w:val="20"/>
                <w:szCs w:val="20"/>
                <w:lang w:eastAsia="ru-RU"/>
              </w:rPr>
            </w:pPr>
            <w:r w:rsidRPr="009D49C1">
              <w:rPr>
                <w:sz w:val="20"/>
                <w:szCs w:val="20"/>
                <w:lang w:eastAsia="ru-RU"/>
              </w:rPr>
              <w:t>Расходы на оказание услуг по предоставлению за плату воздушных судов (вертолетов) для выполнения полетов Главы Таймырского Долгано-Ненецкого муниципального района в пределах территории: городское поселение Дудинка, сельское поселение Караул, в пределах городского поселения Диксон, в пределах сельского поселения Хатанга.</w:t>
            </w:r>
          </w:p>
        </w:tc>
        <w:tc>
          <w:tcPr>
            <w:tcW w:w="1980" w:type="dxa"/>
            <w:tcBorders>
              <w:top w:val="single" w:sz="4" w:space="0" w:color="auto"/>
              <w:left w:val="nil"/>
              <w:bottom w:val="single" w:sz="4" w:space="0" w:color="auto"/>
              <w:right w:val="single" w:sz="4" w:space="0" w:color="auto"/>
            </w:tcBorders>
            <w:shd w:val="clear" w:color="000000" w:fill="FFFFFF"/>
            <w:noWrap/>
            <w:vAlign w:val="center"/>
            <w:hideMark/>
          </w:tcPr>
          <w:p w14:paraId="797AFC11" w14:textId="3C1E9AD9"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1 605,45</w:t>
            </w:r>
          </w:p>
        </w:tc>
      </w:tr>
      <w:tr w:rsidR="00393B89" w:rsidRPr="009D49C1" w14:paraId="6C820EB3"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6D287562"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4.11</w:t>
            </w:r>
          </w:p>
        </w:tc>
        <w:tc>
          <w:tcPr>
            <w:tcW w:w="6715" w:type="dxa"/>
            <w:tcBorders>
              <w:top w:val="nil"/>
              <w:left w:val="nil"/>
              <w:bottom w:val="single" w:sz="4" w:space="0" w:color="auto"/>
              <w:right w:val="single" w:sz="4" w:space="0" w:color="auto"/>
            </w:tcBorders>
            <w:shd w:val="clear" w:color="000000" w:fill="FFFFFF"/>
            <w:vAlign w:val="center"/>
            <w:hideMark/>
          </w:tcPr>
          <w:p w14:paraId="442C2710" w14:textId="77777777" w:rsidR="00393B89" w:rsidRPr="009D49C1" w:rsidRDefault="00393B89" w:rsidP="00393B89">
            <w:pPr>
              <w:suppressAutoHyphens w:val="0"/>
              <w:rPr>
                <w:sz w:val="20"/>
                <w:szCs w:val="20"/>
                <w:lang w:eastAsia="ru-RU"/>
              </w:rPr>
            </w:pPr>
            <w:r w:rsidRPr="009D49C1">
              <w:rPr>
                <w:sz w:val="20"/>
                <w:szCs w:val="20"/>
                <w:lang w:eastAsia="ru-RU"/>
              </w:rPr>
              <w:t>Выполнение работ по договорам ГПХ (наблюдение за помещениями в здании по адресу ул. Ленина, 24А, 4 человека на год) МКУ "Таймырский архив"</w:t>
            </w:r>
          </w:p>
        </w:tc>
        <w:tc>
          <w:tcPr>
            <w:tcW w:w="1980" w:type="dxa"/>
            <w:tcBorders>
              <w:top w:val="nil"/>
              <w:left w:val="nil"/>
              <w:bottom w:val="single" w:sz="4" w:space="0" w:color="auto"/>
              <w:right w:val="single" w:sz="4" w:space="0" w:color="auto"/>
            </w:tcBorders>
            <w:shd w:val="clear" w:color="000000" w:fill="FFFFFF"/>
            <w:vAlign w:val="center"/>
            <w:hideMark/>
          </w:tcPr>
          <w:p w14:paraId="6CE37165" w14:textId="7D275D1B" w:rsidR="00393B89" w:rsidRPr="009D49C1" w:rsidRDefault="00393B89" w:rsidP="00CB0504">
            <w:pPr>
              <w:suppressAutoHyphens w:val="0"/>
              <w:jc w:val="center"/>
              <w:rPr>
                <w:sz w:val="20"/>
                <w:szCs w:val="20"/>
                <w:lang w:eastAsia="ru-RU"/>
              </w:rPr>
            </w:pPr>
            <w:r w:rsidRPr="009D49C1">
              <w:rPr>
                <w:sz w:val="20"/>
                <w:szCs w:val="20"/>
                <w:lang w:eastAsia="ru-RU"/>
              </w:rPr>
              <w:t>289,10</w:t>
            </w:r>
          </w:p>
        </w:tc>
      </w:tr>
      <w:tr w:rsidR="00393B89" w:rsidRPr="009D49C1" w14:paraId="74F44514"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547ACF27"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4.12</w:t>
            </w:r>
          </w:p>
        </w:tc>
        <w:tc>
          <w:tcPr>
            <w:tcW w:w="6715" w:type="dxa"/>
            <w:tcBorders>
              <w:top w:val="nil"/>
              <w:left w:val="nil"/>
              <w:bottom w:val="single" w:sz="4" w:space="0" w:color="auto"/>
              <w:right w:val="single" w:sz="4" w:space="0" w:color="auto"/>
            </w:tcBorders>
            <w:shd w:val="clear" w:color="000000" w:fill="FFFFFF"/>
            <w:vAlign w:val="center"/>
            <w:hideMark/>
          </w:tcPr>
          <w:p w14:paraId="0669FB31" w14:textId="77777777" w:rsidR="00393B89" w:rsidRPr="009D49C1" w:rsidRDefault="00393B89" w:rsidP="00393B89">
            <w:pPr>
              <w:suppressAutoHyphens w:val="0"/>
              <w:rPr>
                <w:sz w:val="20"/>
                <w:szCs w:val="20"/>
                <w:lang w:eastAsia="ru-RU"/>
              </w:rPr>
            </w:pPr>
            <w:r w:rsidRPr="009D49C1">
              <w:rPr>
                <w:sz w:val="20"/>
                <w:szCs w:val="20"/>
                <w:lang w:eastAsia="ru-RU"/>
              </w:rPr>
              <w:t>Расходы на оказание услуг по физической охране объектов для нужд МКУ «Таймырская транспортная компания»</w:t>
            </w:r>
          </w:p>
        </w:tc>
        <w:tc>
          <w:tcPr>
            <w:tcW w:w="1980" w:type="dxa"/>
            <w:tcBorders>
              <w:top w:val="nil"/>
              <w:left w:val="nil"/>
              <w:bottom w:val="single" w:sz="4" w:space="0" w:color="auto"/>
              <w:right w:val="single" w:sz="4" w:space="0" w:color="auto"/>
            </w:tcBorders>
            <w:shd w:val="clear" w:color="000000" w:fill="FFFFFF"/>
            <w:noWrap/>
            <w:vAlign w:val="center"/>
            <w:hideMark/>
          </w:tcPr>
          <w:p w14:paraId="2AD6291F" w14:textId="6A2BD2B0" w:rsidR="00393B89" w:rsidRPr="009D49C1" w:rsidRDefault="00393B89" w:rsidP="00CB0504">
            <w:pPr>
              <w:suppressAutoHyphens w:val="0"/>
              <w:jc w:val="center"/>
              <w:rPr>
                <w:sz w:val="20"/>
                <w:szCs w:val="20"/>
                <w:lang w:eastAsia="ru-RU"/>
              </w:rPr>
            </w:pPr>
            <w:r w:rsidRPr="009D49C1">
              <w:rPr>
                <w:sz w:val="20"/>
                <w:szCs w:val="20"/>
                <w:lang w:eastAsia="ru-RU"/>
              </w:rPr>
              <w:t>2 481,00</w:t>
            </w:r>
          </w:p>
        </w:tc>
      </w:tr>
      <w:tr w:rsidR="00393B89" w:rsidRPr="009D49C1" w14:paraId="38443350"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5A0B00A8"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4.13</w:t>
            </w:r>
          </w:p>
        </w:tc>
        <w:tc>
          <w:tcPr>
            <w:tcW w:w="6715" w:type="dxa"/>
            <w:tcBorders>
              <w:top w:val="nil"/>
              <w:left w:val="nil"/>
              <w:bottom w:val="single" w:sz="4" w:space="0" w:color="auto"/>
              <w:right w:val="single" w:sz="4" w:space="0" w:color="auto"/>
            </w:tcBorders>
            <w:shd w:val="clear" w:color="000000" w:fill="FFFFFF"/>
            <w:vAlign w:val="center"/>
            <w:hideMark/>
          </w:tcPr>
          <w:p w14:paraId="7325188D"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 xml:space="preserve">Расходы на оплату услуг централизованной охраны объекта для нужд МКУ «Таймырский молодежный центр» </w:t>
            </w:r>
          </w:p>
        </w:tc>
        <w:tc>
          <w:tcPr>
            <w:tcW w:w="1980" w:type="dxa"/>
            <w:tcBorders>
              <w:top w:val="nil"/>
              <w:left w:val="nil"/>
              <w:bottom w:val="single" w:sz="4" w:space="0" w:color="auto"/>
              <w:right w:val="single" w:sz="4" w:space="0" w:color="auto"/>
            </w:tcBorders>
            <w:shd w:val="clear" w:color="000000" w:fill="FFFFFF"/>
            <w:vAlign w:val="center"/>
            <w:hideMark/>
          </w:tcPr>
          <w:p w14:paraId="712BCC29" w14:textId="2E3E89C6"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210,24</w:t>
            </w:r>
          </w:p>
        </w:tc>
      </w:tr>
      <w:tr w:rsidR="00393B89" w:rsidRPr="009D49C1" w14:paraId="4D90076A" w14:textId="77777777" w:rsidTr="009D49C1">
        <w:trPr>
          <w:trHeight w:val="139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2B7145A0"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4.14</w:t>
            </w:r>
          </w:p>
        </w:tc>
        <w:tc>
          <w:tcPr>
            <w:tcW w:w="6715" w:type="dxa"/>
            <w:tcBorders>
              <w:top w:val="nil"/>
              <w:left w:val="nil"/>
              <w:bottom w:val="single" w:sz="4" w:space="0" w:color="auto"/>
              <w:right w:val="single" w:sz="4" w:space="0" w:color="auto"/>
            </w:tcBorders>
            <w:shd w:val="clear" w:color="000000" w:fill="FFFFFF"/>
            <w:vAlign w:val="center"/>
            <w:hideMark/>
          </w:tcPr>
          <w:p w14:paraId="3388E27E" w14:textId="77777777" w:rsidR="00393B89" w:rsidRPr="009D49C1" w:rsidRDefault="00393B89" w:rsidP="00393B89">
            <w:pPr>
              <w:suppressAutoHyphens w:val="0"/>
              <w:rPr>
                <w:sz w:val="20"/>
                <w:szCs w:val="20"/>
                <w:lang w:eastAsia="ru-RU"/>
              </w:rPr>
            </w:pPr>
            <w:r w:rsidRPr="009D49C1">
              <w:rPr>
                <w:sz w:val="20"/>
                <w:szCs w:val="20"/>
                <w:lang w:eastAsia="ru-RU"/>
              </w:rPr>
              <w:t xml:space="preserve">Выполнение работ по техническому обслуживанию внутренних и наружных теплосетей, сантехнического оборудования в помещениях здания (включая </w:t>
            </w:r>
            <w:proofErr w:type="spellStart"/>
            <w:r w:rsidRPr="009D49C1">
              <w:rPr>
                <w:sz w:val="20"/>
                <w:szCs w:val="20"/>
                <w:lang w:eastAsia="ru-RU"/>
              </w:rPr>
              <w:t>гидропневмопромывку</w:t>
            </w:r>
            <w:proofErr w:type="spellEnd"/>
            <w:r w:rsidRPr="009D49C1">
              <w:rPr>
                <w:sz w:val="20"/>
                <w:szCs w:val="20"/>
                <w:lang w:eastAsia="ru-RU"/>
              </w:rPr>
              <w:t xml:space="preserve"> теплосетей (при подготовке к отопительному периоду) занимаемых МКУ "Таймырский архив", и расположенных в здании по адресу г. Дудинка, ул. Ленина, д. 24А </w:t>
            </w:r>
          </w:p>
        </w:tc>
        <w:tc>
          <w:tcPr>
            <w:tcW w:w="1980" w:type="dxa"/>
            <w:tcBorders>
              <w:top w:val="nil"/>
              <w:left w:val="nil"/>
              <w:bottom w:val="single" w:sz="4" w:space="0" w:color="auto"/>
              <w:right w:val="single" w:sz="4" w:space="0" w:color="auto"/>
            </w:tcBorders>
            <w:shd w:val="clear" w:color="000000" w:fill="FFFFFF"/>
            <w:vAlign w:val="center"/>
            <w:hideMark/>
          </w:tcPr>
          <w:p w14:paraId="2565CDAC" w14:textId="3038309F" w:rsidR="00393B89" w:rsidRPr="009D49C1" w:rsidRDefault="00393B89" w:rsidP="00CB0504">
            <w:pPr>
              <w:suppressAutoHyphens w:val="0"/>
              <w:jc w:val="center"/>
              <w:rPr>
                <w:sz w:val="20"/>
                <w:szCs w:val="20"/>
                <w:lang w:eastAsia="ru-RU"/>
              </w:rPr>
            </w:pPr>
            <w:r w:rsidRPr="009D49C1">
              <w:rPr>
                <w:sz w:val="20"/>
                <w:szCs w:val="20"/>
                <w:lang w:eastAsia="ru-RU"/>
              </w:rPr>
              <w:t>160,00</w:t>
            </w:r>
          </w:p>
        </w:tc>
      </w:tr>
      <w:tr w:rsidR="00393B89" w:rsidRPr="009D49C1" w14:paraId="58E04F45"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297955BC"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4.15</w:t>
            </w:r>
          </w:p>
        </w:tc>
        <w:tc>
          <w:tcPr>
            <w:tcW w:w="6715" w:type="dxa"/>
            <w:tcBorders>
              <w:top w:val="nil"/>
              <w:left w:val="nil"/>
              <w:bottom w:val="single" w:sz="4" w:space="0" w:color="auto"/>
              <w:right w:val="single" w:sz="4" w:space="0" w:color="auto"/>
            </w:tcBorders>
            <w:shd w:val="clear" w:color="000000" w:fill="FFFFFF"/>
            <w:vAlign w:val="center"/>
            <w:hideMark/>
          </w:tcPr>
          <w:p w14:paraId="2EDADA2D" w14:textId="77777777" w:rsidR="00393B89" w:rsidRPr="009D49C1" w:rsidRDefault="00393B89" w:rsidP="00393B89">
            <w:pPr>
              <w:suppressAutoHyphens w:val="0"/>
              <w:rPr>
                <w:sz w:val="20"/>
                <w:szCs w:val="20"/>
                <w:lang w:eastAsia="ru-RU"/>
              </w:rPr>
            </w:pPr>
            <w:r w:rsidRPr="009D49C1">
              <w:rPr>
                <w:sz w:val="20"/>
                <w:szCs w:val="20"/>
                <w:lang w:eastAsia="ru-RU"/>
              </w:rPr>
              <w:t>Производство и транслирование информационных телевизионных выпусков и программ</w:t>
            </w:r>
          </w:p>
        </w:tc>
        <w:tc>
          <w:tcPr>
            <w:tcW w:w="1980" w:type="dxa"/>
            <w:tcBorders>
              <w:top w:val="nil"/>
              <w:left w:val="nil"/>
              <w:bottom w:val="single" w:sz="4" w:space="0" w:color="auto"/>
              <w:right w:val="single" w:sz="4" w:space="0" w:color="auto"/>
            </w:tcBorders>
            <w:shd w:val="clear" w:color="000000" w:fill="FFFFFF"/>
            <w:noWrap/>
            <w:vAlign w:val="center"/>
            <w:hideMark/>
          </w:tcPr>
          <w:p w14:paraId="1CF0B1C3" w14:textId="76AE065F" w:rsidR="00393B89" w:rsidRPr="009D49C1" w:rsidRDefault="00393B89" w:rsidP="00CB0504">
            <w:pPr>
              <w:suppressAutoHyphens w:val="0"/>
              <w:jc w:val="center"/>
              <w:rPr>
                <w:sz w:val="20"/>
                <w:szCs w:val="20"/>
                <w:lang w:eastAsia="ru-RU"/>
              </w:rPr>
            </w:pPr>
            <w:r w:rsidRPr="009D49C1">
              <w:rPr>
                <w:sz w:val="20"/>
                <w:szCs w:val="20"/>
                <w:lang w:eastAsia="ru-RU"/>
              </w:rPr>
              <w:t>13 406,21</w:t>
            </w:r>
          </w:p>
        </w:tc>
      </w:tr>
      <w:tr w:rsidR="00393B89" w:rsidRPr="009D49C1" w14:paraId="67292FF1"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04DE435"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4.16</w:t>
            </w:r>
          </w:p>
        </w:tc>
        <w:tc>
          <w:tcPr>
            <w:tcW w:w="6715" w:type="dxa"/>
            <w:tcBorders>
              <w:top w:val="nil"/>
              <w:left w:val="nil"/>
              <w:bottom w:val="single" w:sz="4" w:space="0" w:color="auto"/>
              <w:right w:val="single" w:sz="4" w:space="0" w:color="auto"/>
            </w:tcBorders>
            <w:shd w:val="clear" w:color="000000" w:fill="FFFFFF"/>
            <w:vAlign w:val="center"/>
            <w:hideMark/>
          </w:tcPr>
          <w:p w14:paraId="37388C70" w14:textId="77777777" w:rsidR="00393B89" w:rsidRPr="009D49C1" w:rsidRDefault="00393B89" w:rsidP="00393B89">
            <w:pPr>
              <w:suppressAutoHyphens w:val="0"/>
              <w:rPr>
                <w:sz w:val="20"/>
                <w:szCs w:val="20"/>
                <w:lang w:eastAsia="ru-RU"/>
              </w:rPr>
            </w:pPr>
            <w:r w:rsidRPr="009D49C1">
              <w:rPr>
                <w:sz w:val="20"/>
                <w:szCs w:val="20"/>
                <w:lang w:eastAsia="ru-RU"/>
              </w:rPr>
              <w:t>Приобретение компьютерной и оргтехники (моноблоки и МФУ) для нужд Администрации муниципального района</w:t>
            </w:r>
          </w:p>
        </w:tc>
        <w:tc>
          <w:tcPr>
            <w:tcW w:w="1980" w:type="dxa"/>
            <w:tcBorders>
              <w:top w:val="nil"/>
              <w:left w:val="nil"/>
              <w:bottom w:val="single" w:sz="4" w:space="0" w:color="auto"/>
              <w:right w:val="single" w:sz="4" w:space="0" w:color="auto"/>
            </w:tcBorders>
            <w:shd w:val="clear" w:color="000000" w:fill="FFFFFF"/>
            <w:noWrap/>
            <w:vAlign w:val="center"/>
            <w:hideMark/>
          </w:tcPr>
          <w:p w14:paraId="0F706D99" w14:textId="0D3756B6"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818,37</w:t>
            </w:r>
          </w:p>
        </w:tc>
      </w:tr>
      <w:tr w:rsidR="00393B89" w:rsidRPr="009D49C1" w14:paraId="21E72B22" w14:textId="77777777" w:rsidTr="00393B89">
        <w:trPr>
          <w:trHeight w:val="37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2211495"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4.17</w:t>
            </w:r>
          </w:p>
        </w:tc>
        <w:tc>
          <w:tcPr>
            <w:tcW w:w="6715" w:type="dxa"/>
            <w:tcBorders>
              <w:top w:val="nil"/>
              <w:left w:val="nil"/>
              <w:bottom w:val="single" w:sz="4" w:space="0" w:color="auto"/>
              <w:right w:val="single" w:sz="4" w:space="0" w:color="auto"/>
            </w:tcBorders>
            <w:shd w:val="clear" w:color="000000" w:fill="FFFFFF"/>
            <w:vAlign w:val="center"/>
            <w:hideMark/>
          </w:tcPr>
          <w:p w14:paraId="3A1F5E6A" w14:textId="7525ECC5" w:rsidR="00393B89" w:rsidRPr="009D49C1" w:rsidRDefault="00393B89" w:rsidP="00393B89">
            <w:pPr>
              <w:suppressAutoHyphens w:val="0"/>
              <w:rPr>
                <w:sz w:val="20"/>
                <w:szCs w:val="20"/>
                <w:lang w:eastAsia="ru-RU"/>
              </w:rPr>
            </w:pPr>
            <w:r w:rsidRPr="009D49C1">
              <w:rPr>
                <w:sz w:val="20"/>
                <w:szCs w:val="20"/>
                <w:lang w:eastAsia="ru-RU"/>
              </w:rPr>
              <w:t xml:space="preserve">Улучшение качества услуг сотовой связи в п. </w:t>
            </w:r>
            <w:proofErr w:type="spellStart"/>
            <w:r w:rsidRPr="009D49C1">
              <w:rPr>
                <w:sz w:val="20"/>
                <w:szCs w:val="20"/>
                <w:lang w:eastAsia="ru-RU"/>
              </w:rPr>
              <w:t>Потапово</w:t>
            </w:r>
            <w:proofErr w:type="spellEnd"/>
          </w:p>
        </w:tc>
        <w:tc>
          <w:tcPr>
            <w:tcW w:w="1980" w:type="dxa"/>
            <w:tcBorders>
              <w:top w:val="nil"/>
              <w:left w:val="nil"/>
              <w:bottom w:val="single" w:sz="4" w:space="0" w:color="auto"/>
              <w:right w:val="single" w:sz="4" w:space="0" w:color="auto"/>
            </w:tcBorders>
            <w:shd w:val="clear" w:color="000000" w:fill="FFFFFF"/>
            <w:vAlign w:val="center"/>
            <w:hideMark/>
          </w:tcPr>
          <w:p w14:paraId="6075CA85" w14:textId="1F0642AF" w:rsidR="00393B89" w:rsidRPr="009D49C1" w:rsidRDefault="00393B89" w:rsidP="00CB0504">
            <w:pPr>
              <w:suppressAutoHyphens w:val="0"/>
              <w:jc w:val="center"/>
              <w:rPr>
                <w:sz w:val="20"/>
                <w:szCs w:val="20"/>
                <w:lang w:eastAsia="ru-RU"/>
              </w:rPr>
            </w:pPr>
            <w:r w:rsidRPr="009D49C1">
              <w:rPr>
                <w:sz w:val="20"/>
                <w:szCs w:val="20"/>
                <w:lang w:eastAsia="ru-RU"/>
              </w:rPr>
              <w:t>6 739,20</w:t>
            </w:r>
          </w:p>
        </w:tc>
      </w:tr>
      <w:tr w:rsidR="00393B89" w:rsidRPr="009D49C1" w14:paraId="3F2EC13A" w14:textId="77777777" w:rsidTr="009D49C1">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C6E7086"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4.18</w:t>
            </w:r>
          </w:p>
        </w:tc>
        <w:tc>
          <w:tcPr>
            <w:tcW w:w="6715" w:type="dxa"/>
            <w:tcBorders>
              <w:top w:val="nil"/>
              <w:left w:val="nil"/>
              <w:bottom w:val="single" w:sz="4" w:space="0" w:color="auto"/>
              <w:right w:val="single" w:sz="4" w:space="0" w:color="auto"/>
            </w:tcBorders>
            <w:shd w:val="clear" w:color="000000" w:fill="FFFFFF"/>
            <w:vAlign w:val="center"/>
            <w:hideMark/>
          </w:tcPr>
          <w:p w14:paraId="73DF8EDB" w14:textId="77777777" w:rsidR="00393B89" w:rsidRPr="009D49C1" w:rsidRDefault="00393B89" w:rsidP="00393B89">
            <w:pPr>
              <w:suppressAutoHyphens w:val="0"/>
              <w:rPr>
                <w:sz w:val="20"/>
                <w:szCs w:val="20"/>
                <w:lang w:eastAsia="ru-RU"/>
              </w:rPr>
            </w:pPr>
            <w:r w:rsidRPr="009D49C1">
              <w:rPr>
                <w:sz w:val="20"/>
                <w:szCs w:val="20"/>
                <w:lang w:eastAsia="ru-RU"/>
              </w:rPr>
              <w:t>Содержание автомобильных дорог общего пользования муниципального района круглогодичного действия и искусственных сооружений</w:t>
            </w:r>
          </w:p>
        </w:tc>
        <w:tc>
          <w:tcPr>
            <w:tcW w:w="1980" w:type="dxa"/>
            <w:tcBorders>
              <w:top w:val="nil"/>
              <w:left w:val="nil"/>
              <w:bottom w:val="single" w:sz="4" w:space="0" w:color="auto"/>
              <w:right w:val="single" w:sz="4" w:space="0" w:color="auto"/>
            </w:tcBorders>
            <w:shd w:val="clear" w:color="000000" w:fill="FFFFFF"/>
            <w:vAlign w:val="center"/>
            <w:hideMark/>
          </w:tcPr>
          <w:p w14:paraId="62786104" w14:textId="4E3900C0" w:rsidR="00393B89" w:rsidRPr="009D49C1" w:rsidRDefault="00393B89" w:rsidP="00CB0504">
            <w:pPr>
              <w:suppressAutoHyphens w:val="0"/>
              <w:jc w:val="center"/>
              <w:rPr>
                <w:sz w:val="20"/>
                <w:szCs w:val="20"/>
                <w:lang w:eastAsia="ru-RU"/>
              </w:rPr>
            </w:pPr>
            <w:r w:rsidRPr="009D49C1">
              <w:rPr>
                <w:sz w:val="20"/>
                <w:szCs w:val="20"/>
                <w:lang w:eastAsia="ru-RU"/>
              </w:rPr>
              <w:t>5 010,82</w:t>
            </w:r>
          </w:p>
        </w:tc>
      </w:tr>
      <w:tr w:rsidR="00393B89" w:rsidRPr="009D49C1" w14:paraId="0F416A32" w14:textId="77777777" w:rsidTr="009D49C1">
        <w:trPr>
          <w:trHeight w:val="750"/>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B7A1B0"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lastRenderedPageBreak/>
              <w:t>4.19</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42C2D20D" w14:textId="77777777" w:rsidR="00393B89" w:rsidRPr="009D49C1" w:rsidRDefault="00393B89" w:rsidP="00393B89">
            <w:pPr>
              <w:suppressAutoHyphens w:val="0"/>
              <w:rPr>
                <w:sz w:val="20"/>
                <w:szCs w:val="20"/>
                <w:lang w:eastAsia="ru-RU"/>
              </w:rPr>
            </w:pPr>
            <w:r w:rsidRPr="009D49C1">
              <w:rPr>
                <w:sz w:val="20"/>
                <w:szCs w:val="20"/>
                <w:lang w:eastAsia="ru-RU"/>
              </w:rPr>
              <w:t>Устройство и содержание автомобильных дорог сезонного действия (автозимников)</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14:paraId="470112F7" w14:textId="7BDEA308" w:rsidR="00393B89" w:rsidRPr="009D49C1" w:rsidRDefault="00393B89" w:rsidP="00CB0504">
            <w:pPr>
              <w:suppressAutoHyphens w:val="0"/>
              <w:jc w:val="center"/>
              <w:rPr>
                <w:sz w:val="20"/>
                <w:szCs w:val="20"/>
                <w:lang w:eastAsia="ru-RU"/>
              </w:rPr>
            </w:pPr>
            <w:r w:rsidRPr="009D49C1">
              <w:rPr>
                <w:sz w:val="20"/>
                <w:szCs w:val="20"/>
                <w:lang w:eastAsia="ru-RU"/>
              </w:rPr>
              <w:t>12 768,93</w:t>
            </w:r>
          </w:p>
        </w:tc>
      </w:tr>
      <w:tr w:rsidR="00393B89" w:rsidRPr="009D49C1" w14:paraId="38A30CCF"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5B93B92F"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4.20</w:t>
            </w:r>
          </w:p>
        </w:tc>
        <w:tc>
          <w:tcPr>
            <w:tcW w:w="6715" w:type="dxa"/>
            <w:tcBorders>
              <w:top w:val="nil"/>
              <w:left w:val="nil"/>
              <w:bottom w:val="single" w:sz="4" w:space="0" w:color="auto"/>
              <w:right w:val="single" w:sz="4" w:space="0" w:color="auto"/>
            </w:tcBorders>
            <w:shd w:val="clear" w:color="000000" w:fill="FFFFFF"/>
            <w:vAlign w:val="center"/>
            <w:hideMark/>
          </w:tcPr>
          <w:p w14:paraId="4D3422AE" w14:textId="77777777" w:rsidR="00393B89" w:rsidRPr="009D49C1" w:rsidRDefault="00393B89" w:rsidP="00393B89">
            <w:pPr>
              <w:suppressAutoHyphens w:val="0"/>
              <w:rPr>
                <w:sz w:val="20"/>
                <w:szCs w:val="20"/>
                <w:lang w:eastAsia="ru-RU"/>
              </w:rPr>
            </w:pPr>
            <w:r w:rsidRPr="009D49C1">
              <w:rPr>
                <w:sz w:val="20"/>
                <w:szCs w:val="20"/>
                <w:lang w:eastAsia="ru-RU"/>
              </w:rPr>
              <w:t>Ремонт автомобильных дорог общего пользования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6423488C" w14:textId="27216F95" w:rsidR="00393B89" w:rsidRPr="009D49C1" w:rsidRDefault="00393B89" w:rsidP="00CB0504">
            <w:pPr>
              <w:suppressAutoHyphens w:val="0"/>
              <w:jc w:val="center"/>
              <w:rPr>
                <w:sz w:val="20"/>
                <w:szCs w:val="20"/>
                <w:lang w:eastAsia="ru-RU"/>
              </w:rPr>
            </w:pPr>
            <w:r w:rsidRPr="009D49C1">
              <w:rPr>
                <w:sz w:val="20"/>
                <w:szCs w:val="20"/>
                <w:lang w:eastAsia="ru-RU"/>
              </w:rPr>
              <w:t>10 439,86</w:t>
            </w:r>
          </w:p>
        </w:tc>
      </w:tr>
      <w:tr w:rsidR="00393B89" w:rsidRPr="009D49C1" w14:paraId="3A05822B"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622F34E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4.21</w:t>
            </w:r>
          </w:p>
        </w:tc>
        <w:tc>
          <w:tcPr>
            <w:tcW w:w="6715" w:type="dxa"/>
            <w:tcBorders>
              <w:top w:val="nil"/>
              <w:left w:val="nil"/>
              <w:bottom w:val="single" w:sz="4" w:space="0" w:color="auto"/>
              <w:right w:val="single" w:sz="4" w:space="0" w:color="auto"/>
            </w:tcBorders>
            <w:shd w:val="clear" w:color="000000" w:fill="FFFFFF"/>
            <w:vAlign w:val="center"/>
            <w:hideMark/>
          </w:tcPr>
          <w:p w14:paraId="480D0AE9" w14:textId="77777777" w:rsidR="00393B89" w:rsidRPr="009D49C1" w:rsidRDefault="00393B89" w:rsidP="00393B89">
            <w:pPr>
              <w:suppressAutoHyphens w:val="0"/>
              <w:rPr>
                <w:sz w:val="20"/>
                <w:szCs w:val="20"/>
                <w:lang w:eastAsia="ru-RU"/>
              </w:rPr>
            </w:pPr>
            <w:r w:rsidRPr="009D49C1">
              <w:rPr>
                <w:sz w:val="20"/>
                <w:szCs w:val="20"/>
                <w:lang w:eastAsia="ru-RU"/>
              </w:rPr>
              <w:t>Приобретение офисных кресел для нужд Администрации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000000" w:fill="FFFFFF"/>
            <w:noWrap/>
            <w:vAlign w:val="center"/>
            <w:hideMark/>
          </w:tcPr>
          <w:p w14:paraId="37685EB1" w14:textId="48C25C67"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407,43</w:t>
            </w:r>
          </w:p>
        </w:tc>
      </w:tr>
      <w:tr w:rsidR="00393B89" w:rsidRPr="009D49C1" w14:paraId="0F02C5FF"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005F8B9C"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4.22</w:t>
            </w:r>
          </w:p>
        </w:tc>
        <w:tc>
          <w:tcPr>
            <w:tcW w:w="6715" w:type="dxa"/>
            <w:tcBorders>
              <w:top w:val="nil"/>
              <w:left w:val="nil"/>
              <w:bottom w:val="single" w:sz="4" w:space="0" w:color="auto"/>
              <w:right w:val="single" w:sz="4" w:space="0" w:color="auto"/>
            </w:tcBorders>
            <w:shd w:val="clear" w:color="000000" w:fill="FFFFFF"/>
            <w:vAlign w:val="center"/>
            <w:hideMark/>
          </w:tcPr>
          <w:p w14:paraId="6C7B86EF" w14:textId="71B96F08" w:rsidR="00393B89" w:rsidRPr="009D49C1" w:rsidRDefault="00393B89" w:rsidP="00393B89">
            <w:pPr>
              <w:suppressAutoHyphens w:val="0"/>
              <w:rPr>
                <w:sz w:val="20"/>
                <w:szCs w:val="20"/>
                <w:lang w:eastAsia="ru-RU"/>
              </w:rPr>
            </w:pPr>
            <w:r w:rsidRPr="009D49C1">
              <w:rPr>
                <w:sz w:val="20"/>
                <w:szCs w:val="20"/>
                <w:lang w:eastAsia="ru-RU"/>
              </w:rPr>
              <w:t>Расходы на организацию участия молодежи в выездных мероприятиях за пределами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59F45F8F" w14:textId="635FBAE0" w:rsidR="00393B89" w:rsidRPr="009D49C1" w:rsidRDefault="00393B89" w:rsidP="00CB0504">
            <w:pPr>
              <w:suppressAutoHyphens w:val="0"/>
              <w:jc w:val="center"/>
              <w:rPr>
                <w:sz w:val="20"/>
                <w:szCs w:val="20"/>
                <w:lang w:eastAsia="ru-RU"/>
              </w:rPr>
            </w:pPr>
            <w:r w:rsidRPr="009D49C1">
              <w:rPr>
                <w:sz w:val="20"/>
                <w:szCs w:val="20"/>
                <w:lang w:eastAsia="ru-RU"/>
              </w:rPr>
              <w:t>3 128,87</w:t>
            </w:r>
          </w:p>
        </w:tc>
      </w:tr>
      <w:tr w:rsidR="00393B89" w:rsidRPr="009D49C1" w14:paraId="07402BDF"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872815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4.23</w:t>
            </w:r>
          </w:p>
        </w:tc>
        <w:tc>
          <w:tcPr>
            <w:tcW w:w="6715" w:type="dxa"/>
            <w:tcBorders>
              <w:top w:val="nil"/>
              <w:left w:val="nil"/>
              <w:bottom w:val="single" w:sz="4" w:space="0" w:color="auto"/>
              <w:right w:val="single" w:sz="4" w:space="0" w:color="auto"/>
            </w:tcBorders>
            <w:shd w:val="clear" w:color="000000" w:fill="FFFFFF"/>
            <w:vAlign w:val="center"/>
            <w:hideMark/>
          </w:tcPr>
          <w:p w14:paraId="5BD86E79" w14:textId="77777777" w:rsidR="00393B89" w:rsidRPr="009D49C1" w:rsidRDefault="00393B89" w:rsidP="00393B89">
            <w:pPr>
              <w:suppressAutoHyphens w:val="0"/>
              <w:rPr>
                <w:sz w:val="20"/>
                <w:szCs w:val="20"/>
                <w:lang w:eastAsia="ru-RU"/>
              </w:rPr>
            </w:pPr>
            <w:r w:rsidRPr="009D49C1">
              <w:rPr>
                <w:sz w:val="20"/>
                <w:szCs w:val="20"/>
                <w:lang w:eastAsia="ru-RU"/>
              </w:rPr>
              <w:t>Расходы на организацию и проведение мероприятий в сфере молодежной политике на территории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1912F4A5" w14:textId="6A910CF2" w:rsidR="00393B89" w:rsidRPr="009D49C1" w:rsidRDefault="00393B89" w:rsidP="00CB0504">
            <w:pPr>
              <w:suppressAutoHyphens w:val="0"/>
              <w:jc w:val="center"/>
              <w:rPr>
                <w:sz w:val="20"/>
                <w:szCs w:val="20"/>
                <w:lang w:eastAsia="ru-RU"/>
              </w:rPr>
            </w:pPr>
            <w:r w:rsidRPr="009D49C1">
              <w:rPr>
                <w:sz w:val="20"/>
                <w:szCs w:val="20"/>
                <w:lang w:eastAsia="ru-RU"/>
              </w:rPr>
              <w:t>695,92</w:t>
            </w:r>
          </w:p>
        </w:tc>
      </w:tr>
      <w:tr w:rsidR="00393B89" w:rsidRPr="009D49C1" w14:paraId="614D8D62" w14:textId="77777777" w:rsidTr="00393B89">
        <w:trPr>
          <w:trHeight w:val="112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43DFB9E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4.24</w:t>
            </w:r>
          </w:p>
        </w:tc>
        <w:tc>
          <w:tcPr>
            <w:tcW w:w="6715" w:type="dxa"/>
            <w:tcBorders>
              <w:top w:val="nil"/>
              <w:left w:val="nil"/>
              <w:bottom w:val="single" w:sz="4" w:space="0" w:color="auto"/>
              <w:right w:val="single" w:sz="4" w:space="0" w:color="auto"/>
            </w:tcBorders>
            <w:shd w:val="clear" w:color="000000" w:fill="FFFFFF"/>
            <w:vAlign w:val="center"/>
            <w:hideMark/>
          </w:tcPr>
          <w:p w14:paraId="78EB3C49" w14:textId="544F177D" w:rsidR="00393B89" w:rsidRPr="009D49C1" w:rsidRDefault="00393B89" w:rsidP="00393B89">
            <w:pPr>
              <w:suppressAutoHyphens w:val="0"/>
              <w:rPr>
                <w:color w:val="000000"/>
                <w:sz w:val="20"/>
                <w:szCs w:val="20"/>
                <w:lang w:eastAsia="ru-RU"/>
              </w:rPr>
            </w:pPr>
            <w:r w:rsidRPr="009D49C1">
              <w:rPr>
                <w:color w:val="000000"/>
                <w:sz w:val="20"/>
                <w:szCs w:val="20"/>
                <w:lang w:eastAsia="ru-RU"/>
              </w:rPr>
              <w:t>Обеспечение участия команд спортсменов Таймырского Долгано-Ненецкого муниципального района в Чемпионате и Первенстве Красноярского края по керлингу и краевых соревнованиях по фигурному катанию на коньках.</w:t>
            </w:r>
          </w:p>
        </w:tc>
        <w:tc>
          <w:tcPr>
            <w:tcW w:w="1980" w:type="dxa"/>
            <w:tcBorders>
              <w:top w:val="nil"/>
              <w:left w:val="nil"/>
              <w:bottom w:val="single" w:sz="4" w:space="0" w:color="auto"/>
              <w:right w:val="single" w:sz="4" w:space="0" w:color="auto"/>
            </w:tcBorders>
            <w:shd w:val="clear" w:color="000000" w:fill="FFFFFF"/>
            <w:vAlign w:val="center"/>
            <w:hideMark/>
          </w:tcPr>
          <w:p w14:paraId="7374C244" w14:textId="59AA9D7E"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868,67</w:t>
            </w:r>
          </w:p>
        </w:tc>
      </w:tr>
      <w:tr w:rsidR="00393B89" w:rsidRPr="009D49C1" w14:paraId="314106EC" w14:textId="77777777" w:rsidTr="00A84C62">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735CAFB"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4.25</w:t>
            </w:r>
          </w:p>
        </w:tc>
        <w:tc>
          <w:tcPr>
            <w:tcW w:w="6715" w:type="dxa"/>
            <w:tcBorders>
              <w:top w:val="nil"/>
              <w:left w:val="nil"/>
              <w:bottom w:val="single" w:sz="4" w:space="0" w:color="auto"/>
              <w:right w:val="single" w:sz="4" w:space="0" w:color="auto"/>
            </w:tcBorders>
            <w:shd w:val="clear" w:color="000000" w:fill="FFFFFF"/>
            <w:vAlign w:val="center"/>
            <w:hideMark/>
          </w:tcPr>
          <w:p w14:paraId="65B8EBFA" w14:textId="66FD9F2F" w:rsidR="00393B89" w:rsidRPr="009D49C1" w:rsidRDefault="00393B89" w:rsidP="00393B89">
            <w:pPr>
              <w:suppressAutoHyphens w:val="0"/>
              <w:rPr>
                <w:sz w:val="20"/>
                <w:szCs w:val="20"/>
                <w:lang w:eastAsia="ru-RU"/>
              </w:rPr>
            </w:pPr>
            <w:r w:rsidRPr="009D49C1">
              <w:rPr>
                <w:sz w:val="20"/>
                <w:szCs w:val="20"/>
                <w:lang w:eastAsia="ru-RU"/>
              </w:rPr>
              <w:t>Оплата судейства спортивным судьям за обслуживание спортивных соревнований при проведении соревнований муниципального уровня</w:t>
            </w:r>
          </w:p>
        </w:tc>
        <w:tc>
          <w:tcPr>
            <w:tcW w:w="1980" w:type="dxa"/>
            <w:tcBorders>
              <w:top w:val="nil"/>
              <w:left w:val="nil"/>
              <w:bottom w:val="single" w:sz="4" w:space="0" w:color="auto"/>
              <w:right w:val="single" w:sz="4" w:space="0" w:color="auto"/>
            </w:tcBorders>
            <w:shd w:val="clear" w:color="000000" w:fill="FFFFFF"/>
            <w:vAlign w:val="center"/>
            <w:hideMark/>
          </w:tcPr>
          <w:p w14:paraId="0241CC23" w14:textId="0168D51A" w:rsidR="00393B89" w:rsidRPr="009D49C1" w:rsidRDefault="00393B89" w:rsidP="00CB0504">
            <w:pPr>
              <w:suppressAutoHyphens w:val="0"/>
              <w:jc w:val="center"/>
              <w:rPr>
                <w:sz w:val="20"/>
                <w:szCs w:val="20"/>
                <w:lang w:eastAsia="ru-RU"/>
              </w:rPr>
            </w:pPr>
            <w:r w:rsidRPr="009D49C1">
              <w:rPr>
                <w:sz w:val="20"/>
                <w:szCs w:val="20"/>
                <w:lang w:eastAsia="ru-RU"/>
              </w:rPr>
              <w:t>279,63</w:t>
            </w:r>
          </w:p>
        </w:tc>
      </w:tr>
      <w:tr w:rsidR="00393B89" w:rsidRPr="009D49C1" w14:paraId="3545FD58" w14:textId="77777777" w:rsidTr="009D49C1">
        <w:trPr>
          <w:trHeight w:val="956"/>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B36C05"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4.26</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4C43D5F4"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Изготовление и поставка сувенирной и полиграфической продукции для нужд Администрации Таймырского Долгано-Ненецкого муниципального района</w:t>
            </w:r>
          </w:p>
        </w:tc>
        <w:tc>
          <w:tcPr>
            <w:tcW w:w="1980" w:type="dxa"/>
            <w:tcBorders>
              <w:top w:val="single" w:sz="4" w:space="0" w:color="auto"/>
              <w:left w:val="nil"/>
              <w:bottom w:val="single" w:sz="4" w:space="0" w:color="auto"/>
              <w:right w:val="single" w:sz="4" w:space="0" w:color="auto"/>
            </w:tcBorders>
            <w:shd w:val="clear" w:color="000000" w:fill="FFFFFF"/>
            <w:noWrap/>
            <w:vAlign w:val="center"/>
            <w:hideMark/>
          </w:tcPr>
          <w:p w14:paraId="6173DF2F" w14:textId="2DC3F042"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3 313,51</w:t>
            </w:r>
          </w:p>
        </w:tc>
      </w:tr>
      <w:tr w:rsidR="00393B89" w:rsidRPr="009D49C1" w14:paraId="08A66646"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5914E8B1"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4.27</w:t>
            </w:r>
          </w:p>
        </w:tc>
        <w:tc>
          <w:tcPr>
            <w:tcW w:w="6715" w:type="dxa"/>
            <w:tcBorders>
              <w:top w:val="nil"/>
              <w:left w:val="nil"/>
              <w:bottom w:val="single" w:sz="4" w:space="0" w:color="auto"/>
              <w:right w:val="single" w:sz="4" w:space="0" w:color="auto"/>
            </w:tcBorders>
            <w:shd w:val="clear" w:color="000000" w:fill="FFFFFF"/>
            <w:vAlign w:val="center"/>
            <w:hideMark/>
          </w:tcPr>
          <w:p w14:paraId="122FB255"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 xml:space="preserve">Расходы на приобретение офисного оборудования – МФУ в количестве 2-х единиц для нужд МКУ «Редакционно-полиграфический комплекс «Таймыр» </w:t>
            </w:r>
          </w:p>
        </w:tc>
        <w:tc>
          <w:tcPr>
            <w:tcW w:w="1980" w:type="dxa"/>
            <w:tcBorders>
              <w:top w:val="nil"/>
              <w:left w:val="nil"/>
              <w:bottom w:val="single" w:sz="4" w:space="0" w:color="auto"/>
              <w:right w:val="single" w:sz="4" w:space="0" w:color="auto"/>
            </w:tcBorders>
            <w:shd w:val="clear" w:color="000000" w:fill="FFFFFF"/>
            <w:vAlign w:val="center"/>
            <w:hideMark/>
          </w:tcPr>
          <w:p w14:paraId="4AD92D29" w14:textId="50E4D517" w:rsidR="00393B89" w:rsidRPr="009D49C1" w:rsidRDefault="00393B89" w:rsidP="00CB0504">
            <w:pPr>
              <w:suppressAutoHyphens w:val="0"/>
              <w:jc w:val="center"/>
              <w:rPr>
                <w:sz w:val="20"/>
                <w:szCs w:val="20"/>
                <w:lang w:eastAsia="ru-RU"/>
              </w:rPr>
            </w:pPr>
            <w:r w:rsidRPr="009D49C1">
              <w:rPr>
                <w:sz w:val="20"/>
                <w:szCs w:val="20"/>
                <w:lang w:eastAsia="ru-RU"/>
              </w:rPr>
              <w:t>262,42</w:t>
            </w:r>
          </w:p>
        </w:tc>
      </w:tr>
      <w:tr w:rsidR="00393B89" w:rsidRPr="009D49C1" w14:paraId="18D4A8A4" w14:textId="77777777" w:rsidTr="00393B89">
        <w:trPr>
          <w:trHeight w:val="112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2AE3FE0"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4.28</w:t>
            </w:r>
          </w:p>
        </w:tc>
        <w:tc>
          <w:tcPr>
            <w:tcW w:w="6715" w:type="dxa"/>
            <w:tcBorders>
              <w:top w:val="nil"/>
              <w:left w:val="nil"/>
              <w:bottom w:val="single" w:sz="4" w:space="0" w:color="auto"/>
              <w:right w:val="single" w:sz="4" w:space="0" w:color="auto"/>
            </w:tcBorders>
            <w:shd w:val="clear" w:color="000000" w:fill="FFFFFF"/>
            <w:vAlign w:val="center"/>
            <w:hideMark/>
          </w:tcPr>
          <w:p w14:paraId="21D57A46"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Расходы на приобретение расходных материалов для печатного оборудования для нужд МКУ «Редакционно-полиграфический комплекс «Таймыр»</w:t>
            </w:r>
          </w:p>
        </w:tc>
        <w:tc>
          <w:tcPr>
            <w:tcW w:w="1980" w:type="dxa"/>
            <w:tcBorders>
              <w:top w:val="nil"/>
              <w:left w:val="nil"/>
              <w:bottom w:val="single" w:sz="4" w:space="0" w:color="auto"/>
              <w:right w:val="single" w:sz="4" w:space="0" w:color="auto"/>
            </w:tcBorders>
            <w:shd w:val="clear" w:color="000000" w:fill="FFFFFF"/>
            <w:vAlign w:val="center"/>
            <w:hideMark/>
          </w:tcPr>
          <w:p w14:paraId="15C099B0" w14:textId="75CFB2C6" w:rsidR="00393B89" w:rsidRPr="009D49C1" w:rsidRDefault="00393B89" w:rsidP="00CB0504">
            <w:pPr>
              <w:suppressAutoHyphens w:val="0"/>
              <w:jc w:val="center"/>
              <w:rPr>
                <w:sz w:val="20"/>
                <w:szCs w:val="20"/>
                <w:lang w:eastAsia="ru-RU"/>
              </w:rPr>
            </w:pPr>
            <w:r w:rsidRPr="009D49C1">
              <w:rPr>
                <w:sz w:val="20"/>
                <w:szCs w:val="20"/>
                <w:lang w:eastAsia="ru-RU"/>
              </w:rPr>
              <w:t>247,63</w:t>
            </w:r>
          </w:p>
        </w:tc>
      </w:tr>
      <w:tr w:rsidR="00393B89" w:rsidRPr="009D49C1" w14:paraId="3BD6F958"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1565BCB"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4.29</w:t>
            </w:r>
          </w:p>
        </w:tc>
        <w:tc>
          <w:tcPr>
            <w:tcW w:w="6715" w:type="dxa"/>
            <w:tcBorders>
              <w:top w:val="nil"/>
              <w:left w:val="nil"/>
              <w:bottom w:val="single" w:sz="4" w:space="0" w:color="auto"/>
              <w:right w:val="single" w:sz="4" w:space="0" w:color="auto"/>
            </w:tcBorders>
            <w:shd w:val="clear" w:color="000000" w:fill="FFFFFF"/>
            <w:vAlign w:val="center"/>
            <w:hideMark/>
          </w:tcPr>
          <w:p w14:paraId="590C47C5" w14:textId="77777777" w:rsidR="00393B89" w:rsidRPr="009D49C1" w:rsidRDefault="00393B89" w:rsidP="00393B89">
            <w:pPr>
              <w:suppressAutoHyphens w:val="0"/>
              <w:rPr>
                <w:sz w:val="20"/>
                <w:szCs w:val="20"/>
                <w:lang w:eastAsia="ru-RU"/>
              </w:rPr>
            </w:pPr>
            <w:r w:rsidRPr="009D49C1">
              <w:rPr>
                <w:sz w:val="20"/>
                <w:szCs w:val="20"/>
                <w:lang w:eastAsia="ru-RU"/>
              </w:rPr>
              <w:t>Расходы на оказание услуг связи (обеспечение доступа к сети Интернет) в 2025 году МКУ «Редакционно-полиграфический комплекс «Таймыр»</w:t>
            </w:r>
          </w:p>
        </w:tc>
        <w:tc>
          <w:tcPr>
            <w:tcW w:w="1980" w:type="dxa"/>
            <w:tcBorders>
              <w:top w:val="nil"/>
              <w:left w:val="nil"/>
              <w:bottom w:val="single" w:sz="4" w:space="0" w:color="auto"/>
              <w:right w:val="single" w:sz="4" w:space="0" w:color="auto"/>
            </w:tcBorders>
            <w:shd w:val="clear" w:color="000000" w:fill="FFFFFF"/>
            <w:vAlign w:val="center"/>
            <w:hideMark/>
          </w:tcPr>
          <w:p w14:paraId="472A4647" w14:textId="3C0A4F2A" w:rsidR="00393B89" w:rsidRPr="009D49C1" w:rsidRDefault="00393B89" w:rsidP="00CB0504">
            <w:pPr>
              <w:suppressAutoHyphens w:val="0"/>
              <w:jc w:val="center"/>
              <w:rPr>
                <w:sz w:val="20"/>
                <w:szCs w:val="20"/>
                <w:lang w:eastAsia="ru-RU"/>
              </w:rPr>
            </w:pPr>
            <w:r w:rsidRPr="009D49C1">
              <w:rPr>
                <w:sz w:val="20"/>
                <w:szCs w:val="20"/>
                <w:lang w:eastAsia="ru-RU"/>
              </w:rPr>
              <w:t>240,00</w:t>
            </w:r>
          </w:p>
        </w:tc>
      </w:tr>
      <w:tr w:rsidR="00393B89" w:rsidRPr="009D49C1" w14:paraId="25D2D07C" w14:textId="77777777" w:rsidTr="00393B89">
        <w:trPr>
          <w:trHeight w:val="112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41287FDB"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4.30</w:t>
            </w:r>
          </w:p>
        </w:tc>
        <w:tc>
          <w:tcPr>
            <w:tcW w:w="6715" w:type="dxa"/>
            <w:tcBorders>
              <w:top w:val="nil"/>
              <w:left w:val="nil"/>
              <w:bottom w:val="single" w:sz="4" w:space="0" w:color="auto"/>
              <w:right w:val="single" w:sz="4" w:space="0" w:color="auto"/>
            </w:tcBorders>
            <w:shd w:val="clear" w:color="000000" w:fill="FFFFFF"/>
            <w:vAlign w:val="center"/>
            <w:hideMark/>
          </w:tcPr>
          <w:p w14:paraId="49BDDB0F" w14:textId="77777777" w:rsidR="00393B89" w:rsidRPr="009D49C1" w:rsidRDefault="00393B89" w:rsidP="00393B89">
            <w:pPr>
              <w:suppressAutoHyphens w:val="0"/>
              <w:rPr>
                <w:sz w:val="20"/>
                <w:szCs w:val="20"/>
                <w:lang w:eastAsia="ru-RU"/>
              </w:rPr>
            </w:pPr>
            <w:r w:rsidRPr="009D49C1">
              <w:rPr>
                <w:sz w:val="20"/>
                <w:szCs w:val="20"/>
                <w:lang w:eastAsia="ru-RU"/>
              </w:rPr>
              <w:t>Приобретение фотооборудования и компьютерного оборудования для нужд МКУ "Центр по обеспечению деятельности Администрации муниципального района и органов Администрации муниципального района"</w:t>
            </w:r>
          </w:p>
        </w:tc>
        <w:tc>
          <w:tcPr>
            <w:tcW w:w="1980" w:type="dxa"/>
            <w:tcBorders>
              <w:top w:val="nil"/>
              <w:left w:val="nil"/>
              <w:bottom w:val="single" w:sz="4" w:space="0" w:color="auto"/>
              <w:right w:val="single" w:sz="4" w:space="0" w:color="auto"/>
            </w:tcBorders>
            <w:shd w:val="clear" w:color="000000" w:fill="FFFFFF"/>
            <w:noWrap/>
            <w:vAlign w:val="center"/>
            <w:hideMark/>
          </w:tcPr>
          <w:p w14:paraId="1389BAE0" w14:textId="728BD433" w:rsidR="00393B89" w:rsidRPr="009D49C1" w:rsidRDefault="00393B89" w:rsidP="00CB0504">
            <w:pPr>
              <w:suppressAutoHyphens w:val="0"/>
              <w:jc w:val="center"/>
              <w:rPr>
                <w:sz w:val="20"/>
                <w:szCs w:val="20"/>
                <w:lang w:eastAsia="ru-RU"/>
              </w:rPr>
            </w:pPr>
            <w:r w:rsidRPr="009D49C1">
              <w:rPr>
                <w:sz w:val="20"/>
                <w:szCs w:val="20"/>
                <w:lang w:eastAsia="ru-RU"/>
              </w:rPr>
              <w:t>236,05</w:t>
            </w:r>
          </w:p>
        </w:tc>
      </w:tr>
      <w:tr w:rsidR="00393B89" w:rsidRPr="009D49C1" w14:paraId="5ABFEA4F"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2394E5DD"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4.31</w:t>
            </w:r>
          </w:p>
        </w:tc>
        <w:tc>
          <w:tcPr>
            <w:tcW w:w="6715" w:type="dxa"/>
            <w:tcBorders>
              <w:top w:val="nil"/>
              <w:left w:val="nil"/>
              <w:bottom w:val="single" w:sz="4" w:space="0" w:color="auto"/>
              <w:right w:val="single" w:sz="4" w:space="0" w:color="auto"/>
            </w:tcBorders>
            <w:shd w:val="clear" w:color="000000" w:fill="FFFFFF"/>
            <w:vAlign w:val="center"/>
            <w:hideMark/>
          </w:tcPr>
          <w:p w14:paraId="22430755" w14:textId="77777777" w:rsidR="00393B89" w:rsidRPr="009D49C1" w:rsidRDefault="00393B89" w:rsidP="00393B89">
            <w:pPr>
              <w:suppressAutoHyphens w:val="0"/>
              <w:rPr>
                <w:color w:val="000000"/>
                <w:sz w:val="20"/>
                <w:szCs w:val="20"/>
                <w:lang w:eastAsia="ru-RU"/>
              </w:rPr>
            </w:pPr>
            <w:r w:rsidRPr="009D49C1">
              <w:rPr>
                <w:color w:val="000000"/>
                <w:sz w:val="20"/>
                <w:szCs w:val="20"/>
                <w:lang w:eastAsia="ru-RU"/>
              </w:rPr>
              <w:t>Участие в Новогодней ёлке Губернатора Красноярского края для одаренных детей в области культуры</w:t>
            </w:r>
          </w:p>
        </w:tc>
        <w:tc>
          <w:tcPr>
            <w:tcW w:w="1980" w:type="dxa"/>
            <w:tcBorders>
              <w:top w:val="nil"/>
              <w:left w:val="nil"/>
              <w:bottom w:val="single" w:sz="4" w:space="0" w:color="auto"/>
              <w:right w:val="single" w:sz="4" w:space="0" w:color="auto"/>
            </w:tcBorders>
            <w:shd w:val="clear" w:color="000000" w:fill="FFFFFF"/>
            <w:vAlign w:val="center"/>
            <w:hideMark/>
          </w:tcPr>
          <w:p w14:paraId="007D1CA1" w14:textId="79588F7A"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799,33</w:t>
            </w:r>
          </w:p>
        </w:tc>
      </w:tr>
      <w:tr w:rsidR="00393B89" w:rsidRPr="009D49C1" w14:paraId="05F2CFFC"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0F8CBDC8"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4.32</w:t>
            </w:r>
          </w:p>
        </w:tc>
        <w:tc>
          <w:tcPr>
            <w:tcW w:w="6715" w:type="dxa"/>
            <w:tcBorders>
              <w:top w:val="nil"/>
              <w:left w:val="nil"/>
              <w:bottom w:val="single" w:sz="4" w:space="0" w:color="auto"/>
              <w:right w:val="single" w:sz="4" w:space="0" w:color="auto"/>
            </w:tcBorders>
            <w:shd w:val="clear" w:color="000000" w:fill="FFFFFF"/>
            <w:vAlign w:val="center"/>
            <w:hideMark/>
          </w:tcPr>
          <w:p w14:paraId="255961DF" w14:textId="6F113078" w:rsidR="00393B89" w:rsidRPr="009D49C1" w:rsidRDefault="00393B89" w:rsidP="00393B89">
            <w:pPr>
              <w:suppressAutoHyphens w:val="0"/>
              <w:rPr>
                <w:sz w:val="20"/>
                <w:szCs w:val="20"/>
                <w:lang w:eastAsia="ru-RU"/>
              </w:rPr>
            </w:pPr>
            <w:r w:rsidRPr="009D49C1">
              <w:rPr>
                <w:sz w:val="20"/>
                <w:szCs w:val="20"/>
                <w:lang w:eastAsia="ru-RU"/>
              </w:rPr>
              <w:t xml:space="preserve">Оснащение </w:t>
            </w:r>
            <w:r w:rsidR="00A84C62" w:rsidRPr="009D49C1">
              <w:rPr>
                <w:sz w:val="20"/>
                <w:szCs w:val="20"/>
                <w:lang w:eastAsia="ru-RU"/>
              </w:rPr>
              <w:t xml:space="preserve">1 </w:t>
            </w:r>
            <w:r w:rsidRPr="009D49C1">
              <w:rPr>
                <w:sz w:val="20"/>
                <w:szCs w:val="20"/>
                <w:lang w:eastAsia="ru-RU"/>
              </w:rPr>
              <w:t>п</w:t>
            </w:r>
            <w:r w:rsidR="00A84C62" w:rsidRPr="009D49C1">
              <w:rPr>
                <w:sz w:val="20"/>
                <w:szCs w:val="20"/>
                <w:lang w:eastAsia="ru-RU"/>
              </w:rPr>
              <w:t>оселка</w:t>
            </w:r>
            <w:r w:rsidRPr="009D49C1">
              <w:rPr>
                <w:sz w:val="20"/>
                <w:szCs w:val="20"/>
                <w:lang w:eastAsia="ru-RU"/>
              </w:rPr>
              <w:t xml:space="preserve"> сельского поселения Хатанга причальными сооружениями понтонного типа с учетом доставки</w:t>
            </w:r>
          </w:p>
        </w:tc>
        <w:tc>
          <w:tcPr>
            <w:tcW w:w="1980" w:type="dxa"/>
            <w:tcBorders>
              <w:top w:val="nil"/>
              <w:left w:val="nil"/>
              <w:bottom w:val="single" w:sz="4" w:space="0" w:color="auto"/>
              <w:right w:val="single" w:sz="4" w:space="0" w:color="auto"/>
            </w:tcBorders>
            <w:shd w:val="clear" w:color="FFFFFF" w:fill="FFFFFF"/>
            <w:vAlign w:val="center"/>
            <w:hideMark/>
          </w:tcPr>
          <w:p w14:paraId="710C7509" w14:textId="55852B56" w:rsidR="00393B89" w:rsidRPr="009D49C1" w:rsidRDefault="00393B89" w:rsidP="00CB0504">
            <w:pPr>
              <w:suppressAutoHyphens w:val="0"/>
              <w:jc w:val="center"/>
              <w:rPr>
                <w:sz w:val="20"/>
                <w:szCs w:val="20"/>
                <w:lang w:eastAsia="ru-RU"/>
              </w:rPr>
            </w:pPr>
            <w:r w:rsidRPr="009D49C1">
              <w:rPr>
                <w:sz w:val="20"/>
                <w:szCs w:val="20"/>
                <w:lang w:eastAsia="ru-RU"/>
              </w:rPr>
              <w:t>136 333,34</w:t>
            </w:r>
          </w:p>
        </w:tc>
      </w:tr>
      <w:tr w:rsidR="00393B89" w:rsidRPr="009D49C1" w14:paraId="7875E306" w14:textId="77777777" w:rsidTr="009D49C1">
        <w:trPr>
          <w:trHeight w:val="1358"/>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4F21B7CF"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4.33</w:t>
            </w:r>
          </w:p>
        </w:tc>
        <w:tc>
          <w:tcPr>
            <w:tcW w:w="6715" w:type="dxa"/>
            <w:tcBorders>
              <w:top w:val="nil"/>
              <w:left w:val="nil"/>
              <w:bottom w:val="single" w:sz="4" w:space="0" w:color="auto"/>
              <w:right w:val="single" w:sz="4" w:space="0" w:color="auto"/>
            </w:tcBorders>
            <w:shd w:val="clear" w:color="000000" w:fill="FFFFFF"/>
            <w:vAlign w:val="center"/>
            <w:hideMark/>
          </w:tcPr>
          <w:p w14:paraId="5B95620E" w14:textId="77777777" w:rsidR="00393B89" w:rsidRPr="009D49C1" w:rsidRDefault="00393B89" w:rsidP="00393B89">
            <w:pPr>
              <w:suppressAutoHyphens w:val="0"/>
              <w:rPr>
                <w:sz w:val="20"/>
                <w:szCs w:val="20"/>
                <w:lang w:eastAsia="ru-RU"/>
              </w:rPr>
            </w:pPr>
            <w:r w:rsidRPr="009D49C1">
              <w:rPr>
                <w:sz w:val="20"/>
                <w:szCs w:val="20"/>
                <w:lang w:eastAsia="ru-RU"/>
              </w:rPr>
              <w:t>НОВАЯ СЕТЬ</w:t>
            </w:r>
            <w:r w:rsidRPr="009D49C1">
              <w:rPr>
                <w:sz w:val="20"/>
                <w:szCs w:val="20"/>
                <w:lang w:eastAsia="ru-RU"/>
              </w:rPr>
              <w:br/>
              <w:t>МКУ «Центр по обеспечению деятельности Администрации Таймырского муниципального района и органов Администрации Таймырского муниципального района» создание отдела по управлению жилищным фондом со штатной численностью 9 единиц</w:t>
            </w:r>
          </w:p>
        </w:tc>
        <w:tc>
          <w:tcPr>
            <w:tcW w:w="1980" w:type="dxa"/>
            <w:tcBorders>
              <w:top w:val="nil"/>
              <w:left w:val="nil"/>
              <w:bottom w:val="single" w:sz="4" w:space="0" w:color="auto"/>
              <w:right w:val="single" w:sz="4" w:space="0" w:color="auto"/>
            </w:tcBorders>
            <w:shd w:val="clear" w:color="FFFFFF" w:fill="FFFFFF"/>
            <w:vAlign w:val="center"/>
            <w:hideMark/>
          </w:tcPr>
          <w:p w14:paraId="0CDF9578" w14:textId="70DC715C" w:rsidR="00393B89" w:rsidRPr="009D49C1" w:rsidRDefault="00393B89" w:rsidP="00CB0504">
            <w:pPr>
              <w:suppressAutoHyphens w:val="0"/>
              <w:jc w:val="center"/>
              <w:rPr>
                <w:sz w:val="20"/>
                <w:szCs w:val="20"/>
                <w:lang w:eastAsia="ru-RU"/>
              </w:rPr>
            </w:pPr>
            <w:r w:rsidRPr="009D49C1">
              <w:rPr>
                <w:sz w:val="20"/>
                <w:szCs w:val="20"/>
                <w:lang w:eastAsia="ru-RU"/>
              </w:rPr>
              <w:t>8 000,00</w:t>
            </w:r>
          </w:p>
        </w:tc>
      </w:tr>
      <w:tr w:rsidR="00393B89" w:rsidRPr="009D49C1" w14:paraId="381C395C"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5D8FCF0"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5</w:t>
            </w:r>
          </w:p>
        </w:tc>
        <w:tc>
          <w:tcPr>
            <w:tcW w:w="6715" w:type="dxa"/>
            <w:tcBorders>
              <w:top w:val="nil"/>
              <w:left w:val="nil"/>
              <w:bottom w:val="single" w:sz="4" w:space="0" w:color="auto"/>
              <w:right w:val="single" w:sz="4" w:space="0" w:color="auto"/>
            </w:tcBorders>
            <w:shd w:val="clear" w:color="000000" w:fill="FFFFFF"/>
            <w:vAlign w:val="center"/>
            <w:hideMark/>
          </w:tcPr>
          <w:p w14:paraId="206C8C3C" w14:textId="77777777" w:rsidR="00393B89" w:rsidRPr="009D49C1" w:rsidRDefault="00393B89" w:rsidP="00393B89">
            <w:pPr>
              <w:suppressAutoHyphens w:val="0"/>
              <w:jc w:val="center"/>
              <w:rPr>
                <w:b/>
                <w:bCs/>
                <w:color w:val="000000"/>
                <w:sz w:val="20"/>
                <w:szCs w:val="20"/>
                <w:lang w:eastAsia="ru-RU"/>
              </w:rPr>
            </w:pPr>
            <w:r w:rsidRPr="009D49C1">
              <w:rPr>
                <w:b/>
                <w:bCs/>
                <w:color w:val="000000"/>
                <w:sz w:val="20"/>
                <w:szCs w:val="20"/>
                <w:lang w:eastAsia="ru-RU"/>
              </w:rPr>
              <w:t>Контрольно-Счетная палата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FFFFFF" w:fill="FFFFFF"/>
            <w:vAlign w:val="center"/>
            <w:hideMark/>
          </w:tcPr>
          <w:p w14:paraId="7F4C95D0" w14:textId="159CD377" w:rsidR="00393B89" w:rsidRPr="009D49C1" w:rsidRDefault="00393B89" w:rsidP="00CB0504">
            <w:pPr>
              <w:suppressAutoHyphens w:val="0"/>
              <w:jc w:val="center"/>
              <w:rPr>
                <w:b/>
                <w:bCs/>
                <w:sz w:val="20"/>
                <w:szCs w:val="20"/>
                <w:lang w:eastAsia="ru-RU"/>
              </w:rPr>
            </w:pPr>
            <w:r w:rsidRPr="009D49C1">
              <w:rPr>
                <w:b/>
                <w:bCs/>
                <w:sz w:val="20"/>
                <w:szCs w:val="20"/>
                <w:lang w:eastAsia="ru-RU"/>
              </w:rPr>
              <w:t>578,49</w:t>
            </w:r>
          </w:p>
        </w:tc>
      </w:tr>
      <w:tr w:rsidR="00393B89" w:rsidRPr="009D49C1" w14:paraId="7817F224" w14:textId="77777777" w:rsidTr="009D49C1">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2DD14E5F"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5.1</w:t>
            </w:r>
          </w:p>
        </w:tc>
        <w:tc>
          <w:tcPr>
            <w:tcW w:w="6715" w:type="dxa"/>
            <w:tcBorders>
              <w:top w:val="nil"/>
              <w:left w:val="nil"/>
              <w:bottom w:val="single" w:sz="4" w:space="0" w:color="auto"/>
              <w:right w:val="single" w:sz="4" w:space="0" w:color="auto"/>
            </w:tcBorders>
            <w:shd w:val="clear" w:color="000000" w:fill="FFFFFF"/>
            <w:vAlign w:val="center"/>
            <w:hideMark/>
          </w:tcPr>
          <w:p w14:paraId="51B86515" w14:textId="782D3646" w:rsidR="00393B89" w:rsidRPr="009D49C1" w:rsidRDefault="00393B89" w:rsidP="00393B89">
            <w:pPr>
              <w:suppressAutoHyphens w:val="0"/>
              <w:jc w:val="both"/>
              <w:rPr>
                <w:sz w:val="20"/>
                <w:szCs w:val="20"/>
                <w:lang w:eastAsia="ru-RU"/>
              </w:rPr>
            </w:pPr>
            <w:r w:rsidRPr="009D49C1">
              <w:rPr>
                <w:sz w:val="20"/>
                <w:szCs w:val="20"/>
                <w:lang w:eastAsia="ru-RU"/>
              </w:rPr>
              <w:t>Текущий ремонт нежилого помещения</w:t>
            </w:r>
            <w:proofErr w:type="gramStart"/>
            <w:r w:rsidRPr="009D49C1">
              <w:rPr>
                <w:sz w:val="20"/>
                <w:szCs w:val="20"/>
                <w:lang w:eastAsia="ru-RU"/>
              </w:rPr>
              <w:t>.</w:t>
            </w:r>
            <w:proofErr w:type="gramEnd"/>
            <w:r w:rsidRPr="009D49C1">
              <w:rPr>
                <w:sz w:val="20"/>
                <w:szCs w:val="20"/>
                <w:lang w:eastAsia="ru-RU"/>
              </w:rPr>
              <w:t xml:space="preserve"> арендуемое помещение ул. Горького, д. 38</w:t>
            </w:r>
          </w:p>
        </w:tc>
        <w:tc>
          <w:tcPr>
            <w:tcW w:w="1980" w:type="dxa"/>
            <w:tcBorders>
              <w:top w:val="nil"/>
              <w:left w:val="nil"/>
              <w:bottom w:val="single" w:sz="4" w:space="0" w:color="auto"/>
              <w:right w:val="single" w:sz="4" w:space="0" w:color="auto"/>
            </w:tcBorders>
            <w:shd w:val="clear" w:color="FFFFFF" w:fill="FFFFFF"/>
            <w:noWrap/>
            <w:vAlign w:val="center"/>
            <w:hideMark/>
          </w:tcPr>
          <w:p w14:paraId="2A0AB6EA" w14:textId="3C692956" w:rsidR="00393B89" w:rsidRPr="009D49C1" w:rsidRDefault="00393B89" w:rsidP="00CB0504">
            <w:pPr>
              <w:suppressAutoHyphens w:val="0"/>
              <w:jc w:val="center"/>
              <w:rPr>
                <w:sz w:val="20"/>
                <w:szCs w:val="20"/>
                <w:lang w:eastAsia="ru-RU"/>
              </w:rPr>
            </w:pPr>
            <w:r w:rsidRPr="009D49C1">
              <w:rPr>
                <w:sz w:val="20"/>
                <w:szCs w:val="20"/>
                <w:lang w:eastAsia="ru-RU"/>
              </w:rPr>
              <w:t>578,49</w:t>
            </w:r>
          </w:p>
        </w:tc>
      </w:tr>
      <w:tr w:rsidR="00393B89" w:rsidRPr="009D49C1" w14:paraId="4D0A57F1" w14:textId="77777777" w:rsidTr="009D49C1">
        <w:trPr>
          <w:trHeight w:val="375"/>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B145B0"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lastRenderedPageBreak/>
              <w:t>6</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30CB5F75" w14:textId="77777777" w:rsidR="00393B89" w:rsidRPr="009D49C1" w:rsidRDefault="00393B89" w:rsidP="00393B89">
            <w:pPr>
              <w:suppressAutoHyphens w:val="0"/>
              <w:jc w:val="center"/>
              <w:rPr>
                <w:b/>
                <w:bCs/>
                <w:sz w:val="20"/>
                <w:szCs w:val="20"/>
                <w:lang w:eastAsia="ru-RU"/>
              </w:rPr>
            </w:pPr>
            <w:r w:rsidRPr="009D49C1">
              <w:rPr>
                <w:b/>
                <w:bCs/>
                <w:sz w:val="20"/>
                <w:szCs w:val="20"/>
                <w:lang w:eastAsia="ru-RU"/>
              </w:rPr>
              <w:t>Таймырский Долгано-Ненецкий районный Совет депутатов</w:t>
            </w:r>
          </w:p>
        </w:tc>
        <w:tc>
          <w:tcPr>
            <w:tcW w:w="1980" w:type="dxa"/>
            <w:tcBorders>
              <w:top w:val="single" w:sz="4" w:space="0" w:color="auto"/>
              <w:left w:val="nil"/>
              <w:bottom w:val="single" w:sz="4" w:space="0" w:color="auto"/>
              <w:right w:val="single" w:sz="4" w:space="0" w:color="auto"/>
            </w:tcBorders>
            <w:shd w:val="clear" w:color="FFFFFF" w:fill="FFFFFF"/>
            <w:noWrap/>
            <w:vAlign w:val="center"/>
            <w:hideMark/>
          </w:tcPr>
          <w:p w14:paraId="0519E246" w14:textId="2963AF6C" w:rsidR="00393B89" w:rsidRPr="009D49C1" w:rsidRDefault="00393B89" w:rsidP="00CB0504">
            <w:pPr>
              <w:suppressAutoHyphens w:val="0"/>
              <w:jc w:val="center"/>
              <w:rPr>
                <w:b/>
                <w:bCs/>
                <w:sz w:val="20"/>
                <w:szCs w:val="20"/>
                <w:lang w:eastAsia="ru-RU"/>
              </w:rPr>
            </w:pPr>
            <w:r w:rsidRPr="009D49C1">
              <w:rPr>
                <w:b/>
                <w:bCs/>
                <w:sz w:val="20"/>
                <w:szCs w:val="20"/>
                <w:lang w:eastAsia="ru-RU"/>
              </w:rPr>
              <w:t>343,19</w:t>
            </w:r>
          </w:p>
        </w:tc>
      </w:tr>
      <w:tr w:rsidR="00393B89" w:rsidRPr="009D49C1" w14:paraId="3C31304F" w14:textId="77777777" w:rsidTr="00393B89">
        <w:trPr>
          <w:trHeight w:val="112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20DCA17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6.1</w:t>
            </w:r>
          </w:p>
        </w:tc>
        <w:tc>
          <w:tcPr>
            <w:tcW w:w="6715" w:type="dxa"/>
            <w:tcBorders>
              <w:top w:val="nil"/>
              <w:left w:val="nil"/>
              <w:bottom w:val="single" w:sz="4" w:space="0" w:color="auto"/>
              <w:right w:val="single" w:sz="4" w:space="0" w:color="auto"/>
            </w:tcBorders>
            <w:shd w:val="clear" w:color="000000" w:fill="FFFFFF"/>
            <w:vAlign w:val="center"/>
            <w:hideMark/>
          </w:tcPr>
          <w:p w14:paraId="4B2A9E01" w14:textId="77777777" w:rsidR="00393B89" w:rsidRPr="009D49C1" w:rsidRDefault="00393B89" w:rsidP="00393B89">
            <w:pPr>
              <w:suppressAutoHyphens w:val="0"/>
              <w:jc w:val="both"/>
              <w:rPr>
                <w:sz w:val="20"/>
                <w:szCs w:val="20"/>
                <w:lang w:eastAsia="ru-RU"/>
              </w:rPr>
            </w:pPr>
            <w:r w:rsidRPr="009D49C1">
              <w:rPr>
                <w:sz w:val="20"/>
                <w:szCs w:val="20"/>
                <w:lang w:eastAsia="ru-RU"/>
              </w:rPr>
              <w:t>Текущий ремонт нежилого помещения. Помещение, находящееся в оперативном управлении по адресу ул. Советская, д. 35: Замена потолочного перекрытия, обоев, напольного покрытия</w:t>
            </w:r>
          </w:p>
        </w:tc>
        <w:tc>
          <w:tcPr>
            <w:tcW w:w="1980" w:type="dxa"/>
            <w:tcBorders>
              <w:top w:val="nil"/>
              <w:left w:val="nil"/>
              <w:bottom w:val="single" w:sz="4" w:space="0" w:color="auto"/>
              <w:right w:val="single" w:sz="4" w:space="0" w:color="auto"/>
            </w:tcBorders>
            <w:shd w:val="clear" w:color="FFFFFF" w:fill="FFFFFF"/>
            <w:noWrap/>
            <w:vAlign w:val="center"/>
            <w:hideMark/>
          </w:tcPr>
          <w:p w14:paraId="3CFC756A" w14:textId="704D7A47" w:rsidR="00393B89" w:rsidRPr="009D49C1" w:rsidRDefault="00393B89" w:rsidP="00CB0504">
            <w:pPr>
              <w:suppressAutoHyphens w:val="0"/>
              <w:jc w:val="center"/>
              <w:rPr>
                <w:sz w:val="20"/>
                <w:szCs w:val="20"/>
                <w:lang w:eastAsia="ru-RU"/>
              </w:rPr>
            </w:pPr>
            <w:r w:rsidRPr="009D49C1">
              <w:rPr>
                <w:sz w:val="20"/>
                <w:szCs w:val="20"/>
                <w:lang w:eastAsia="ru-RU"/>
              </w:rPr>
              <w:t>343,19</w:t>
            </w:r>
          </w:p>
        </w:tc>
      </w:tr>
      <w:tr w:rsidR="00393B89" w:rsidRPr="009D49C1" w14:paraId="4283D127" w14:textId="77777777" w:rsidTr="009D49C1">
        <w:trPr>
          <w:trHeight w:val="613"/>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46172782"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w:t>
            </w:r>
          </w:p>
        </w:tc>
        <w:tc>
          <w:tcPr>
            <w:tcW w:w="6715" w:type="dxa"/>
            <w:tcBorders>
              <w:top w:val="nil"/>
              <w:left w:val="nil"/>
              <w:bottom w:val="single" w:sz="4" w:space="0" w:color="auto"/>
              <w:right w:val="single" w:sz="4" w:space="0" w:color="auto"/>
            </w:tcBorders>
            <w:shd w:val="clear" w:color="000000" w:fill="FFFFFF"/>
            <w:vAlign w:val="center"/>
            <w:hideMark/>
          </w:tcPr>
          <w:p w14:paraId="015373C8" w14:textId="77777777" w:rsidR="00393B89" w:rsidRPr="009D49C1" w:rsidRDefault="00393B89" w:rsidP="00393B89">
            <w:pPr>
              <w:suppressAutoHyphens w:val="0"/>
              <w:jc w:val="center"/>
              <w:rPr>
                <w:b/>
                <w:bCs/>
                <w:sz w:val="20"/>
                <w:szCs w:val="20"/>
                <w:lang w:eastAsia="ru-RU"/>
              </w:rPr>
            </w:pPr>
            <w:r w:rsidRPr="009D49C1">
              <w:rPr>
                <w:b/>
                <w:bCs/>
                <w:sz w:val="20"/>
                <w:szCs w:val="20"/>
                <w:lang w:eastAsia="ru-RU"/>
              </w:rPr>
              <w:t>Управление образования Администрации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FFFFFF" w:fill="FFFFFF"/>
            <w:noWrap/>
            <w:vAlign w:val="center"/>
            <w:hideMark/>
          </w:tcPr>
          <w:p w14:paraId="798D730E" w14:textId="6758F0E6" w:rsidR="00393B89" w:rsidRPr="009D49C1" w:rsidRDefault="00393B89" w:rsidP="00CB0504">
            <w:pPr>
              <w:suppressAutoHyphens w:val="0"/>
              <w:jc w:val="center"/>
              <w:rPr>
                <w:b/>
                <w:bCs/>
                <w:sz w:val="20"/>
                <w:szCs w:val="20"/>
                <w:lang w:eastAsia="ru-RU"/>
              </w:rPr>
            </w:pPr>
            <w:r w:rsidRPr="009D49C1">
              <w:rPr>
                <w:b/>
                <w:bCs/>
                <w:sz w:val="20"/>
                <w:szCs w:val="20"/>
                <w:lang w:eastAsia="ru-RU"/>
              </w:rPr>
              <w:t>166 042,28</w:t>
            </w:r>
          </w:p>
        </w:tc>
      </w:tr>
      <w:tr w:rsidR="00393B89" w:rsidRPr="009D49C1" w14:paraId="5FC6D000" w14:textId="77777777" w:rsidTr="009D49C1">
        <w:trPr>
          <w:trHeight w:val="1401"/>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55FBAE4B"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7.1</w:t>
            </w:r>
          </w:p>
        </w:tc>
        <w:tc>
          <w:tcPr>
            <w:tcW w:w="6715" w:type="dxa"/>
            <w:tcBorders>
              <w:top w:val="nil"/>
              <w:left w:val="nil"/>
              <w:bottom w:val="single" w:sz="4" w:space="0" w:color="auto"/>
              <w:right w:val="single" w:sz="4" w:space="0" w:color="auto"/>
            </w:tcBorders>
            <w:shd w:val="clear" w:color="000000" w:fill="FFFFFF"/>
            <w:vAlign w:val="center"/>
            <w:hideMark/>
          </w:tcPr>
          <w:p w14:paraId="335A4704" w14:textId="77777777" w:rsidR="00393B89" w:rsidRPr="009D49C1" w:rsidRDefault="00393B89" w:rsidP="00393B89">
            <w:pPr>
              <w:suppressAutoHyphens w:val="0"/>
              <w:rPr>
                <w:sz w:val="20"/>
                <w:szCs w:val="20"/>
                <w:lang w:eastAsia="ru-RU"/>
              </w:rPr>
            </w:pPr>
            <w:r w:rsidRPr="009D49C1">
              <w:rPr>
                <w:sz w:val="20"/>
                <w:szCs w:val="20"/>
                <w:lang w:eastAsia="ru-RU"/>
              </w:rPr>
              <w:t>Обеспечение охраны объектов образования сотрудниками частных охранных организаций, подразделениями вневедомственной охраны войск национальной гвардии Российской Федерации, имеющих право на создание ведомственной охраны в общеобразовательных организациях Таймырского Долгано-Ненецкого муниципального района</w:t>
            </w:r>
          </w:p>
        </w:tc>
        <w:tc>
          <w:tcPr>
            <w:tcW w:w="1980" w:type="dxa"/>
            <w:tcBorders>
              <w:top w:val="nil"/>
              <w:left w:val="nil"/>
              <w:bottom w:val="single" w:sz="4" w:space="0" w:color="auto"/>
              <w:right w:val="single" w:sz="4" w:space="0" w:color="auto"/>
            </w:tcBorders>
            <w:shd w:val="clear" w:color="FFFFFF" w:fill="FFFFFF"/>
            <w:vAlign w:val="center"/>
            <w:hideMark/>
          </w:tcPr>
          <w:p w14:paraId="29634124" w14:textId="5A1E922D" w:rsidR="00393B89" w:rsidRPr="009D49C1" w:rsidRDefault="00393B89" w:rsidP="00CB0504">
            <w:pPr>
              <w:suppressAutoHyphens w:val="0"/>
              <w:jc w:val="center"/>
              <w:rPr>
                <w:sz w:val="20"/>
                <w:szCs w:val="20"/>
                <w:lang w:eastAsia="ru-RU"/>
              </w:rPr>
            </w:pPr>
            <w:r w:rsidRPr="009D49C1">
              <w:rPr>
                <w:sz w:val="20"/>
                <w:szCs w:val="20"/>
                <w:lang w:eastAsia="ru-RU"/>
              </w:rPr>
              <w:t>40 624,50</w:t>
            </w:r>
          </w:p>
        </w:tc>
      </w:tr>
      <w:tr w:rsidR="00393B89" w:rsidRPr="009D49C1" w14:paraId="3123A2E2" w14:textId="77777777" w:rsidTr="009D49C1">
        <w:trPr>
          <w:trHeight w:val="840"/>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268C9B"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7.2</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06ECF2C6" w14:textId="77777777" w:rsidR="00393B89" w:rsidRPr="009D49C1" w:rsidRDefault="00393B89" w:rsidP="00393B89">
            <w:pPr>
              <w:suppressAutoHyphens w:val="0"/>
              <w:rPr>
                <w:sz w:val="20"/>
                <w:szCs w:val="20"/>
                <w:lang w:eastAsia="ru-RU"/>
              </w:rPr>
            </w:pPr>
            <w:r w:rsidRPr="009D49C1">
              <w:rPr>
                <w:sz w:val="20"/>
                <w:szCs w:val="20"/>
                <w:lang w:eastAsia="ru-RU"/>
              </w:rPr>
              <w:t>Обслуживание системы тревожной сигнализации (с учетом обслуживания SIM-карты) в образовательных организациях Таймырского Долгано-Ненецкого муниципального района</w:t>
            </w:r>
          </w:p>
        </w:tc>
        <w:tc>
          <w:tcPr>
            <w:tcW w:w="1980" w:type="dxa"/>
            <w:tcBorders>
              <w:top w:val="single" w:sz="4" w:space="0" w:color="auto"/>
              <w:left w:val="nil"/>
              <w:bottom w:val="single" w:sz="4" w:space="0" w:color="auto"/>
              <w:right w:val="single" w:sz="4" w:space="0" w:color="auto"/>
            </w:tcBorders>
            <w:shd w:val="clear" w:color="FFFFFF" w:fill="FFFFFF"/>
            <w:vAlign w:val="center"/>
            <w:hideMark/>
          </w:tcPr>
          <w:p w14:paraId="4B2A4EF3" w14:textId="61DAB464" w:rsidR="00393B89" w:rsidRPr="009D49C1" w:rsidRDefault="00393B89" w:rsidP="00CB0504">
            <w:pPr>
              <w:suppressAutoHyphens w:val="0"/>
              <w:jc w:val="center"/>
              <w:rPr>
                <w:sz w:val="20"/>
                <w:szCs w:val="20"/>
                <w:lang w:eastAsia="ru-RU"/>
              </w:rPr>
            </w:pPr>
            <w:r w:rsidRPr="009D49C1">
              <w:rPr>
                <w:sz w:val="20"/>
                <w:szCs w:val="20"/>
                <w:lang w:eastAsia="ru-RU"/>
              </w:rPr>
              <w:t>1 231,96</w:t>
            </w:r>
          </w:p>
        </w:tc>
      </w:tr>
      <w:tr w:rsidR="00393B89" w:rsidRPr="009D49C1" w14:paraId="3BA9A15D"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F2C9371"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7.3</w:t>
            </w:r>
          </w:p>
        </w:tc>
        <w:tc>
          <w:tcPr>
            <w:tcW w:w="6715" w:type="dxa"/>
            <w:tcBorders>
              <w:top w:val="nil"/>
              <w:left w:val="nil"/>
              <w:bottom w:val="single" w:sz="4" w:space="0" w:color="auto"/>
              <w:right w:val="single" w:sz="4" w:space="0" w:color="auto"/>
            </w:tcBorders>
            <w:shd w:val="clear" w:color="000000" w:fill="FFFFFF"/>
            <w:vAlign w:val="center"/>
            <w:hideMark/>
          </w:tcPr>
          <w:p w14:paraId="2C2119A3" w14:textId="57921289" w:rsidR="00393B89" w:rsidRPr="009D49C1" w:rsidRDefault="00393B89" w:rsidP="00393B89">
            <w:pPr>
              <w:suppressAutoHyphens w:val="0"/>
              <w:rPr>
                <w:sz w:val="20"/>
                <w:szCs w:val="20"/>
                <w:lang w:eastAsia="ru-RU"/>
              </w:rPr>
            </w:pPr>
            <w:r w:rsidRPr="009D49C1">
              <w:rPr>
                <w:sz w:val="20"/>
                <w:szCs w:val="20"/>
                <w:lang w:eastAsia="ru-RU"/>
              </w:rPr>
              <w:t>Монтаж системы экстренного голосового оповещения ТМБ ДОУ "Дудинский детский сад комбинированного вида "Льдинка"</w:t>
            </w:r>
          </w:p>
        </w:tc>
        <w:tc>
          <w:tcPr>
            <w:tcW w:w="1980" w:type="dxa"/>
            <w:tcBorders>
              <w:top w:val="nil"/>
              <w:left w:val="nil"/>
              <w:bottom w:val="single" w:sz="4" w:space="0" w:color="auto"/>
              <w:right w:val="single" w:sz="4" w:space="0" w:color="auto"/>
            </w:tcBorders>
            <w:shd w:val="clear" w:color="000000" w:fill="FFFFFF"/>
            <w:vAlign w:val="center"/>
            <w:hideMark/>
          </w:tcPr>
          <w:p w14:paraId="0CE155EA" w14:textId="1E475DAF" w:rsidR="00393B89" w:rsidRPr="009D49C1" w:rsidRDefault="00393B89" w:rsidP="00CB0504">
            <w:pPr>
              <w:suppressAutoHyphens w:val="0"/>
              <w:jc w:val="center"/>
              <w:rPr>
                <w:sz w:val="20"/>
                <w:szCs w:val="20"/>
                <w:lang w:eastAsia="ru-RU"/>
              </w:rPr>
            </w:pPr>
            <w:r w:rsidRPr="009D49C1">
              <w:rPr>
                <w:sz w:val="20"/>
                <w:szCs w:val="20"/>
                <w:lang w:eastAsia="ru-RU"/>
              </w:rPr>
              <w:t>1 819,76</w:t>
            </w:r>
          </w:p>
        </w:tc>
      </w:tr>
      <w:tr w:rsidR="00393B89" w:rsidRPr="009D49C1" w14:paraId="3860C761" w14:textId="77777777" w:rsidTr="009D49C1">
        <w:trPr>
          <w:trHeight w:val="651"/>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5A03ED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7.4</w:t>
            </w:r>
          </w:p>
        </w:tc>
        <w:tc>
          <w:tcPr>
            <w:tcW w:w="6715" w:type="dxa"/>
            <w:tcBorders>
              <w:top w:val="nil"/>
              <w:left w:val="nil"/>
              <w:bottom w:val="single" w:sz="4" w:space="0" w:color="auto"/>
              <w:right w:val="single" w:sz="4" w:space="0" w:color="auto"/>
            </w:tcBorders>
            <w:shd w:val="clear" w:color="000000" w:fill="FFFFFF"/>
            <w:vAlign w:val="center"/>
            <w:hideMark/>
          </w:tcPr>
          <w:p w14:paraId="1F974740" w14:textId="77777777" w:rsidR="00393B89" w:rsidRPr="009D49C1" w:rsidRDefault="00393B89" w:rsidP="00393B89">
            <w:pPr>
              <w:suppressAutoHyphens w:val="0"/>
              <w:rPr>
                <w:sz w:val="20"/>
                <w:szCs w:val="20"/>
                <w:lang w:eastAsia="ru-RU"/>
              </w:rPr>
            </w:pPr>
            <w:r w:rsidRPr="009D49C1">
              <w:rPr>
                <w:sz w:val="20"/>
                <w:szCs w:val="20"/>
                <w:lang w:eastAsia="ru-RU"/>
              </w:rPr>
              <w:t>Проведение капитального ремонта по замене оконных и дверных блоков здания ТМК ДОУ «</w:t>
            </w:r>
            <w:proofErr w:type="spellStart"/>
            <w:r w:rsidRPr="009D49C1">
              <w:rPr>
                <w:sz w:val="20"/>
                <w:szCs w:val="20"/>
                <w:lang w:eastAsia="ru-RU"/>
              </w:rPr>
              <w:t>Новорыбинский</w:t>
            </w:r>
            <w:proofErr w:type="spellEnd"/>
            <w:r w:rsidRPr="009D49C1">
              <w:rPr>
                <w:sz w:val="20"/>
                <w:szCs w:val="20"/>
                <w:lang w:eastAsia="ru-RU"/>
              </w:rPr>
              <w:t xml:space="preserve"> детский сад»</w:t>
            </w:r>
          </w:p>
        </w:tc>
        <w:tc>
          <w:tcPr>
            <w:tcW w:w="1980" w:type="dxa"/>
            <w:tcBorders>
              <w:top w:val="nil"/>
              <w:left w:val="nil"/>
              <w:bottom w:val="single" w:sz="4" w:space="0" w:color="auto"/>
              <w:right w:val="single" w:sz="4" w:space="0" w:color="auto"/>
            </w:tcBorders>
            <w:shd w:val="clear" w:color="000000" w:fill="FFFFFF"/>
            <w:vAlign w:val="center"/>
            <w:hideMark/>
          </w:tcPr>
          <w:p w14:paraId="09951C06" w14:textId="32E1D7FE" w:rsidR="00393B89" w:rsidRPr="009D49C1" w:rsidRDefault="00393B89" w:rsidP="00CB0504">
            <w:pPr>
              <w:suppressAutoHyphens w:val="0"/>
              <w:jc w:val="center"/>
              <w:rPr>
                <w:sz w:val="20"/>
                <w:szCs w:val="20"/>
                <w:lang w:eastAsia="ru-RU"/>
              </w:rPr>
            </w:pPr>
            <w:r w:rsidRPr="009D49C1">
              <w:rPr>
                <w:sz w:val="20"/>
                <w:szCs w:val="20"/>
                <w:lang w:eastAsia="ru-RU"/>
              </w:rPr>
              <w:t>13 697,05</w:t>
            </w:r>
          </w:p>
        </w:tc>
      </w:tr>
      <w:tr w:rsidR="00393B89" w:rsidRPr="009D49C1" w14:paraId="784F9E56" w14:textId="77777777" w:rsidTr="009D49C1">
        <w:trPr>
          <w:trHeight w:val="703"/>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3CDACBA"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7.5</w:t>
            </w:r>
          </w:p>
        </w:tc>
        <w:tc>
          <w:tcPr>
            <w:tcW w:w="6715" w:type="dxa"/>
            <w:tcBorders>
              <w:top w:val="nil"/>
              <w:left w:val="nil"/>
              <w:bottom w:val="single" w:sz="4" w:space="0" w:color="auto"/>
              <w:right w:val="single" w:sz="4" w:space="0" w:color="auto"/>
            </w:tcBorders>
            <w:shd w:val="clear" w:color="000000" w:fill="FFFFFF"/>
            <w:vAlign w:val="center"/>
            <w:hideMark/>
          </w:tcPr>
          <w:p w14:paraId="34684944" w14:textId="05D00822" w:rsidR="00393B89" w:rsidRPr="009D49C1" w:rsidRDefault="00393B89" w:rsidP="00393B89">
            <w:pPr>
              <w:suppressAutoHyphens w:val="0"/>
              <w:rPr>
                <w:sz w:val="20"/>
                <w:szCs w:val="20"/>
                <w:lang w:eastAsia="ru-RU"/>
              </w:rPr>
            </w:pPr>
            <w:r w:rsidRPr="009D49C1">
              <w:rPr>
                <w:sz w:val="20"/>
                <w:szCs w:val="20"/>
                <w:lang w:eastAsia="ru-RU"/>
              </w:rPr>
              <w:t>Монтаж системы экстренного голосового оповещения ТМБ ДОУ "Дудинский детский сад комбинированного вида "Рябинка"</w:t>
            </w:r>
          </w:p>
        </w:tc>
        <w:tc>
          <w:tcPr>
            <w:tcW w:w="1980" w:type="dxa"/>
            <w:tcBorders>
              <w:top w:val="nil"/>
              <w:left w:val="nil"/>
              <w:bottom w:val="single" w:sz="4" w:space="0" w:color="auto"/>
              <w:right w:val="single" w:sz="4" w:space="0" w:color="auto"/>
            </w:tcBorders>
            <w:shd w:val="clear" w:color="000000" w:fill="FFFFFF"/>
            <w:vAlign w:val="center"/>
            <w:hideMark/>
          </w:tcPr>
          <w:p w14:paraId="1FCF8C8C" w14:textId="1D2807D0" w:rsidR="00393B89" w:rsidRPr="009D49C1" w:rsidRDefault="00393B89" w:rsidP="00CB0504">
            <w:pPr>
              <w:suppressAutoHyphens w:val="0"/>
              <w:jc w:val="center"/>
              <w:rPr>
                <w:sz w:val="20"/>
                <w:szCs w:val="20"/>
                <w:lang w:eastAsia="ru-RU"/>
              </w:rPr>
            </w:pPr>
            <w:r w:rsidRPr="009D49C1">
              <w:rPr>
                <w:sz w:val="20"/>
                <w:szCs w:val="20"/>
                <w:lang w:eastAsia="ru-RU"/>
              </w:rPr>
              <w:t>965,04</w:t>
            </w:r>
          </w:p>
        </w:tc>
      </w:tr>
      <w:tr w:rsidR="00393B89" w:rsidRPr="009D49C1" w14:paraId="37B3E252" w14:textId="77777777" w:rsidTr="009D49C1">
        <w:trPr>
          <w:trHeight w:val="68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217A5463"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7.6</w:t>
            </w:r>
          </w:p>
        </w:tc>
        <w:tc>
          <w:tcPr>
            <w:tcW w:w="6715" w:type="dxa"/>
            <w:tcBorders>
              <w:top w:val="nil"/>
              <w:left w:val="nil"/>
              <w:bottom w:val="single" w:sz="4" w:space="0" w:color="auto"/>
              <w:right w:val="single" w:sz="4" w:space="0" w:color="auto"/>
            </w:tcBorders>
            <w:shd w:val="clear" w:color="000000" w:fill="FFFFFF"/>
            <w:vAlign w:val="center"/>
            <w:hideMark/>
          </w:tcPr>
          <w:p w14:paraId="6D041947" w14:textId="18D4A37F" w:rsidR="00393B89" w:rsidRPr="009D49C1" w:rsidRDefault="00393B89" w:rsidP="00393B89">
            <w:pPr>
              <w:suppressAutoHyphens w:val="0"/>
              <w:rPr>
                <w:sz w:val="20"/>
                <w:szCs w:val="20"/>
                <w:lang w:eastAsia="ru-RU"/>
              </w:rPr>
            </w:pPr>
            <w:r w:rsidRPr="009D49C1">
              <w:rPr>
                <w:sz w:val="20"/>
                <w:szCs w:val="20"/>
                <w:lang w:eastAsia="ru-RU"/>
              </w:rPr>
              <w:t>Монтаж системы экстренного голосового оповещения ТМБ ДОУ "Дудинский детский сад комбинированного вида "Сказка" (два здания)</w:t>
            </w:r>
          </w:p>
        </w:tc>
        <w:tc>
          <w:tcPr>
            <w:tcW w:w="1980" w:type="dxa"/>
            <w:tcBorders>
              <w:top w:val="nil"/>
              <w:left w:val="nil"/>
              <w:bottom w:val="single" w:sz="4" w:space="0" w:color="auto"/>
              <w:right w:val="single" w:sz="4" w:space="0" w:color="auto"/>
            </w:tcBorders>
            <w:shd w:val="clear" w:color="000000" w:fill="FFFFFF"/>
            <w:vAlign w:val="center"/>
            <w:hideMark/>
          </w:tcPr>
          <w:p w14:paraId="514AA54A" w14:textId="23C0768E" w:rsidR="00393B89" w:rsidRPr="009D49C1" w:rsidRDefault="00393B89" w:rsidP="00CB0504">
            <w:pPr>
              <w:suppressAutoHyphens w:val="0"/>
              <w:jc w:val="center"/>
              <w:rPr>
                <w:sz w:val="20"/>
                <w:szCs w:val="20"/>
                <w:lang w:eastAsia="ru-RU"/>
              </w:rPr>
            </w:pPr>
            <w:r w:rsidRPr="009D49C1">
              <w:rPr>
                <w:sz w:val="20"/>
                <w:szCs w:val="20"/>
                <w:lang w:eastAsia="ru-RU"/>
              </w:rPr>
              <w:t>3 626,77</w:t>
            </w:r>
          </w:p>
        </w:tc>
      </w:tr>
      <w:tr w:rsidR="00393B89" w:rsidRPr="009D49C1" w14:paraId="1AA7C0B0" w14:textId="77777777" w:rsidTr="009D49C1">
        <w:trPr>
          <w:trHeight w:val="567"/>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0AFE46D9"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7.7</w:t>
            </w:r>
          </w:p>
        </w:tc>
        <w:tc>
          <w:tcPr>
            <w:tcW w:w="6715" w:type="dxa"/>
            <w:tcBorders>
              <w:top w:val="nil"/>
              <w:left w:val="nil"/>
              <w:bottom w:val="single" w:sz="4" w:space="0" w:color="auto"/>
              <w:right w:val="single" w:sz="4" w:space="0" w:color="auto"/>
            </w:tcBorders>
            <w:shd w:val="clear" w:color="000000" w:fill="FFFFFF"/>
            <w:vAlign w:val="center"/>
            <w:hideMark/>
          </w:tcPr>
          <w:p w14:paraId="57F0AB40" w14:textId="77777777" w:rsidR="00393B89" w:rsidRPr="009D49C1" w:rsidRDefault="00393B89" w:rsidP="00393B89">
            <w:pPr>
              <w:suppressAutoHyphens w:val="0"/>
              <w:rPr>
                <w:sz w:val="20"/>
                <w:szCs w:val="20"/>
                <w:lang w:eastAsia="ru-RU"/>
              </w:rPr>
            </w:pPr>
            <w:r w:rsidRPr="009D49C1">
              <w:rPr>
                <w:sz w:val="20"/>
                <w:szCs w:val="20"/>
                <w:lang w:eastAsia="ru-RU"/>
              </w:rPr>
              <w:t>Монтаж системы экстренного голосового оповещения ТМК ОУ "Дудинская средняя школа № 7"</w:t>
            </w:r>
          </w:p>
        </w:tc>
        <w:tc>
          <w:tcPr>
            <w:tcW w:w="1980" w:type="dxa"/>
            <w:tcBorders>
              <w:top w:val="nil"/>
              <w:left w:val="nil"/>
              <w:bottom w:val="single" w:sz="4" w:space="0" w:color="auto"/>
              <w:right w:val="single" w:sz="4" w:space="0" w:color="auto"/>
            </w:tcBorders>
            <w:shd w:val="clear" w:color="000000" w:fill="FFFFFF"/>
            <w:vAlign w:val="center"/>
            <w:hideMark/>
          </w:tcPr>
          <w:p w14:paraId="46E6ADD6" w14:textId="2990DDB5" w:rsidR="00393B89" w:rsidRPr="009D49C1" w:rsidRDefault="00393B89" w:rsidP="00CB0504">
            <w:pPr>
              <w:suppressAutoHyphens w:val="0"/>
              <w:jc w:val="center"/>
              <w:rPr>
                <w:sz w:val="20"/>
                <w:szCs w:val="20"/>
                <w:lang w:eastAsia="ru-RU"/>
              </w:rPr>
            </w:pPr>
            <w:r w:rsidRPr="009D49C1">
              <w:rPr>
                <w:sz w:val="20"/>
                <w:szCs w:val="20"/>
                <w:lang w:eastAsia="ru-RU"/>
              </w:rPr>
              <w:t>1 868,82</w:t>
            </w:r>
          </w:p>
        </w:tc>
      </w:tr>
      <w:tr w:rsidR="00393B89" w:rsidRPr="009D49C1" w14:paraId="5FD80027" w14:textId="77777777" w:rsidTr="009D49C1">
        <w:trPr>
          <w:trHeight w:val="125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097E087"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7.8</w:t>
            </w:r>
          </w:p>
        </w:tc>
        <w:tc>
          <w:tcPr>
            <w:tcW w:w="6715" w:type="dxa"/>
            <w:tcBorders>
              <w:top w:val="nil"/>
              <w:left w:val="nil"/>
              <w:bottom w:val="single" w:sz="4" w:space="0" w:color="auto"/>
              <w:right w:val="single" w:sz="4" w:space="0" w:color="auto"/>
            </w:tcBorders>
            <w:shd w:val="clear" w:color="000000" w:fill="FFFFFF"/>
            <w:vAlign w:val="center"/>
            <w:hideMark/>
          </w:tcPr>
          <w:p w14:paraId="4D8D648C" w14:textId="2850EEDD" w:rsidR="00393B89" w:rsidRPr="009D49C1" w:rsidRDefault="00393B89" w:rsidP="00393B89">
            <w:pPr>
              <w:suppressAutoHyphens w:val="0"/>
              <w:rPr>
                <w:sz w:val="20"/>
                <w:szCs w:val="20"/>
                <w:lang w:eastAsia="ru-RU"/>
              </w:rPr>
            </w:pPr>
            <w:r w:rsidRPr="009D49C1">
              <w:rPr>
                <w:sz w:val="20"/>
                <w:szCs w:val="20"/>
                <w:lang w:eastAsia="ru-RU"/>
              </w:rPr>
              <w:t>Выезд команд школьников на региональные этапы Всероссийских спортивных игр школьников «Президентские спортивные игры», Всероссийских спортивных соревнований школьников «Президентские состязания», Всероссийских спортивных игр школьных спортивных клубов</w:t>
            </w:r>
          </w:p>
        </w:tc>
        <w:tc>
          <w:tcPr>
            <w:tcW w:w="1980" w:type="dxa"/>
            <w:tcBorders>
              <w:top w:val="nil"/>
              <w:left w:val="nil"/>
              <w:bottom w:val="single" w:sz="4" w:space="0" w:color="auto"/>
              <w:right w:val="single" w:sz="4" w:space="0" w:color="auto"/>
            </w:tcBorders>
            <w:shd w:val="clear" w:color="FFFFFF" w:fill="FFFFFF"/>
            <w:vAlign w:val="center"/>
            <w:hideMark/>
          </w:tcPr>
          <w:p w14:paraId="44572FF7" w14:textId="35964478" w:rsidR="00393B89" w:rsidRPr="009D49C1" w:rsidRDefault="00393B89" w:rsidP="00CB0504">
            <w:pPr>
              <w:suppressAutoHyphens w:val="0"/>
              <w:jc w:val="center"/>
              <w:rPr>
                <w:sz w:val="20"/>
                <w:szCs w:val="20"/>
                <w:lang w:eastAsia="ru-RU"/>
              </w:rPr>
            </w:pPr>
            <w:r w:rsidRPr="009D49C1">
              <w:rPr>
                <w:sz w:val="20"/>
                <w:szCs w:val="20"/>
                <w:lang w:eastAsia="ru-RU"/>
              </w:rPr>
              <w:t>1 207,46</w:t>
            </w:r>
          </w:p>
        </w:tc>
      </w:tr>
      <w:tr w:rsidR="00393B89" w:rsidRPr="009D49C1" w14:paraId="2F5C5097" w14:textId="77777777" w:rsidTr="009D49C1">
        <w:trPr>
          <w:trHeight w:val="564"/>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7C8AC7CF"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7.9</w:t>
            </w:r>
          </w:p>
        </w:tc>
        <w:tc>
          <w:tcPr>
            <w:tcW w:w="6715" w:type="dxa"/>
            <w:tcBorders>
              <w:top w:val="nil"/>
              <w:left w:val="nil"/>
              <w:bottom w:val="single" w:sz="4" w:space="0" w:color="auto"/>
              <w:right w:val="single" w:sz="4" w:space="0" w:color="auto"/>
            </w:tcBorders>
            <w:shd w:val="clear" w:color="000000" w:fill="FFFFFF"/>
            <w:vAlign w:val="center"/>
            <w:hideMark/>
          </w:tcPr>
          <w:p w14:paraId="732042C3" w14:textId="77777777" w:rsidR="00393B89" w:rsidRPr="009D49C1" w:rsidRDefault="00393B89" w:rsidP="00393B89">
            <w:pPr>
              <w:suppressAutoHyphens w:val="0"/>
              <w:rPr>
                <w:sz w:val="20"/>
                <w:szCs w:val="20"/>
                <w:lang w:eastAsia="ru-RU"/>
              </w:rPr>
            </w:pPr>
            <w:r w:rsidRPr="009D49C1">
              <w:rPr>
                <w:sz w:val="20"/>
                <w:szCs w:val="20"/>
                <w:lang w:eastAsia="ru-RU"/>
              </w:rPr>
              <w:t xml:space="preserve">Проведение муниципального этапа Всероссийской военно-патриотической игры «Зарница 2.0» </w:t>
            </w:r>
          </w:p>
        </w:tc>
        <w:tc>
          <w:tcPr>
            <w:tcW w:w="1980" w:type="dxa"/>
            <w:tcBorders>
              <w:top w:val="nil"/>
              <w:left w:val="nil"/>
              <w:bottom w:val="single" w:sz="4" w:space="0" w:color="auto"/>
              <w:right w:val="single" w:sz="4" w:space="0" w:color="auto"/>
            </w:tcBorders>
            <w:shd w:val="clear" w:color="FFFFFF" w:fill="FFFFFF"/>
            <w:vAlign w:val="center"/>
            <w:hideMark/>
          </w:tcPr>
          <w:p w14:paraId="37AE28B4" w14:textId="60CD6FA8" w:rsidR="00393B89" w:rsidRPr="009D49C1" w:rsidRDefault="00393B89" w:rsidP="00CB0504">
            <w:pPr>
              <w:suppressAutoHyphens w:val="0"/>
              <w:jc w:val="center"/>
              <w:rPr>
                <w:sz w:val="20"/>
                <w:szCs w:val="20"/>
                <w:lang w:eastAsia="ru-RU"/>
              </w:rPr>
            </w:pPr>
            <w:r w:rsidRPr="009D49C1">
              <w:rPr>
                <w:sz w:val="20"/>
                <w:szCs w:val="20"/>
                <w:lang w:eastAsia="ru-RU"/>
              </w:rPr>
              <w:t>2 078,23</w:t>
            </w:r>
          </w:p>
        </w:tc>
      </w:tr>
      <w:tr w:rsidR="00393B89" w:rsidRPr="009D49C1" w14:paraId="53181078" w14:textId="77777777" w:rsidTr="009D49C1">
        <w:trPr>
          <w:trHeight w:val="842"/>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038C8A79"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7.10</w:t>
            </w:r>
          </w:p>
        </w:tc>
        <w:tc>
          <w:tcPr>
            <w:tcW w:w="6715" w:type="dxa"/>
            <w:tcBorders>
              <w:top w:val="nil"/>
              <w:left w:val="nil"/>
              <w:bottom w:val="single" w:sz="4" w:space="0" w:color="auto"/>
              <w:right w:val="single" w:sz="4" w:space="0" w:color="auto"/>
            </w:tcBorders>
            <w:shd w:val="clear" w:color="000000" w:fill="FFFFFF"/>
            <w:vAlign w:val="center"/>
            <w:hideMark/>
          </w:tcPr>
          <w:p w14:paraId="41A900B9" w14:textId="3090F9E2" w:rsidR="00393B89" w:rsidRPr="009D49C1" w:rsidRDefault="00393B89" w:rsidP="00393B89">
            <w:pPr>
              <w:suppressAutoHyphens w:val="0"/>
              <w:rPr>
                <w:sz w:val="20"/>
                <w:szCs w:val="20"/>
                <w:lang w:eastAsia="ru-RU"/>
              </w:rPr>
            </w:pPr>
            <w:r w:rsidRPr="009D49C1">
              <w:rPr>
                <w:sz w:val="20"/>
                <w:szCs w:val="20"/>
                <w:lang w:eastAsia="ru-RU"/>
              </w:rPr>
              <w:t>Капитальный ремонт внутренних систем и наружных сетей тепловодоснабжения, канализации здания ТМБ ДОУ "Дудинский детский сад комбинированного вида "Льдинка"</w:t>
            </w:r>
          </w:p>
        </w:tc>
        <w:tc>
          <w:tcPr>
            <w:tcW w:w="1980" w:type="dxa"/>
            <w:tcBorders>
              <w:top w:val="nil"/>
              <w:left w:val="nil"/>
              <w:bottom w:val="single" w:sz="4" w:space="0" w:color="auto"/>
              <w:right w:val="single" w:sz="4" w:space="0" w:color="auto"/>
            </w:tcBorders>
            <w:shd w:val="clear" w:color="000000" w:fill="FFFFFF"/>
            <w:vAlign w:val="center"/>
            <w:hideMark/>
          </w:tcPr>
          <w:p w14:paraId="0B8D9EF7" w14:textId="4441657C" w:rsidR="00393B89" w:rsidRPr="009D49C1" w:rsidRDefault="00393B89" w:rsidP="00CB0504">
            <w:pPr>
              <w:suppressAutoHyphens w:val="0"/>
              <w:jc w:val="center"/>
              <w:rPr>
                <w:sz w:val="20"/>
                <w:szCs w:val="20"/>
                <w:lang w:eastAsia="ru-RU"/>
              </w:rPr>
            </w:pPr>
            <w:r w:rsidRPr="009D49C1">
              <w:rPr>
                <w:sz w:val="20"/>
                <w:szCs w:val="20"/>
                <w:lang w:eastAsia="ru-RU"/>
              </w:rPr>
              <w:t>47 856,78</w:t>
            </w:r>
          </w:p>
        </w:tc>
      </w:tr>
      <w:tr w:rsidR="00393B89" w:rsidRPr="009D49C1" w14:paraId="7D157562" w14:textId="77777777" w:rsidTr="00393B89">
        <w:trPr>
          <w:trHeight w:val="37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5D3CA1E9"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7.11</w:t>
            </w:r>
          </w:p>
        </w:tc>
        <w:tc>
          <w:tcPr>
            <w:tcW w:w="6715" w:type="dxa"/>
            <w:tcBorders>
              <w:top w:val="nil"/>
              <w:left w:val="nil"/>
              <w:bottom w:val="single" w:sz="4" w:space="0" w:color="auto"/>
              <w:right w:val="single" w:sz="4" w:space="0" w:color="auto"/>
            </w:tcBorders>
            <w:shd w:val="clear" w:color="000000" w:fill="FFFFFF"/>
            <w:vAlign w:val="center"/>
            <w:hideMark/>
          </w:tcPr>
          <w:p w14:paraId="7A1C4B12" w14:textId="77777777" w:rsidR="00393B89" w:rsidRPr="009D49C1" w:rsidRDefault="00393B89" w:rsidP="00393B89">
            <w:pPr>
              <w:suppressAutoHyphens w:val="0"/>
              <w:rPr>
                <w:sz w:val="20"/>
                <w:szCs w:val="20"/>
                <w:lang w:eastAsia="ru-RU"/>
              </w:rPr>
            </w:pPr>
            <w:r w:rsidRPr="009D49C1">
              <w:rPr>
                <w:sz w:val="20"/>
                <w:szCs w:val="20"/>
                <w:lang w:eastAsia="ru-RU"/>
              </w:rPr>
              <w:t>Текущий ремонт кровли здания ТМК ОУ "</w:t>
            </w:r>
            <w:proofErr w:type="spellStart"/>
            <w:r w:rsidRPr="009D49C1">
              <w:rPr>
                <w:sz w:val="20"/>
                <w:szCs w:val="20"/>
                <w:lang w:eastAsia="ru-RU"/>
              </w:rPr>
              <w:t>Диксонская</w:t>
            </w:r>
            <w:proofErr w:type="spellEnd"/>
            <w:r w:rsidRPr="009D49C1">
              <w:rPr>
                <w:sz w:val="20"/>
                <w:szCs w:val="20"/>
                <w:lang w:eastAsia="ru-RU"/>
              </w:rPr>
              <w:t xml:space="preserve"> средняя школа"</w:t>
            </w:r>
          </w:p>
        </w:tc>
        <w:tc>
          <w:tcPr>
            <w:tcW w:w="1980" w:type="dxa"/>
            <w:tcBorders>
              <w:top w:val="nil"/>
              <w:left w:val="nil"/>
              <w:bottom w:val="single" w:sz="4" w:space="0" w:color="auto"/>
              <w:right w:val="single" w:sz="4" w:space="0" w:color="auto"/>
            </w:tcBorders>
            <w:shd w:val="clear" w:color="000000" w:fill="FFFFFF"/>
            <w:vAlign w:val="center"/>
            <w:hideMark/>
          </w:tcPr>
          <w:p w14:paraId="2A78F32B" w14:textId="1BDF1DA4" w:rsidR="00393B89" w:rsidRPr="009D49C1" w:rsidRDefault="00393B89" w:rsidP="00CB0504">
            <w:pPr>
              <w:suppressAutoHyphens w:val="0"/>
              <w:jc w:val="center"/>
              <w:rPr>
                <w:sz w:val="20"/>
                <w:szCs w:val="20"/>
                <w:lang w:eastAsia="ru-RU"/>
              </w:rPr>
            </w:pPr>
            <w:r w:rsidRPr="009D49C1">
              <w:rPr>
                <w:sz w:val="20"/>
                <w:szCs w:val="20"/>
                <w:lang w:eastAsia="ru-RU"/>
              </w:rPr>
              <w:t>13 102,67</w:t>
            </w:r>
          </w:p>
        </w:tc>
      </w:tr>
      <w:tr w:rsidR="00393B89" w:rsidRPr="009D49C1" w14:paraId="5764C3A5" w14:textId="77777777" w:rsidTr="00393B89">
        <w:trPr>
          <w:trHeight w:val="37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B453CB8"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7.12</w:t>
            </w:r>
          </w:p>
        </w:tc>
        <w:tc>
          <w:tcPr>
            <w:tcW w:w="6715" w:type="dxa"/>
            <w:tcBorders>
              <w:top w:val="nil"/>
              <w:left w:val="nil"/>
              <w:bottom w:val="single" w:sz="4" w:space="0" w:color="auto"/>
              <w:right w:val="single" w:sz="4" w:space="0" w:color="auto"/>
            </w:tcBorders>
            <w:shd w:val="clear" w:color="000000" w:fill="FFFFFF"/>
            <w:vAlign w:val="center"/>
            <w:hideMark/>
          </w:tcPr>
          <w:p w14:paraId="6A372C18" w14:textId="77777777" w:rsidR="00393B89" w:rsidRPr="009D49C1" w:rsidRDefault="00393B89" w:rsidP="00393B89">
            <w:pPr>
              <w:suppressAutoHyphens w:val="0"/>
              <w:rPr>
                <w:sz w:val="20"/>
                <w:szCs w:val="20"/>
                <w:lang w:eastAsia="ru-RU"/>
              </w:rPr>
            </w:pPr>
            <w:r w:rsidRPr="009D49C1">
              <w:rPr>
                <w:sz w:val="20"/>
                <w:szCs w:val="20"/>
                <w:lang w:eastAsia="ru-RU"/>
              </w:rPr>
              <w:t>Капитальный ремонт кровли ТМБ ОУ ДО ДЮЦТТ "ЮНИОР"</w:t>
            </w:r>
          </w:p>
        </w:tc>
        <w:tc>
          <w:tcPr>
            <w:tcW w:w="1980" w:type="dxa"/>
            <w:tcBorders>
              <w:top w:val="nil"/>
              <w:left w:val="nil"/>
              <w:bottom w:val="single" w:sz="4" w:space="0" w:color="auto"/>
              <w:right w:val="single" w:sz="4" w:space="0" w:color="auto"/>
            </w:tcBorders>
            <w:shd w:val="clear" w:color="000000" w:fill="FFFFFF"/>
            <w:vAlign w:val="center"/>
            <w:hideMark/>
          </w:tcPr>
          <w:p w14:paraId="61A378F9" w14:textId="5980DD04" w:rsidR="00393B89" w:rsidRPr="009D49C1" w:rsidRDefault="00393B89" w:rsidP="00CB0504">
            <w:pPr>
              <w:suppressAutoHyphens w:val="0"/>
              <w:jc w:val="center"/>
              <w:rPr>
                <w:sz w:val="20"/>
                <w:szCs w:val="20"/>
                <w:lang w:eastAsia="ru-RU"/>
              </w:rPr>
            </w:pPr>
            <w:r w:rsidRPr="009D49C1">
              <w:rPr>
                <w:sz w:val="20"/>
                <w:szCs w:val="20"/>
                <w:lang w:eastAsia="ru-RU"/>
              </w:rPr>
              <w:t>10 978,28</w:t>
            </w:r>
          </w:p>
        </w:tc>
      </w:tr>
      <w:tr w:rsidR="00393B89" w:rsidRPr="009D49C1" w14:paraId="0A92A764"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4FB26CF4"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7.13</w:t>
            </w:r>
          </w:p>
        </w:tc>
        <w:tc>
          <w:tcPr>
            <w:tcW w:w="6715" w:type="dxa"/>
            <w:tcBorders>
              <w:top w:val="nil"/>
              <w:left w:val="nil"/>
              <w:bottom w:val="single" w:sz="4" w:space="0" w:color="auto"/>
              <w:right w:val="single" w:sz="4" w:space="0" w:color="auto"/>
            </w:tcBorders>
            <w:shd w:val="clear" w:color="000000" w:fill="FFFFFF"/>
            <w:vAlign w:val="center"/>
            <w:hideMark/>
          </w:tcPr>
          <w:p w14:paraId="0B0AA895" w14:textId="77777777" w:rsidR="00393B89" w:rsidRPr="009D49C1" w:rsidRDefault="00393B89" w:rsidP="00393B89">
            <w:pPr>
              <w:suppressAutoHyphens w:val="0"/>
              <w:rPr>
                <w:sz w:val="20"/>
                <w:szCs w:val="20"/>
                <w:lang w:eastAsia="ru-RU"/>
              </w:rPr>
            </w:pPr>
            <w:r w:rsidRPr="009D49C1">
              <w:rPr>
                <w:sz w:val="20"/>
                <w:szCs w:val="20"/>
                <w:lang w:eastAsia="ru-RU"/>
              </w:rPr>
              <w:t>Текущий ремонт кровли ТМБ ДОУ "Дудинский центр развития ребенка - детский сад "Белоснежка"</w:t>
            </w:r>
          </w:p>
        </w:tc>
        <w:tc>
          <w:tcPr>
            <w:tcW w:w="1980" w:type="dxa"/>
            <w:tcBorders>
              <w:top w:val="nil"/>
              <w:left w:val="nil"/>
              <w:bottom w:val="single" w:sz="4" w:space="0" w:color="auto"/>
              <w:right w:val="single" w:sz="4" w:space="0" w:color="auto"/>
            </w:tcBorders>
            <w:shd w:val="clear" w:color="000000" w:fill="FFFFFF"/>
            <w:vAlign w:val="center"/>
            <w:hideMark/>
          </w:tcPr>
          <w:p w14:paraId="32F20ABC" w14:textId="3FABC462" w:rsidR="00393B89" w:rsidRPr="009D49C1" w:rsidRDefault="00393B89" w:rsidP="00CB0504">
            <w:pPr>
              <w:suppressAutoHyphens w:val="0"/>
              <w:jc w:val="center"/>
              <w:rPr>
                <w:sz w:val="20"/>
                <w:szCs w:val="20"/>
                <w:lang w:eastAsia="ru-RU"/>
              </w:rPr>
            </w:pPr>
            <w:r w:rsidRPr="009D49C1">
              <w:rPr>
                <w:sz w:val="20"/>
                <w:szCs w:val="20"/>
                <w:lang w:eastAsia="ru-RU"/>
              </w:rPr>
              <w:t>5 267,69</w:t>
            </w:r>
          </w:p>
        </w:tc>
      </w:tr>
      <w:tr w:rsidR="00393B89" w:rsidRPr="009D49C1" w14:paraId="5F4D3E95" w14:textId="77777777" w:rsidTr="009D49C1">
        <w:trPr>
          <w:trHeight w:val="593"/>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72C59AE"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7.14</w:t>
            </w:r>
          </w:p>
        </w:tc>
        <w:tc>
          <w:tcPr>
            <w:tcW w:w="6715" w:type="dxa"/>
            <w:tcBorders>
              <w:top w:val="nil"/>
              <w:left w:val="nil"/>
              <w:bottom w:val="single" w:sz="4" w:space="0" w:color="auto"/>
              <w:right w:val="single" w:sz="4" w:space="0" w:color="auto"/>
            </w:tcBorders>
            <w:shd w:val="clear" w:color="FFFFFF" w:fill="FFFFFF"/>
            <w:vAlign w:val="center"/>
            <w:hideMark/>
          </w:tcPr>
          <w:p w14:paraId="3B794473" w14:textId="44CF162A" w:rsidR="00393B89" w:rsidRPr="009D49C1" w:rsidRDefault="00393B89" w:rsidP="00393B89">
            <w:pPr>
              <w:suppressAutoHyphens w:val="0"/>
              <w:rPr>
                <w:sz w:val="20"/>
                <w:szCs w:val="20"/>
                <w:lang w:eastAsia="ru-RU"/>
              </w:rPr>
            </w:pPr>
            <w:r w:rsidRPr="009D49C1">
              <w:rPr>
                <w:sz w:val="20"/>
                <w:szCs w:val="20"/>
                <w:lang w:eastAsia="ru-RU"/>
              </w:rPr>
              <w:t>Ремонт системы отопления (малый и большой спортивные залы) ТМК ОУ "Дудинская средняя школа № 7"</w:t>
            </w:r>
          </w:p>
        </w:tc>
        <w:tc>
          <w:tcPr>
            <w:tcW w:w="1980" w:type="dxa"/>
            <w:tcBorders>
              <w:top w:val="nil"/>
              <w:left w:val="nil"/>
              <w:bottom w:val="single" w:sz="4" w:space="0" w:color="auto"/>
              <w:right w:val="single" w:sz="4" w:space="0" w:color="auto"/>
            </w:tcBorders>
            <w:shd w:val="clear" w:color="000000" w:fill="FFFFFF"/>
            <w:vAlign w:val="center"/>
            <w:hideMark/>
          </w:tcPr>
          <w:p w14:paraId="3643BA42" w14:textId="3B99CCF4" w:rsidR="00393B89" w:rsidRPr="009D49C1" w:rsidRDefault="00393B89" w:rsidP="00CB0504">
            <w:pPr>
              <w:suppressAutoHyphens w:val="0"/>
              <w:jc w:val="center"/>
              <w:rPr>
                <w:sz w:val="20"/>
                <w:szCs w:val="20"/>
                <w:lang w:eastAsia="ru-RU"/>
              </w:rPr>
            </w:pPr>
            <w:r w:rsidRPr="009D49C1">
              <w:rPr>
                <w:sz w:val="20"/>
                <w:szCs w:val="20"/>
                <w:lang w:eastAsia="ru-RU"/>
              </w:rPr>
              <w:t>5 175,00</w:t>
            </w:r>
          </w:p>
        </w:tc>
      </w:tr>
      <w:tr w:rsidR="00393B89" w:rsidRPr="009D49C1" w14:paraId="0FAE1076" w14:textId="77777777" w:rsidTr="009D49C1">
        <w:trPr>
          <w:trHeight w:val="110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166B458"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7.15</w:t>
            </w:r>
          </w:p>
        </w:tc>
        <w:tc>
          <w:tcPr>
            <w:tcW w:w="6715" w:type="dxa"/>
            <w:tcBorders>
              <w:top w:val="nil"/>
              <w:left w:val="nil"/>
              <w:bottom w:val="single" w:sz="4" w:space="0" w:color="auto"/>
              <w:right w:val="single" w:sz="4" w:space="0" w:color="auto"/>
            </w:tcBorders>
            <w:shd w:val="clear" w:color="FFFFFF" w:fill="FFFFFF"/>
            <w:vAlign w:val="center"/>
            <w:hideMark/>
          </w:tcPr>
          <w:p w14:paraId="4C21621E" w14:textId="77777777" w:rsidR="00393B89" w:rsidRPr="009D49C1" w:rsidRDefault="00393B89" w:rsidP="00393B89">
            <w:pPr>
              <w:suppressAutoHyphens w:val="0"/>
              <w:rPr>
                <w:sz w:val="20"/>
                <w:szCs w:val="20"/>
                <w:lang w:eastAsia="ru-RU"/>
              </w:rPr>
            </w:pPr>
            <w:r w:rsidRPr="009D49C1">
              <w:rPr>
                <w:sz w:val="20"/>
                <w:szCs w:val="20"/>
                <w:lang w:eastAsia="ru-RU"/>
              </w:rPr>
              <w:t>Выплата денежной компенсации за наем (поднаем), аренду жилого помещения педагогическим работникам муниципальных образовательных организаций, находящихся в ведении Управления образования Администрации муниципального района</w:t>
            </w:r>
          </w:p>
        </w:tc>
        <w:tc>
          <w:tcPr>
            <w:tcW w:w="1980" w:type="dxa"/>
            <w:tcBorders>
              <w:top w:val="nil"/>
              <w:left w:val="nil"/>
              <w:bottom w:val="single" w:sz="4" w:space="0" w:color="auto"/>
              <w:right w:val="single" w:sz="4" w:space="0" w:color="auto"/>
            </w:tcBorders>
            <w:shd w:val="clear" w:color="000000" w:fill="FFFFFF"/>
            <w:vAlign w:val="center"/>
            <w:hideMark/>
          </w:tcPr>
          <w:p w14:paraId="37BE040C" w14:textId="16586EF4" w:rsidR="00393B89" w:rsidRPr="009D49C1" w:rsidRDefault="00393B89" w:rsidP="00CB0504">
            <w:pPr>
              <w:suppressAutoHyphens w:val="0"/>
              <w:jc w:val="center"/>
              <w:rPr>
                <w:sz w:val="20"/>
                <w:szCs w:val="20"/>
                <w:lang w:eastAsia="ru-RU"/>
              </w:rPr>
            </w:pPr>
            <w:r w:rsidRPr="009D49C1">
              <w:rPr>
                <w:sz w:val="20"/>
                <w:szCs w:val="20"/>
                <w:lang w:eastAsia="ru-RU"/>
              </w:rPr>
              <w:t>12 888,00</w:t>
            </w:r>
          </w:p>
        </w:tc>
      </w:tr>
      <w:tr w:rsidR="00393B89" w:rsidRPr="009D49C1" w14:paraId="4434D95D" w14:textId="77777777" w:rsidTr="009D49C1">
        <w:trPr>
          <w:trHeight w:val="859"/>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23BA3903"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7.16</w:t>
            </w:r>
          </w:p>
        </w:tc>
        <w:tc>
          <w:tcPr>
            <w:tcW w:w="6715" w:type="dxa"/>
            <w:tcBorders>
              <w:top w:val="nil"/>
              <w:left w:val="nil"/>
              <w:bottom w:val="single" w:sz="4" w:space="0" w:color="auto"/>
              <w:right w:val="single" w:sz="4" w:space="0" w:color="auto"/>
            </w:tcBorders>
            <w:shd w:val="clear" w:color="FFFFFF" w:fill="FFFFFF"/>
            <w:vAlign w:val="center"/>
            <w:hideMark/>
          </w:tcPr>
          <w:p w14:paraId="3A2A0022" w14:textId="2AD0BF71" w:rsidR="00393B89" w:rsidRPr="009D49C1" w:rsidRDefault="00393B89" w:rsidP="00393B89">
            <w:pPr>
              <w:suppressAutoHyphens w:val="0"/>
              <w:rPr>
                <w:sz w:val="20"/>
                <w:szCs w:val="20"/>
                <w:lang w:eastAsia="ru-RU"/>
              </w:rPr>
            </w:pPr>
            <w:r w:rsidRPr="009D49C1">
              <w:rPr>
                <w:sz w:val="20"/>
                <w:szCs w:val="20"/>
                <w:lang w:eastAsia="ru-RU"/>
              </w:rPr>
              <w:t>Организация смен коллективно-творческих дел на территории муниципального района для общеобразовательных организаций с. п. Хатанга в летний период 2025 года</w:t>
            </w:r>
          </w:p>
        </w:tc>
        <w:tc>
          <w:tcPr>
            <w:tcW w:w="1980" w:type="dxa"/>
            <w:tcBorders>
              <w:top w:val="nil"/>
              <w:left w:val="nil"/>
              <w:bottom w:val="single" w:sz="4" w:space="0" w:color="auto"/>
              <w:right w:val="single" w:sz="4" w:space="0" w:color="auto"/>
            </w:tcBorders>
            <w:shd w:val="clear" w:color="000000" w:fill="FFFFFF"/>
            <w:vAlign w:val="center"/>
            <w:hideMark/>
          </w:tcPr>
          <w:p w14:paraId="7853DC3C" w14:textId="59A556F6" w:rsidR="00393B89" w:rsidRPr="009D49C1" w:rsidRDefault="00393B89" w:rsidP="00CB0504">
            <w:pPr>
              <w:suppressAutoHyphens w:val="0"/>
              <w:jc w:val="center"/>
              <w:rPr>
                <w:sz w:val="20"/>
                <w:szCs w:val="20"/>
                <w:lang w:eastAsia="ru-RU"/>
              </w:rPr>
            </w:pPr>
            <w:r w:rsidRPr="009D49C1">
              <w:rPr>
                <w:sz w:val="20"/>
                <w:szCs w:val="20"/>
                <w:lang w:eastAsia="ru-RU"/>
              </w:rPr>
              <w:t>3 654,28</w:t>
            </w:r>
          </w:p>
        </w:tc>
      </w:tr>
      <w:tr w:rsidR="00393B89" w:rsidRPr="009D49C1" w14:paraId="1D7EE4FC" w14:textId="77777777" w:rsidTr="009D49C1">
        <w:trPr>
          <w:trHeight w:val="750"/>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83B075"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lastRenderedPageBreak/>
              <w:t>8</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69155304" w14:textId="77777777" w:rsidR="00393B89" w:rsidRPr="009D49C1" w:rsidRDefault="00393B89" w:rsidP="00393B89">
            <w:pPr>
              <w:suppressAutoHyphens w:val="0"/>
              <w:rPr>
                <w:b/>
                <w:bCs/>
                <w:sz w:val="20"/>
                <w:szCs w:val="20"/>
                <w:lang w:eastAsia="ru-RU"/>
              </w:rPr>
            </w:pPr>
            <w:r w:rsidRPr="009D49C1">
              <w:rPr>
                <w:b/>
                <w:bCs/>
                <w:sz w:val="20"/>
                <w:szCs w:val="20"/>
                <w:lang w:eastAsia="ru-RU"/>
              </w:rPr>
              <w:t>Управление развития инфраструктуры Таймырского Долгано-Ненецкого муниципального района</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14:paraId="721EAA79" w14:textId="370610C8" w:rsidR="00393B89" w:rsidRPr="009D49C1" w:rsidRDefault="00393B89" w:rsidP="00CB0504">
            <w:pPr>
              <w:suppressAutoHyphens w:val="0"/>
              <w:jc w:val="center"/>
              <w:rPr>
                <w:b/>
                <w:bCs/>
                <w:sz w:val="20"/>
                <w:szCs w:val="20"/>
                <w:lang w:eastAsia="ru-RU"/>
              </w:rPr>
            </w:pPr>
            <w:r w:rsidRPr="009D49C1">
              <w:rPr>
                <w:b/>
                <w:bCs/>
                <w:sz w:val="20"/>
                <w:szCs w:val="20"/>
                <w:lang w:eastAsia="ru-RU"/>
              </w:rPr>
              <w:t>102 770,48</w:t>
            </w:r>
          </w:p>
        </w:tc>
      </w:tr>
      <w:tr w:rsidR="00393B89" w:rsidRPr="009D49C1" w14:paraId="03DAF4B7" w14:textId="77777777" w:rsidTr="00C748E8">
        <w:trPr>
          <w:trHeight w:val="375"/>
        </w:trPr>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23694C"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8.1</w:t>
            </w:r>
          </w:p>
        </w:tc>
        <w:tc>
          <w:tcPr>
            <w:tcW w:w="6715" w:type="dxa"/>
            <w:tcBorders>
              <w:top w:val="single" w:sz="4" w:space="0" w:color="auto"/>
              <w:left w:val="nil"/>
              <w:bottom w:val="single" w:sz="4" w:space="0" w:color="auto"/>
              <w:right w:val="single" w:sz="4" w:space="0" w:color="auto"/>
            </w:tcBorders>
            <w:shd w:val="clear" w:color="000000" w:fill="FFFFFF"/>
            <w:vAlign w:val="center"/>
            <w:hideMark/>
          </w:tcPr>
          <w:p w14:paraId="718B429A" w14:textId="77777777" w:rsidR="00393B89" w:rsidRPr="009D49C1" w:rsidRDefault="00393B89" w:rsidP="00393B89">
            <w:pPr>
              <w:suppressAutoHyphens w:val="0"/>
              <w:rPr>
                <w:sz w:val="20"/>
                <w:szCs w:val="20"/>
                <w:lang w:eastAsia="ru-RU"/>
              </w:rPr>
            </w:pPr>
            <w:r w:rsidRPr="009D49C1">
              <w:rPr>
                <w:sz w:val="20"/>
                <w:szCs w:val="20"/>
                <w:lang w:eastAsia="ru-RU"/>
              </w:rPr>
              <w:t>Реконструкция фасада здания ТМК ОУ Дудинская средняя школа № 3"</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14:paraId="0686FE6B" w14:textId="7EBE9455" w:rsidR="00393B89" w:rsidRPr="009D49C1" w:rsidRDefault="00393B89" w:rsidP="00CB0504">
            <w:pPr>
              <w:suppressAutoHyphens w:val="0"/>
              <w:jc w:val="center"/>
              <w:rPr>
                <w:sz w:val="20"/>
                <w:szCs w:val="20"/>
                <w:lang w:eastAsia="ru-RU"/>
              </w:rPr>
            </w:pPr>
            <w:r w:rsidRPr="009D49C1">
              <w:rPr>
                <w:sz w:val="20"/>
                <w:szCs w:val="20"/>
                <w:lang w:eastAsia="ru-RU"/>
              </w:rPr>
              <w:t>16 786,15</w:t>
            </w:r>
          </w:p>
        </w:tc>
      </w:tr>
      <w:tr w:rsidR="00393B89" w:rsidRPr="009D49C1" w14:paraId="7D5A0233"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01EAB98C"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8.2</w:t>
            </w:r>
          </w:p>
        </w:tc>
        <w:tc>
          <w:tcPr>
            <w:tcW w:w="6715" w:type="dxa"/>
            <w:tcBorders>
              <w:top w:val="nil"/>
              <w:left w:val="nil"/>
              <w:bottom w:val="single" w:sz="4" w:space="0" w:color="auto"/>
              <w:right w:val="single" w:sz="4" w:space="0" w:color="auto"/>
            </w:tcBorders>
            <w:shd w:val="clear" w:color="FFFFFF" w:fill="FFFFFF"/>
            <w:vAlign w:val="center"/>
            <w:hideMark/>
          </w:tcPr>
          <w:p w14:paraId="24DCD1A7" w14:textId="77777777" w:rsidR="00393B89" w:rsidRPr="009D49C1" w:rsidRDefault="00393B89" w:rsidP="00393B89">
            <w:pPr>
              <w:suppressAutoHyphens w:val="0"/>
              <w:rPr>
                <w:sz w:val="20"/>
                <w:szCs w:val="20"/>
                <w:lang w:eastAsia="ru-RU"/>
              </w:rPr>
            </w:pPr>
            <w:r w:rsidRPr="009D49C1">
              <w:rPr>
                <w:sz w:val="20"/>
                <w:szCs w:val="20"/>
                <w:lang w:eastAsia="ru-RU"/>
              </w:rPr>
              <w:t>п.5.1.3. раздела II.1 Комплексного плана - Капитальный ремонт кровли ТМК ОУ "Хатангская средняя школа № 1"</w:t>
            </w:r>
          </w:p>
        </w:tc>
        <w:tc>
          <w:tcPr>
            <w:tcW w:w="1980" w:type="dxa"/>
            <w:tcBorders>
              <w:top w:val="nil"/>
              <w:left w:val="nil"/>
              <w:bottom w:val="single" w:sz="4" w:space="0" w:color="auto"/>
              <w:right w:val="single" w:sz="4" w:space="0" w:color="auto"/>
            </w:tcBorders>
            <w:shd w:val="clear" w:color="FFFFFF" w:fill="FFFFFF"/>
            <w:vAlign w:val="center"/>
            <w:hideMark/>
          </w:tcPr>
          <w:p w14:paraId="4663CA70" w14:textId="704D6C40" w:rsidR="00393B89" w:rsidRPr="009D49C1" w:rsidRDefault="00393B89" w:rsidP="00CB0504">
            <w:pPr>
              <w:suppressAutoHyphens w:val="0"/>
              <w:jc w:val="center"/>
              <w:rPr>
                <w:sz w:val="20"/>
                <w:szCs w:val="20"/>
                <w:lang w:eastAsia="ru-RU"/>
              </w:rPr>
            </w:pPr>
            <w:r w:rsidRPr="009D49C1">
              <w:rPr>
                <w:sz w:val="20"/>
                <w:szCs w:val="20"/>
                <w:lang w:eastAsia="ru-RU"/>
              </w:rPr>
              <w:t>19 803,60</w:t>
            </w:r>
          </w:p>
        </w:tc>
      </w:tr>
      <w:tr w:rsidR="00393B89" w:rsidRPr="009D49C1" w14:paraId="4BD0B2D4"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011364BA"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8.3</w:t>
            </w:r>
          </w:p>
        </w:tc>
        <w:tc>
          <w:tcPr>
            <w:tcW w:w="6715" w:type="dxa"/>
            <w:tcBorders>
              <w:top w:val="nil"/>
              <w:left w:val="nil"/>
              <w:bottom w:val="single" w:sz="4" w:space="0" w:color="auto"/>
              <w:right w:val="single" w:sz="4" w:space="0" w:color="auto"/>
            </w:tcBorders>
            <w:shd w:val="clear" w:color="FFFFFF" w:fill="FFFFFF"/>
            <w:vAlign w:val="center"/>
            <w:hideMark/>
          </w:tcPr>
          <w:p w14:paraId="600BF355" w14:textId="77777777" w:rsidR="00393B89" w:rsidRPr="009D49C1" w:rsidRDefault="00393B89" w:rsidP="00393B89">
            <w:pPr>
              <w:suppressAutoHyphens w:val="0"/>
              <w:rPr>
                <w:sz w:val="20"/>
                <w:szCs w:val="20"/>
                <w:lang w:eastAsia="ru-RU"/>
              </w:rPr>
            </w:pPr>
            <w:r w:rsidRPr="009D49C1">
              <w:rPr>
                <w:sz w:val="20"/>
                <w:szCs w:val="20"/>
                <w:lang w:eastAsia="ru-RU"/>
              </w:rPr>
              <w:t>п.5.1.3. раздела II.1 Комплексного плана - Капитальный ремонт оконных и дверных блоков ТМК ОУ "Хатангская средняя школа № 1"</w:t>
            </w:r>
          </w:p>
        </w:tc>
        <w:tc>
          <w:tcPr>
            <w:tcW w:w="1980" w:type="dxa"/>
            <w:tcBorders>
              <w:top w:val="nil"/>
              <w:left w:val="nil"/>
              <w:bottom w:val="single" w:sz="4" w:space="0" w:color="auto"/>
              <w:right w:val="single" w:sz="4" w:space="0" w:color="auto"/>
            </w:tcBorders>
            <w:shd w:val="clear" w:color="FFFFFF" w:fill="FFFFFF"/>
            <w:vAlign w:val="center"/>
            <w:hideMark/>
          </w:tcPr>
          <w:p w14:paraId="4582F3D3" w14:textId="653EB854" w:rsidR="00393B89" w:rsidRPr="009D49C1" w:rsidRDefault="00393B89" w:rsidP="00CB0504">
            <w:pPr>
              <w:suppressAutoHyphens w:val="0"/>
              <w:jc w:val="center"/>
              <w:rPr>
                <w:sz w:val="20"/>
                <w:szCs w:val="20"/>
                <w:lang w:eastAsia="ru-RU"/>
              </w:rPr>
            </w:pPr>
            <w:r w:rsidRPr="009D49C1">
              <w:rPr>
                <w:sz w:val="20"/>
                <w:szCs w:val="20"/>
                <w:lang w:eastAsia="ru-RU"/>
              </w:rPr>
              <w:t>20 674,35</w:t>
            </w:r>
          </w:p>
        </w:tc>
      </w:tr>
      <w:tr w:rsidR="00393B89" w:rsidRPr="009D49C1" w14:paraId="215E2936" w14:textId="77777777" w:rsidTr="009D49C1">
        <w:trPr>
          <w:trHeight w:val="587"/>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20694C4E"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8.4</w:t>
            </w:r>
          </w:p>
        </w:tc>
        <w:tc>
          <w:tcPr>
            <w:tcW w:w="6715" w:type="dxa"/>
            <w:tcBorders>
              <w:top w:val="nil"/>
              <w:left w:val="nil"/>
              <w:bottom w:val="single" w:sz="4" w:space="0" w:color="auto"/>
              <w:right w:val="single" w:sz="4" w:space="0" w:color="auto"/>
            </w:tcBorders>
            <w:shd w:val="clear" w:color="FFFFFF" w:fill="FFFFFF"/>
            <w:vAlign w:val="center"/>
            <w:hideMark/>
          </w:tcPr>
          <w:p w14:paraId="02A10549" w14:textId="77777777" w:rsidR="00393B89" w:rsidRPr="009D49C1" w:rsidRDefault="00393B89" w:rsidP="00393B89">
            <w:pPr>
              <w:suppressAutoHyphens w:val="0"/>
              <w:rPr>
                <w:sz w:val="20"/>
                <w:szCs w:val="20"/>
                <w:lang w:eastAsia="ru-RU"/>
              </w:rPr>
            </w:pPr>
            <w:r w:rsidRPr="009D49C1">
              <w:rPr>
                <w:sz w:val="20"/>
                <w:szCs w:val="20"/>
                <w:lang w:eastAsia="ru-RU"/>
              </w:rPr>
              <w:t>Капитальный ремонт системы отопления ТМК ОУ "Караульская средняя школа - интернат"</w:t>
            </w:r>
          </w:p>
        </w:tc>
        <w:tc>
          <w:tcPr>
            <w:tcW w:w="1980" w:type="dxa"/>
            <w:tcBorders>
              <w:top w:val="nil"/>
              <w:left w:val="nil"/>
              <w:bottom w:val="single" w:sz="4" w:space="0" w:color="auto"/>
              <w:right w:val="single" w:sz="4" w:space="0" w:color="auto"/>
            </w:tcBorders>
            <w:shd w:val="clear" w:color="FFFFFF" w:fill="FFFFFF"/>
            <w:vAlign w:val="center"/>
            <w:hideMark/>
          </w:tcPr>
          <w:p w14:paraId="765476CA" w14:textId="323249B4" w:rsidR="00393B89" w:rsidRPr="009D49C1" w:rsidRDefault="00393B89" w:rsidP="00CB0504">
            <w:pPr>
              <w:suppressAutoHyphens w:val="0"/>
              <w:jc w:val="center"/>
              <w:rPr>
                <w:sz w:val="20"/>
                <w:szCs w:val="20"/>
                <w:lang w:eastAsia="ru-RU"/>
              </w:rPr>
            </w:pPr>
            <w:r w:rsidRPr="009D49C1">
              <w:rPr>
                <w:sz w:val="20"/>
                <w:szCs w:val="20"/>
                <w:lang w:eastAsia="ru-RU"/>
              </w:rPr>
              <w:t>7 906,41</w:t>
            </w:r>
          </w:p>
        </w:tc>
      </w:tr>
      <w:tr w:rsidR="00393B89" w:rsidRPr="009D49C1" w14:paraId="75304D48" w14:textId="77777777" w:rsidTr="00393B89">
        <w:trPr>
          <w:trHeight w:val="37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345FB08B"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8.5</w:t>
            </w:r>
          </w:p>
        </w:tc>
        <w:tc>
          <w:tcPr>
            <w:tcW w:w="6715" w:type="dxa"/>
            <w:tcBorders>
              <w:top w:val="nil"/>
              <w:left w:val="nil"/>
              <w:bottom w:val="single" w:sz="4" w:space="0" w:color="auto"/>
              <w:right w:val="single" w:sz="4" w:space="0" w:color="auto"/>
            </w:tcBorders>
            <w:shd w:val="clear" w:color="FFFFFF" w:fill="FFFFFF"/>
            <w:vAlign w:val="center"/>
            <w:hideMark/>
          </w:tcPr>
          <w:p w14:paraId="5604999D" w14:textId="77777777" w:rsidR="00393B89" w:rsidRPr="009D49C1" w:rsidRDefault="00393B89" w:rsidP="00393B89">
            <w:pPr>
              <w:suppressAutoHyphens w:val="0"/>
              <w:rPr>
                <w:sz w:val="20"/>
                <w:szCs w:val="20"/>
                <w:lang w:eastAsia="ru-RU"/>
              </w:rPr>
            </w:pPr>
            <w:r w:rsidRPr="009D49C1">
              <w:rPr>
                <w:sz w:val="20"/>
                <w:szCs w:val="20"/>
                <w:lang w:eastAsia="ru-RU"/>
              </w:rPr>
              <w:t>Капитальный ремонт межэтажных лестниц ТМК ОУ "Дудинская гимназия"</w:t>
            </w:r>
          </w:p>
        </w:tc>
        <w:tc>
          <w:tcPr>
            <w:tcW w:w="1980" w:type="dxa"/>
            <w:tcBorders>
              <w:top w:val="nil"/>
              <w:left w:val="nil"/>
              <w:bottom w:val="single" w:sz="4" w:space="0" w:color="auto"/>
              <w:right w:val="single" w:sz="4" w:space="0" w:color="auto"/>
            </w:tcBorders>
            <w:shd w:val="clear" w:color="000000" w:fill="FFFFFF"/>
            <w:vAlign w:val="center"/>
            <w:hideMark/>
          </w:tcPr>
          <w:p w14:paraId="09860311" w14:textId="4E425A67" w:rsidR="00393B89" w:rsidRPr="009D49C1" w:rsidRDefault="00393B89" w:rsidP="00CB0504">
            <w:pPr>
              <w:suppressAutoHyphens w:val="0"/>
              <w:jc w:val="center"/>
              <w:rPr>
                <w:sz w:val="20"/>
                <w:szCs w:val="20"/>
                <w:lang w:eastAsia="ru-RU"/>
              </w:rPr>
            </w:pPr>
            <w:r w:rsidRPr="009D49C1">
              <w:rPr>
                <w:sz w:val="20"/>
                <w:szCs w:val="20"/>
                <w:lang w:eastAsia="ru-RU"/>
              </w:rPr>
              <w:t>5 241,11</w:t>
            </w:r>
          </w:p>
        </w:tc>
      </w:tr>
      <w:tr w:rsidR="00393B89" w:rsidRPr="009D49C1" w14:paraId="41C57ECE" w14:textId="77777777" w:rsidTr="00393B89">
        <w:trPr>
          <w:trHeight w:val="750"/>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5911C681"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8.6</w:t>
            </w:r>
          </w:p>
        </w:tc>
        <w:tc>
          <w:tcPr>
            <w:tcW w:w="6715" w:type="dxa"/>
            <w:tcBorders>
              <w:top w:val="nil"/>
              <w:left w:val="nil"/>
              <w:bottom w:val="single" w:sz="4" w:space="0" w:color="auto"/>
              <w:right w:val="single" w:sz="4" w:space="0" w:color="auto"/>
            </w:tcBorders>
            <w:shd w:val="clear" w:color="000000" w:fill="FFFFFF"/>
            <w:vAlign w:val="center"/>
            <w:hideMark/>
          </w:tcPr>
          <w:p w14:paraId="19F92CBD" w14:textId="77777777" w:rsidR="00393B89" w:rsidRPr="009D49C1" w:rsidRDefault="00393B89" w:rsidP="00393B89">
            <w:pPr>
              <w:suppressAutoHyphens w:val="0"/>
              <w:rPr>
                <w:sz w:val="20"/>
                <w:szCs w:val="20"/>
                <w:lang w:eastAsia="ru-RU"/>
              </w:rPr>
            </w:pPr>
            <w:r w:rsidRPr="009D49C1">
              <w:rPr>
                <w:sz w:val="20"/>
                <w:szCs w:val="20"/>
                <w:lang w:eastAsia="ru-RU"/>
              </w:rPr>
              <w:t>п.5.1.5. раздела II.1 Комплексного плана -Капитальный ремонт территории ТМК ДОУ «</w:t>
            </w:r>
            <w:proofErr w:type="spellStart"/>
            <w:r w:rsidRPr="009D49C1">
              <w:rPr>
                <w:sz w:val="20"/>
                <w:szCs w:val="20"/>
                <w:lang w:eastAsia="ru-RU"/>
              </w:rPr>
              <w:t>Хатангский</w:t>
            </w:r>
            <w:proofErr w:type="spellEnd"/>
            <w:r w:rsidRPr="009D49C1">
              <w:rPr>
                <w:sz w:val="20"/>
                <w:szCs w:val="20"/>
                <w:lang w:eastAsia="ru-RU"/>
              </w:rPr>
              <w:t xml:space="preserve"> детский сад комбинированного вида «Солнышко»</w:t>
            </w:r>
          </w:p>
        </w:tc>
        <w:tc>
          <w:tcPr>
            <w:tcW w:w="1980" w:type="dxa"/>
            <w:tcBorders>
              <w:top w:val="nil"/>
              <w:left w:val="nil"/>
              <w:bottom w:val="single" w:sz="4" w:space="0" w:color="auto"/>
              <w:right w:val="single" w:sz="4" w:space="0" w:color="auto"/>
            </w:tcBorders>
            <w:shd w:val="clear" w:color="FFFFFF" w:fill="FFFFFF"/>
            <w:vAlign w:val="center"/>
            <w:hideMark/>
          </w:tcPr>
          <w:p w14:paraId="07361B64" w14:textId="6292FD5A"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30 511,71</w:t>
            </w:r>
          </w:p>
        </w:tc>
      </w:tr>
      <w:tr w:rsidR="00393B89" w:rsidRPr="009D49C1" w14:paraId="5955B6E0" w14:textId="77777777" w:rsidTr="009D49C1">
        <w:trPr>
          <w:trHeight w:val="1122"/>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509E7682"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8.7</w:t>
            </w:r>
          </w:p>
        </w:tc>
        <w:tc>
          <w:tcPr>
            <w:tcW w:w="6715" w:type="dxa"/>
            <w:tcBorders>
              <w:top w:val="nil"/>
              <w:left w:val="nil"/>
              <w:bottom w:val="single" w:sz="4" w:space="0" w:color="auto"/>
              <w:right w:val="single" w:sz="4" w:space="0" w:color="auto"/>
            </w:tcBorders>
            <w:shd w:val="clear" w:color="000000" w:fill="FFFFFF"/>
            <w:vAlign w:val="center"/>
            <w:hideMark/>
          </w:tcPr>
          <w:p w14:paraId="6A35329D" w14:textId="35482AEF" w:rsidR="00393B89" w:rsidRPr="009D49C1" w:rsidRDefault="00393B89" w:rsidP="00393B89">
            <w:pPr>
              <w:suppressAutoHyphens w:val="0"/>
              <w:rPr>
                <w:sz w:val="20"/>
                <w:szCs w:val="20"/>
                <w:lang w:eastAsia="ru-RU"/>
              </w:rPr>
            </w:pPr>
            <w:r w:rsidRPr="009D49C1">
              <w:rPr>
                <w:sz w:val="20"/>
                <w:szCs w:val="20"/>
                <w:lang w:eastAsia="ru-RU"/>
              </w:rPr>
              <w:t>Выполнение работ по текущему ремонту фасада Административного здания (встроенно-пристроенное нежилое помещение) Управления развития инфраструктуры Таймырского Долгано-Ненецкого муниципального района, по адресу: г. Дудинка, ул. Дудинская, д.7 «а».</w:t>
            </w:r>
          </w:p>
        </w:tc>
        <w:tc>
          <w:tcPr>
            <w:tcW w:w="1980" w:type="dxa"/>
            <w:tcBorders>
              <w:top w:val="nil"/>
              <w:left w:val="nil"/>
              <w:bottom w:val="single" w:sz="4" w:space="0" w:color="auto"/>
              <w:right w:val="single" w:sz="4" w:space="0" w:color="auto"/>
            </w:tcBorders>
            <w:shd w:val="clear" w:color="FFFFFF" w:fill="FFFFFF"/>
            <w:vAlign w:val="center"/>
            <w:hideMark/>
          </w:tcPr>
          <w:p w14:paraId="15E3A5A0" w14:textId="3C0E6107" w:rsidR="00393B89" w:rsidRPr="009D49C1" w:rsidRDefault="00393B89" w:rsidP="00CB0504">
            <w:pPr>
              <w:suppressAutoHyphens w:val="0"/>
              <w:jc w:val="center"/>
              <w:rPr>
                <w:color w:val="000000"/>
                <w:sz w:val="20"/>
                <w:szCs w:val="20"/>
                <w:lang w:eastAsia="ru-RU"/>
              </w:rPr>
            </w:pPr>
            <w:r w:rsidRPr="009D49C1">
              <w:rPr>
                <w:color w:val="000000"/>
                <w:sz w:val="20"/>
                <w:szCs w:val="20"/>
                <w:lang w:eastAsia="ru-RU"/>
              </w:rPr>
              <w:t>1 847,15</w:t>
            </w:r>
          </w:p>
        </w:tc>
      </w:tr>
      <w:tr w:rsidR="00393B89" w:rsidRPr="009D49C1" w14:paraId="75DB53FA" w14:textId="77777777" w:rsidTr="00393B89">
        <w:trPr>
          <w:trHeight w:val="375"/>
        </w:trPr>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14:paraId="4855A1B7" w14:textId="77777777" w:rsidR="00393B89" w:rsidRPr="009D49C1" w:rsidRDefault="00393B89" w:rsidP="00393B89">
            <w:pPr>
              <w:suppressAutoHyphens w:val="0"/>
              <w:jc w:val="center"/>
              <w:rPr>
                <w:color w:val="000000"/>
                <w:sz w:val="20"/>
                <w:szCs w:val="20"/>
                <w:lang w:eastAsia="ru-RU"/>
              </w:rPr>
            </w:pPr>
            <w:r w:rsidRPr="009D49C1">
              <w:rPr>
                <w:color w:val="000000"/>
                <w:sz w:val="20"/>
                <w:szCs w:val="20"/>
                <w:lang w:eastAsia="ru-RU"/>
              </w:rPr>
              <w:t> </w:t>
            </w:r>
          </w:p>
        </w:tc>
        <w:tc>
          <w:tcPr>
            <w:tcW w:w="6715" w:type="dxa"/>
            <w:tcBorders>
              <w:top w:val="nil"/>
              <w:left w:val="nil"/>
              <w:bottom w:val="single" w:sz="4" w:space="0" w:color="auto"/>
              <w:right w:val="single" w:sz="4" w:space="0" w:color="auto"/>
            </w:tcBorders>
            <w:shd w:val="clear" w:color="000000" w:fill="FFFFFF"/>
            <w:vAlign w:val="center"/>
            <w:hideMark/>
          </w:tcPr>
          <w:p w14:paraId="1829CA5E" w14:textId="77777777" w:rsidR="00393B89" w:rsidRPr="009D49C1" w:rsidRDefault="00393B89" w:rsidP="00393B89">
            <w:pPr>
              <w:suppressAutoHyphens w:val="0"/>
              <w:rPr>
                <w:b/>
                <w:bCs/>
                <w:sz w:val="20"/>
                <w:szCs w:val="20"/>
                <w:lang w:eastAsia="ru-RU"/>
              </w:rPr>
            </w:pPr>
            <w:r w:rsidRPr="009D49C1">
              <w:rPr>
                <w:b/>
                <w:bCs/>
                <w:sz w:val="20"/>
                <w:szCs w:val="20"/>
                <w:lang w:eastAsia="ru-RU"/>
              </w:rPr>
              <w:t>ИТОГО</w:t>
            </w:r>
          </w:p>
        </w:tc>
        <w:tc>
          <w:tcPr>
            <w:tcW w:w="1980" w:type="dxa"/>
            <w:tcBorders>
              <w:top w:val="nil"/>
              <w:left w:val="nil"/>
              <w:bottom w:val="single" w:sz="4" w:space="0" w:color="auto"/>
              <w:right w:val="single" w:sz="4" w:space="0" w:color="auto"/>
            </w:tcBorders>
            <w:shd w:val="clear" w:color="FFFFFF" w:fill="FFFFFF"/>
            <w:vAlign w:val="center"/>
            <w:hideMark/>
          </w:tcPr>
          <w:p w14:paraId="1645264F" w14:textId="6BE8D5C1" w:rsidR="00393B89" w:rsidRPr="009D49C1" w:rsidRDefault="00543754" w:rsidP="00CB0504">
            <w:pPr>
              <w:suppressAutoHyphens w:val="0"/>
              <w:jc w:val="center"/>
              <w:rPr>
                <w:b/>
                <w:bCs/>
                <w:color w:val="000000"/>
                <w:sz w:val="20"/>
                <w:szCs w:val="20"/>
                <w:lang w:eastAsia="ru-RU"/>
              </w:rPr>
            </w:pPr>
            <w:r w:rsidRPr="009D49C1">
              <w:rPr>
                <w:b/>
                <w:bCs/>
                <w:color w:val="000000"/>
                <w:sz w:val="20"/>
                <w:szCs w:val="20"/>
                <w:lang w:eastAsia="ru-RU"/>
              </w:rPr>
              <w:t>563 794,5</w:t>
            </w:r>
            <w:r w:rsidR="00F2072D" w:rsidRPr="009D49C1">
              <w:rPr>
                <w:b/>
                <w:bCs/>
                <w:color w:val="000000"/>
                <w:sz w:val="20"/>
                <w:szCs w:val="20"/>
                <w:lang w:eastAsia="ru-RU"/>
              </w:rPr>
              <w:t>0</w:t>
            </w:r>
          </w:p>
        </w:tc>
      </w:tr>
    </w:tbl>
    <w:p w14:paraId="631F8A01" w14:textId="77777777" w:rsidR="00126352" w:rsidRPr="006B2C53" w:rsidRDefault="00126352" w:rsidP="00F47514">
      <w:pPr>
        <w:spacing w:after="120"/>
        <w:ind w:firstLine="709"/>
        <w:jc w:val="both"/>
        <w:rPr>
          <w:sz w:val="10"/>
          <w:szCs w:val="10"/>
          <w:highlight w:val="yellow"/>
        </w:rPr>
      </w:pPr>
    </w:p>
    <w:p w14:paraId="622904BF" w14:textId="77777777" w:rsidR="004D7EC5" w:rsidRPr="006B2C53" w:rsidRDefault="004D7EC5" w:rsidP="004D7EC5">
      <w:pPr>
        <w:ind w:firstLine="709"/>
        <w:jc w:val="both"/>
        <w:rPr>
          <w:sz w:val="10"/>
          <w:szCs w:val="10"/>
          <w:highlight w:val="yellow"/>
        </w:rPr>
      </w:pPr>
    </w:p>
    <w:p w14:paraId="73C5A4C5" w14:textId="77777777" w:rsidR="00C45663" w:rsidRPr="004D7EC5" w:rsidRDefault="00F47514" w:rsidP="00F47514">
      <w:pPr>
        <w:spacing w:after="120"/>
        <w:ind w:firstLine="709"/>
        <w:jc w:val="both"/>
        <w:rPr>
          <w:sz w:val="26"/>
          <w:szCs w:val="26"/>
        </w:rPr>
      </w:pPr>
      <w:r w:rsidRPr="004D7EC5">
        <w:rPr>
          <w:sz w:val="26"/>
          <w:szCs w:val="26"/>
        </w:rPr>
        <w:t xml:space="preserve">В рамках Постановления Администрации Таймырского Долгано-Ненецкого муниципального района Красноярского края от 02.09.2013 № 608 "Об утверждении Порядка принятия решений о разработке муниципальных программ Таймырского Долгано-Ненецкого муниципального района, их формирования и реализации" </w:t>
      </w:r>
      <w:r w:rsidR="00C45663" w:rsidRPr="004D7EC5">
        <w:rPr>
          <w:sz w:val="26"/>
          <w:szCs w:val="26"/>
        </w:rPr>
        <w:t xml:space="preserve">была продолжена работа по формированию районного бюджета на основе муниципальных программ, </w:t>
      </w:r>
      <w:r w:rsidR="0071530C" w:rsidRPr="004D7EC5">
        <w:rPr>
          <w:sz w:val="26"/>
          <w:szCs w:val="26"/>
        </w:rPr>
        <w:t xml:space="preserve">проекты </w:t>
      </w:r>
      <w:r w:rsidR="00C45663" w:rsidRPr="004D7EC5">
        <w:rPr>
          <w:sz w:val="26"/>
          <w:szCs w:val="26"/>
        </w:rPr>
        <w:t>паспорт</w:t>
      </w:r>
      <w:r w:rsidR="0071530C" w:rsidRPr="004D7EC5">
        <w:rPr>
          <w:sz w:val="26"/>
          <w:szCs w:val="26"/>
        </w:rPr>
        <w:t>ов</w:t>
      </w:r>
      <w:r w:rsidR="00C45663" w:rsidRPr="004D7EC5">
        <w:rPr>
          <w:sz w:val="26"/>
          <w:szCs w:val="26"/>
        </w:rPr>
        <w:t xml:space="preserve"> которых, в соответствии со ст. 184.2. </w:t>
      </w:r>
      <w:r w:rsidR="0071530C" w:rsidRPr="004D7EC5">
        <w:rPr>
          <w:sz w:val="26"/>
          <w:szCs w:val="26"/>
        </w:rPr>
        <w:t xml:space="preserve">Бюджетного кодекса Российской Федерации </w:t>
      </w:r>
      <w:r w:rsidR="00C45663" w:rsidRPr="004D7EC5">
        <w:rPr>
          <w:sz w:val="26"/>
          <w:szCs w:val="26"/>
        </w:rPr>
        <w:t xml:space="preserve">представлены в составе документов к проекту решения. </w:t>
      </w:r>
    </w:p>
    <w:p w14:paraId="004F0B9D" w14:textId="677FFCB2" w:rsidR="00C45663" w:rsidRPr="004D7EC5" w:rsidRDefault="00C45663" w:rsidP="0037271F">
      <w:pPr>
        <w:ind w:firstLine="709"/>
        <w:jc w:val="both"/>
        <w:rPr>
          <w:sz w:val="26"/>
          <w:szCs w:val="26"/>
        </w:rPr>
      </w:pPr>
      <w:r w:rsidRPr="004D7EC5">
        <w:rPr>
          <w:sz w:val="26"/>
          <w:szCs w:val="26"/>
        </w:rPr>
        <w:t xml:space="preserve">Объем бюджетных ассигнований, направляемых на финансовое обеспечение реализации </w:t>
      </w:r>
      <w:r w:rsidR="004D7EC5" w:rsidRPr="004D7EC5">
        <w:rPr>
          <w:b/>
          <w:sz w:val="26"/>
          <w:szCs w:val="26"/>
        </w:rPr>
        <w:t>9</w:t>
      </w:r>
      <w:r w:rsidRPr="004D7EC5">
        <w:rPr>
          <w:b/>
          <w:sz w:val="26"/>
          <w:szCs w:val="26"/>
        </w:rPr>
        <w:t xml:space="preserve"> муниципальных программ</w:t>
      </w:r>
      <w:r w:rsidRPr="004D7EC5">
        <w:rPr>
          <w:sz w:val="26"/>
          <w:szCs w:val="26"/>
        </w:rPr>
        <w:t xml:space="preserve"> Таймырского Долгано-Ненецкого муниципального района, составит </w:t>
      </w:r>
      <w:r w:rsidRPr="004D7EC5">
        <w:rPr>
          <w:b/>
          <w:sz w:val="26"/>
          <w:szCs w:val="26"/>
        </w:rPr>
        <w:t>на 202</w:t>
      </w:r>
      <w:r w:rsidR="00E1343E">
        <w:rPr>
          <w:b/>
          <w:sz w:val="26"/>
          <w:szCs w:val="26"/>
        </w:rPr>
        <w:t>5</w:t>
      </w:r>
      <w:r w:rsidRPr="004D7EC5">
        <w:rPr>
          <w:b/>
          <w:sz w:val="26"/>
          <w:szCs w:val="26"/>
        </w:rPr>
        <w:t xml:space="preserve"> год</w:t>
      </w:r>
      <w:r w:rsidRPr="004D7EC5">
        <w:rPr>
          <w:sz w:val="26"/>
          <w:szCs w:val="26"/>
        </w:rPr>
        <w:t xml:space="preserve"> </w:t>
      </w:r>
      <w:r w:rsidR="00E1343E" w:rsidRPr="00E1343E">
        <w:rPr>
          <w:b/>
          <w:bCs/>
          <w:color w:val="000000"/>
          <w:sz w:val="26"/>
          <w:szCs w:val="26"/>
          <w:lang w:eastAsia="ru-RU"/>
        </w:rPr>
        <w:t>8</w:t>
      </w:r>
      <w:r w:rsidR="00E1343E">
        <w:rPr>
          <w:b/>
          <w:bCs/>
          <w:color w:val="000000"/>
          <w:sz w:val="26"/>
          <w:szCs w:val="26"/>
          <w:lang w:eastAsia="ru-RU"/>
        </w:rPr>
        <w:t xml:space="preserve"> </w:t>
      </w:r>
      <w:r w:rsidR="00E1343E" w:rsidRPr="00E1343E">
        <w:rPr>
          <w:b/>
          <w:bCs/>
          <w:color w:val="000000"/>
          <w:sz w:val="26"/>
          <w:szCs w:val="26"/>
          <w:lang w:eastAsia="ru-RU"/>
        </w:rPr>
        <w:t>746</w:t>
      </w:r>
      <w:r w:rsidR="00E1343E">
        <w:rPr>
          <w:b/>
          <w:bCs/>
          <w:color w:val="000000"/>
          <w:sz w:val="26"/>
          <w:szCs w:val="26"/>
          <w:lang w:eastAsia="ru-RU"/>
        </w:rPr>
        <w:t xml:space="preserve"> </w:t>
      </w:r>
      <w:r w:rsidR="00E1343E" w:rsidRPr="00E1343E">
        <w:rPr>
          <w:b/>
          <w:bCs/>
          <w:color w:val="000000"/>
          <w:sz w:val="26"/>
          <w:szCs w:val="26"/>
          <w:lang w:eastAsia="ru-RU"/>
        </w:rPr>
        <w:t>132,93</w:t>
      </w:r>
      <w:r w:rsidR="00E1343E">
        <w:rPr>
          <w:b/>
          <w:bCs/>
          <w:color w:val="000000"/>
          <w:sz w:val="26"/>
          <w:szCs w:val="26"/>
          <w:lang w:eastAsia="ru-RU"/>
        </w:rPr>
        <w:t xml:space="preserve"> </w:t>
      </w:r>
      <w:r w:rsidRPr="004D7EC5">
        <w:rPr>
          <w:b/>
          <w:sz w:val="26"/>
          <w:szCs w:val="26"/>
        </w:rPr>
        <w:t xml:space="preserve">тыс. рублей </w:t>
      </w:r>
      <w:r w:rsidRPr="004D7EC5">
        <w:rPr>
          <w:sz w:val="26"/>
          <w:szCs w:val="26"/>
        </w:rPr>
        <w:t>(</w:t>
      </w:r>
      <w:r w:rsidR="004D7EC5" w:rsidRPr="004D7EC5">
        <w:rPr>
          <w:b/>
          <w:sz w:val="26"/>
          <w:szCs w:val="26"/>
        </w:rPr>
        <w:t>7</w:t>
      </w:r>
      <w:r w:rsidR="00E1343E">
        <w:rPr>
          <w:b/>
          <w:sz w:val="26"/>
          <w:szCs w:val="26"/>
        </w:rPr>
        <w:t>2</w:t>
      </w:r>
      <w:r w:rsidR="004D7EC5" w:rsidRPr="004D7EC5">
        <w:rPr>
          <w:b/>
          <w:sz w:val="26"/>
          <w:szCs w:val="26"/>
        </w:rPr>
        <w:t>,9</w:t>
      </w:r>
      <w:r w:rsidR="00E1343E">
        <w:rPr>
          <w:b/>
          <w:sz w:val="26"/>
          <w:szCs w:val="26"/>
        </w:rPr>
        <w:t>8</w:t>
      </w:r>
      <w:r w:rsidRPr="004D7EC5">
        <w:rPr>
          <w:b/>
          <w:sz w:val="26"/>
          <w:szCs w:val="26"/>
        </w:rPr>
        <w:t>%</w:t>
      </w:r>
      <w:r w:rsidRPr="004D7EC5">
        <w:rPr>
          <w:sz w:val="26"/>
          <w:szCs w:val="26"/>
        </w:rPr>
        <w:t xml:space="preserve"> от общей суммы расходов бюджета), </w:t>
      </w:r>
      <w:r w:rsidRPr="004D7EC5">
        <w:rPr>
          <w:b/>
          <w:sz w:val="26"/>
          <w:szCs w:val="26"/>
        </w:rPr>
        <w:t>на 202</w:t>
      </w:r>
      <w:r w:rsidR="00E1343E">
        <w:rPr>
          <w:b/>
          <w:sz w:val="26"/>
          <w:szCs w:val="26"/>
        </w:rPr>
        <w:t>6</w:t>
      </w:r>
      <w:r w:rsidRPr="004D7EC5">
        <w:rPr>
          <w:b/>
          <w:sz w:val="26"/>
          <w:szCs w:val="26"/>
        </w:rPr>
        <w:t xml:space="preserve"> год </w:t>
      </w:r>
      <w:r w:rsidR="00E1343E" w:rsidRPr="00E1343E">
        <w:rPr>
          <w:b/>
          <w:bCs/>
          <w:color w:val="000000"/>
          <w:sz w:val="26"/>
          <w:szCs w:val="26"/>
          <w:lang w:eastAsia="ru-RU"/>
        </w:rPr>
        <w:t>8</w:t>
      </w:r>
      <w:r w:rsidR="00E1343E">
        <w:rPr>
          <w:b/>
          <w:bCs/>
          <w:color w:val="000000"/>
          <w:sz w:val="26"/>
          <w:szCs w:val="26"/>
          <w:lang w:eastAsia="ru-RU"/>
        </w:rPr>
        <w:t xml:space="preserve"> </w:t>
      </w:r>
      <w:r w:rsidR="00E1343E" w:rsidRPr="00E1343E">
        <w:rPr>
          <w:b/>
          <w:bCs/>
          <w:color w:val="000000"/>
          <w:sz w:val="26"/>
          <w:szCs w:val="26"/>
          <w:lang w:eastAsia="ru-RU"/>
        </w:rPr>
        <w:t>139</w:t>
      </w:r>
      <w:r w:rsidR="00E1343E">
        <w:rPr>
          <w:b/>
          <w:bCs/>
          <w:color w:val="000000"/>
          <w:sz w:val="26"/>
          <w:szCs w:val="26"/>
          <w:lang w:eastAsia="ru-RU"/>
        </w:rPr>
        <w:t xml:space="preserve"> </w:t>
      </w:r>
      <w:r w:rsidR="00E1343E" w:rsidRPr="00E1343E">
        <w:rPr>
          <w:b/>
          <w:bCs/>
          <w:color w:val="000000"/>
          <w:sz w:val="26"/>
          <w:szCs w:val="26"/>
          <w:lang w:eastAsia="ru-RU"/>
        </w:rPr>
        <w:t>742,54</w:t>
      </w:r>
      <w:r w:rsidR="00E1343E">
        <w:rPr>
          <w:b/>
          <w:bCs/>
          <w:color w:val="000000"/>
          <w:sz w:val="26"/>
          <w:szCs w:val="26"/>
          <w:lang w:eastAsia="ru-RU"/>
        </w:rPr>
        <w:t xml:space="preserve"> </w:t>
      </w:r>
      <w:r w:rsidRPr="004D7EC5">
        <w:rPr>
          <w:b/>
          <w:sz w:val="26"/>
          <w:szCs w:val="26"/>
        </w:rPr>
        <w:t xml:space="preserve">тыс. рублей </w:t>
      </w:r>
      <w:r w:rsidRPr="004D7EC5">
        <w:rPr>
          <w:sz w:val="26"/>
          <w:szCs w:val="26"/>
        </w:rPr>
        <w:t>(</w:t>
      </w:r>
      <w:r w:rsidR="004D7EC5" w:rsidRPr="004D7EC5">
        <w:rPr>
          <w:b/>
          <w:sz w:val="26"/>
          <w:szCs w:val="26"/>
        </w:rPr>
        <w:t>7</w:t>
      </w:r>
      <w:r w:rsidR="00E1343E">
        <w:rPr>
          <w:b/>
          <w:sz w:val="26"/>
          <w:szCs w:val="26"/>
        </w:rPr>
        <w:t>4</w:t>
      </w:r>
      <w:r w:rsidR="004D7EC5" w:rsidRPr="004D7EC5">
        <w:rPr>
          <w:b/>
          <w:sz w:val="26"/>
          <w:szCs w:val="26"/>
        </w:rPr>
        <w:t>,</w:t>
      </w:r>
      <w:r w:rsidR="00E1343E">
        <w:rPr>
          <w:b/>
          <w:sz w:val="26"/>
          <w:szCs w:val="26"/>
        </w:rPr>
        <w:t>47</w:t>
      </w:r>
      <w:r w:rsidRPr="004D7EC5">
        <w:rPr>
          <w:b/>
          <w:sz w:val="26"/>
          <w:szCs w:val="26"/>
        </w:rPr>
        <w:t>%</w:t>
      </w:r>
      <w:r w:rsidRPr="004D7EC5">
        <w:rPr>
          <w:sz w:val="26"/>
          <w:szCs w:val="26"/>
        </w:rPr>
        <w:t xml:space="preserve"> от общей суммы расходов бюджета), </w:t>
      </w:r>
      <w:r w:rsidRPr="004D7EC5">
        <w:rPr>
          <w:b/>
          <w:sz w:val="26"/>
          <w:szCs w:val="26"/>
        </w:rPr>
        <w:t>на 202</w:t>
      </w:r>
      <w:r w:rsidR="00E1343E">
        <w:rPr>
          <w:b/>
          <w:sz w:val="26"/>
          <w:szCs w:val="26"/>
        </w:rPr>
        <w:t>7</w:t>
      </w:r>
      <w:r w:rsidRPr="004D7EC5">
        <w:rPr>
          <w:b/>
          <w:sz w:val="26"/>
          <w:szCs w:val="26"/>
        </w:rPr>
        <w:t xml:space="preserve"> год</w:t>
      </w:r>
      <w:r w:rsidRPr="004D7EC5">
        <w:rPr>
          <w:sz w:val="26"/>
          <w:szCs w:val="26"/>
        </w:rPr>
        <w:t xml:space="preserve"> </w:t>
      </w:r>
      <w:r w:rsidR="00E1343E" w:rsidRPr="00E1343E">
        <w:rPr>
          <w:b/>
          <w:bCs/>
          <w:color w:val="000000"/>
          <w:sz w:val="26"/>
          <w:szCs w:val="26"/>
          <w:lang w:eastAsia="ru-RU"/>
        </w:rPr>
        <w:t>8</w:t>
      </w:r>
      <w:r w:rsidR="00E1343E">
        <w:rPr>
          <w:b/>
          <w:bCs/>
          <w:color w:val="000000"/>
          <w:sz w:val="26"/>
          <w:szCs w:val="26"/>
          <w:lang w:eastAsia="ru-RU"/>
        </w:rPr>
        <w:t xml:space="preserve"> </w:t>
      </w:r>
      <w:r w:rsidR="00E1343E" w:rsidRPr="00E1343E">
        <w:rPr>
          <w:b/>
          <w:bCs/>
          <w:color w:val="000000"/>
          <w:sz w:val="26"/>
          <w:szCs w:val="26"/>
          <w:lang w:eastAsia="ru-RU"/>
        </w:rPr>
        <w:t>105</w:t>
      </w:r>
      <w:r w:rsidR="00E1343E">
        <w:rPr>
          <w:b/>
          <w:bCs/>
          <w:color w:val="000000"/>
          <w:sz w:val="26"/>
          <w:szCs w:val="26"/>
          <w:lang w:eastAsia="ru-RU"/>
        </w:rPr>
        <w:t xml:space="preserve"> </w:t>
      </w:r>
      <w:r w:rsidR="00E1343E" w:rsidRPr="00E1343E">
        <w:rPr>
          <w:b/>
          <w:bCs/>
          <w:color w:val="000000"/>
          <w:sz w:val="26"/>
          <w:szCs w:val="26"/>
          <w:lang w:eastAsia="ru-RU"/>
        </w:rPr>
        <w:t>072,88</w:t>
      </w:r>
      <w:r w:rsidR="00E1343E">
        <w:rPr>
          <w:b/>
          <w:bCs/>
          <w:color w:val="000000"/>
          <w:sz w:val="26"/>
          <w:szCs w:val="26"/>
          <w:lang w:eastAsia="ru-RU"/>
        </w:rPr>
        <w:t xml:space="preserve"> </w:t>
      </w:r>
      <w:r w:rsidRPr="004D7EC5">
        <w:rPr>
          <w:b/>
          <w:sz w:val="26"/>
          <w:szCs w:val="26"/>
        </w:rPr>
        <w:t xml:space="preserve">тыс. рублей </w:t>
      </w:r>
      <w:r w:rsidRPr="004D7EC5">
        <w:rPr>
          <w:sz w:val="26"/>
          <w:szCs w:val="26"/>
        </w:rPr>
        <w:t>(</w:t>
      </w:r>
      <w:r w:rsidRPr="004D7EC5">
        <w:rPr>
          <w:b/>
          <w:sz w:val="26"/>
          <w:szCs w:val="26"/>
        </w:rPr>
        <w:t>7</w:t>
      </w:r>
      <w:r w:rsidR="004D7EC5" w:rsidRPr="004D7EC5">
        <w:rPr>
          <w:b/>
          <w:sz w:val="26"/>
          <w:szCs w:val="26"/>
        </w:rPr>
        <w:t>3,</w:t>
      </w:r>
      <w:r w:rsidR="00E1343E">
        <w:rPr>
          <w:b/>
          <w:sz w:val="26"/>
          <w:szCs w:val="26"/>
        </w:rPr>
        <w:t>86</w:t>
      </w:r>
      <w:r w:rsidRPr="004D7EC5">
        <w:rPr>
          <w:b/>
          <w:sz w:val="26"/>
          <w:szCs w:val="26"/>
        </w:rPr>
        <w:t>%</w:t>
      </w:r>
      <w:r w:rsidRPr="004D7EC5">
        <w:rPr>
          <w:sz w:val="26"/>
          <w:szCs w:val="26"/>
        </w:rPr>
        <w:t xml:space="preserve"> от общей суммы расходов бюджета), в том числе по муниципальным программам: </w:t>
      </w:r>
    </w:p>
    <w:p w14:paraId="3E071DB3" w14:textId="77777777" w:rsidR="0037271F" w:rsidRPr="006B2C53" w:rsidRDefault="0037271F" w:rsidP="0037271F">
      <w:pPr>
        <w:ind w:firstLine="709"/>
        <w:jc w:val="both"/>
        <w:rPr>
          <w:sz w:val="16"/>
          <w:szCs w:val="16"/>
          <w:highlight w:val="yellow"/>
        </w:rPr>
      </w:pPr>
    </w:p>
    <w:tbl>
      <w:tblPr>
        <w:tblW w:w="10193" w:type="dxa"/>
        <w:tblLook w:val="04A0" w:firstRow="1" w:lastRow="0" w:firstColumn="1" w:lastColumn="0" w:noHBand="0" w:noVBand="1"/>
      </w:tblPr>
      <w:tblGrid>
        <w:gridCol w:w="518"/>
        <w:gridCol w:w="4410"/>
        <w:gridCol w:w="1216"/>
        <w:gridCol w:w="1343"/>
        <w:gridCol w:w="1343"/>
        <w:gridCol w:w="1363"/>
      </w:tblGrid>
      <w:tr w:rsidR="004D7EC5" w:rsidRPr="004D7EC5" w14:paraId="2D353ECA" w14:textId="77777777" w:rsidTr="00C36A5A">
        <w:trPr>
          <w:trHeight w:val="510"/>
        </w:trPr>
        <w:tc>
          <w:tcPr>
            <w:tcW w:w="518" w:type="dxa"/>
            <w:tcBorders>
              <w:top w:val="single" w:sz="4" w:space="0" w:color="000000"/>
              <w:left w:val="single" w:sz="4" w:space="0" w:color="000000"/>
              <w:bottom w:val="nil"/>
              <w:right w:val="single" w:sz="4" w:space="0" w:color="000000"/>
            </w:tcBorders>
            <w:shd w:val="clear" w:color="000000" w:fill="FFFFFF"/>
            <w:vAlign w:val="bottom"/>
            <w:hideMark/>
          </w:tcPr>
          <w:p w14:paraId="3D34F5BE"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w:t>
            </w:r>
          </w:p>
        </w:tc>
        <w:tc>
          <w:tcPr>
            <w:tcW w:w="441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3C44AF2"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Наименование муниципальной программы</w:t>
            </w:r>
          </w:p>
        </w:tc>
        <w:tc>
          <w:tcPr>
            <w:tcW w:w="121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C7C065A"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КЦСР</w:t>
            </w:r>
          </w:p>
        </w:tc>
        <w:tc>
          <w:tcPr>
            <w:tcW w:w="4049" w:type="dxa"/>
            <w:gridSpan w:val="3"/>
            <w:tcBorders>
              <w:top w:val="single" w:sz="4" w:space="0" w:color="000000"/>
              <w:left w:val="nil"/>
              <w:bottom w:val="nil"/>
              <w:right w:val="single" w:sz="4" w:space="0" w:color="000000"/>
            </w:tcBorders>
            <w:shd w:val="clear" w:color="000000" w:fill="FFFFFF"/>
            <w:vAlign w:val="bottom"/>
            <w:hideMark/>
          </w:tcPr>
          <w:p w14:paraId="0D0C5568"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Объем бюджетных ассигнований на реализацию муниципальных</w:t>
            </w:r>
          </w:p>
        </w:tc>
      </w:tr>
      <w:tr w:rsidR="004D7EC5" w:rsidRPr="004D7EC5" w14:paraId="2935723C" w14:textId="77777777" w:rsidTr="00C36A5A">
        <w:trPr>
          <w:trHeight w:val="300"/>
        </w:trPr>
        <w:tc>
          <w:tcPr>
            <w:tcW w:w="518" w:type="dxa"/>
            <w:tcBorders>
              <w:top w:val="nil"/>
              <w:left w:val="single" w:sz="4" w:space="0" w:color="000000"/>
              <w:bottom w:val="nil"/>
              <w:right w:val="single" w:sz="4" w:space="0" w:color="000000"/>
            </w:tcBorders>
            <w:shd w:val="clear" w:color="000000" w:fill="FFFFFF"/>
            <w:vAlign w:val="bottom"/>
            <w:hideMark/>
          </w:tcPr>
          <w:p w14:paraId="6EB69436"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п/п</w:t>
            </w:r>
          </w:p>
        </w:tc>
        <w:tc>
          <w:tcPr>
            <w:tcW w:w="4410" w:type="dxa"/>
            <w:vMerge/>
            <w:tcBorders>
              <w:top w:val="single" w:sz="4" w:space="0" w:color="000000"/>
              <w:left w:val="single" w:sz="4" w:space="0" w:color="000000"/>
              <w:bottom w:val="single" w:sz="4" w:space="0" w:color="000000"/>
              <w:right w:val="single" w:sz="4" w:space="0" w:color="000000"/>
            </w:tcBorders>
            <w:vAlign w:val="center"/>
            <w:hideMark/>
          </w:tcPr>
          <w:p w14:paraId="6D60CABC" w14:textId="77777777" w:rsidR="004D7EC5" w:rsidRPr="004D7EC5" w:rsidRDefault="004D7EC5" w:rsidP="004D7EC5">
            <w:pPr>
              <w:suppressAutoHyphens w:val="0"/>
              <w:rPr>
                <w:b/>
                <w:bCs/>
                <w:color w:val="000000"/>
                <w:sz w:val="20"/>
                <w:szCs w:val="20"/>
                <w:lang w:eastAsia="ru-RU"/>
              </w:rPr>
            </w:pPr>
          </w:p>
        </w:tc>
        <w:tc>
          <w:tcPr>
            <w:tcW w:w="1216" w:type="dxa"/>
            <w:vMerge/>
            <w:tcBorders>
              <w:top w:val="single" w:sz="4" w:space="0" w:color="000000"/>
              <w:left w:val="single" w:sz="4" w:space="0" w:color="000000"/>
              <w:bottom w:val="single" w:sz="4" w:space="0" w:color="000000"/>
              <w:right w:val="single" w:sz="4" w:space="0" w:color="000000"/>
            </w:tcBorders>
            <w:vAlign w:val="center"/>
            <w:hideMark/>
          </w:tcPr>
          <w:p w14:paraId="354E7686" w14:textId="77777777" w:rsidR="004D7EC5" w:rsidRPr="004D7EC5" w:rsidRDefault="004D7EC5" w:rsidP="004D7EC5">
            <w:pPr>
              <w:suppressAutoHyphens w:val="0"/>
              <w:rPr>
                <w:b/>
                <w:bCs/>
                <w:color w:val="000000"/>
                <w:sz w:val="20"/>
                <w:szCs w:val="20"/>
                <w:lang w:eastAsia="ru-RU"/>
              </w:rPr>
            </w:pPr>
          </w:p>
        </w:tc>
        <w:tc>
          <w:tcPr>
            <w:tcW w:w="4049" w:type="dxa"/>
            <w:gridSpan w:val="3"/>
            <w:tcBorders>
              <w:top w:val="nil"/>
              <w:left w:val="nil"/>
              <w:bottom w:val="single" w:sz="4" w:space="0" w:color="000000"/>
              <w:right w:val="single" w:sz="4" w:space="0" w:color="000000"/>
            </w:tcBorders>
            <w:shd w:val="clear" w:color="000000" w:fill="FFFFFF"/>
            <w:vAlign w:val="bottom"/>
            <w:hideMark/>
          </w:tcPr>
          <w:p w14:paraId="1E25BFA2"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 xml:space="preserve"> программ </w:t>
            </w:r>
            <w:proofErr w:type="gramStart"/>
            <w:r w:rsidRPr="004D7EC5">
              <w:rPr>
                <w:b/>
                <w:bCs/>
                <w:color w:val="000000"/>
                <w:sz w:val="20"/>
                <w:szCs w:val="20"/>
                <w:lang w:eastAsia="ru-RU"/>
              </w:rPr>
              <w:t>( тыс.</w:t>
            </w:r>
            <w:proofErr w:type="gramEnd"/>
            <w:r w:rsidRPr="004D7EC5">
              <w:rPr>
                <w:b/>
                <w:bCs/>
                <w:color w:val="000000"/>
                <w:sz w:val="20"/>
                <w:szCs w:val="20"/>
                <w:lang w:eastAsia="ru-RU"/>
              </w:rPr>
              <w:t xml:space="preserve"> руб.)</w:t>
            </w:r>
          </w:p>
        </w:tc>
      </w:tr>
      <w:tr w:rsidR="004D7EC5" w:rsidRPr="004D7EC5" w14:paraId="19F3735C" w14:textId="77777777" w:rsidTr="00C36A5A">
        <w:trPr>
          <w:trHeight w:val="405"/>
        </w:trPr>
        <w:tc>
          <w:tcPr>
            <w:tcW w:w="518" w:type="dxa"/>
            <w:tcBorders>
              <w:top w:val="nil"/>
              <w:left w:val="single" w:sz="4" w:space="0" w:color="000000"/>
              <w:bottom w:val="single" w:sz="4" w:space="0" w:color="000000"/>
              <w:right w:val="single" w:sz="4" w:space="0" w:color="000000"/>
            </w:tcBorders>
            <w:shd w:val="clear" w:color="000000" w:fill="FFFFFF"/>
            <w:vAlign w:val="bottom"/>
            <w:hideMark/>
          </w:tcPr>
          <w:p w14:paraId="026C2D1C" w14:textId="77777777" w:rsidR="004D7EC5" w:rsidRPr="004D7EC5" w:rsidRDefault="004D7EC5" w:rsidP="004D7EC5">
            <w:pPr>
              <w:suppressAutoHyphens w:val="0"/>
              <w:rPr>
                <w:rFonts w:ascii="Calibri" w:hAnsi="Calibri" w:cs="Calibri"/>
                <w:color w:val="000000"/>
                <w:sz w:val="22"/>
                <w:szCs w:val="22"/>
                <w:lang w:eastAsia="ru-RU"/>
              </w:rPr>
            </w:pPr>
            <w:r w:rsidRPr="004D7EC5">
              <w:rPr>
                <w:rFonts w:ascii="Calibri" w:hAnsi="Calibri" w:cs="Calibri"/>
                <w:color w:val="000000"/>
                <w:sz w:val="22"/>
                <w:szCs w:val="22"/>
                <w:lang w:eastAsia="ru-RU"/>
              </w:rPr>
              <w:t> </w:t>
            </w:r>
          </w:p>
        </w:tc>
        <w:tc>
          <w:tcPr>
            <w:tcW w:w="4410" w:type="dxa"/>
            <w:vMerge/>
            <w:tcBorders>
              <w:top w:val="single" w:sz="4" w:space="0" w:color="000000"/>
              <w:left w:val="single" w:sz="4" w:space="0" w:color="000000"/>
              <w:bottom w:val="single" w:sz="4" w:space="0" w:color="000000"/>
              <w:right w:val="single" w:sz="4" w:space="0" w:color="000000"/>
            </w:tcBorders>
            <w:vAlign w:val="center"/>
            <w:hideMark/>
          </w:tcPr>
          <w:p w14:paraId="0B0B3F53" w14:textId="77777777" w:rsidR="004D7EC5" w:rsidRPr="004D7EC5" w:rsidRDefault="004D7EC5" w:rsidP="004D7EC5">
            <w:pPr>
              <w:suppressAutoHyphens w:val="0"/>
              <w:rPr>
                <w:b/>
                <w:bCs/>
                <w:color w:val="000000"/>
                <w:sz w:val="20"/>
                <w:szCs w:val="20"/>
                <w:lang w:eastAsia="ru-RU"/>
              </w:rPr>
            </w:pPr>
          </w:p>
        </w:tc>
        <w:tc>
          <w:tcPr>
            <w:tcW w:w="1216" w:type="dxa"/>
            <w:vMerge/>
            <w:tcBorders>
              <w:top w:val="single" w:sz="4" w:space="0" w:color="000000"/>
              <w:left w:val="single" w:sz="4" w:space="0" w:color="000000"/>
              <w:bottom w:val="single" w:sz="4" w:space="0" w:color="000000"/>
              <w:right w:val="single" w:sz="4" w:space="0" w:color="000000"/>
            </w:tcBorders>
            <w:vAlign w:val="center"/>
            <w:hideMark/>
          </w:tcPr>
          <w:p w14:paraId="498916D1" w14:textId="77777777" w:rsidR="004D7EC5" w:rsidRPr="004D7EC5" w:rsidRDefault="004D7EC5" w:rsidP="004D7EC5">
            <w:pPr>
              <w:suppressAutoHyphens w:val="0"/>
              <w:rPr>
                <w:b/>
                <w:bCs/>
                <w:color w:val="000000"/>
                <w:sz w:val="20"/>
                <w:szCs w:val="20"/>
                <w:lang w:eastAsia="ru-RU"/>
              </w:rPr>
            </w:pPr>
          </w:p>
        </w:tc>
        <w:tc>
          <w:tcPr>
            <w:tcW w:w="1343" w:type="dxa"/>
            <w:tcBorders>
              <w:top w:val="nil"/>
              <w:left w:val="nil"/>
              <w:bottom w:val="single" w:sz="4" w:space="0" w:color="000000"/>
              <w:right w:val="single" w:sz="4" w:space="0" w:color="000000"/>
            </w:tcBorders>
            <w:shd w:val="clear" w:color="000000" w:fill="FFFFFF"/>
            <w:vAlign w:val="bottom"/>
            <w:hideMark/>
          </w:tcPr>
          <w:p w14:paraId="2B3D1B39" w14:textId="51AEC44C"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на 202</w:t>
            </w:r>
            <w:r w:rsidR="00E1343E">
              <w:rPr>
                <w:b/>
                <w:bCs/>
                <w:color w:val="000000"/>
                <w:sz w:val="20"/>
                <w:szCs w:val="20"/>
                <w:lang w:eastAsia="ru-RU"/>
              </w:rPr>
              <w:t>5</w:t>
            </w:r>
            <w:r w:rsidRPr="004D7EC5">
              <w:rPr>
                <w:b/>
                <w:bCs/>
                <w:color w:val="000000"/>
                <w:sz w:val="20"/>
                <w:szCs w:val="20"/>
                <w:lang w:eastAsia="ru-RU"/>
              </w:rPr>
              <w:t xml:space="preserve"> год</w:t>
            </w:r>
          </w:p>
        </w:tc>
        <w:tc>
          <w:tcPr>
            <w:tcW w:w="1343" w:type="dxa"/>
            <w:tcBorders>
              <w:top w:val="nil"/>
              <w:left w:val="nil"/>
              <w:bottom w:val="single" w:sz="4" w:space="0" w:color="000000"/>
              <w:right w:val="single" w:sz="4" w:space="0" w:color="000000"/>
            </w:tcBorders>
            <w:shd w:val="clear" w:color="000000" w:fill="FFFFFF"/>
            <w:vAlign w:val="bottom"/>
            <w:hideMark/>
          </w:tcPr>
          <w:p w14:paraId="624A12F3" w14:textId="6FBE07C4"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на 202</w:t>
            </w:r>
            <w:r w:rsidR="00E1343E">
              <w:rPr>
                <w:b/>
                <w:bCs/>
                <w:color w:val="000000"/>
                <w:sz w:val="20"/>
                <w:szCs w:val="20"/>
                <w:lang w:eastAsia="ru-RU"/>
              </w:rPr>
              <w:t>6</w:t>
            </w:r>
            <w:r w:rsidRPr="004D7EC5">
              <w:rPr>
                <w:b/>
                <w:bCs/>
                <w:color w:val="000000"/>
                <w:sz w:val="20"/>
                <w:szCs w:val="20"/>
                <w:lang w:eastAsia="ru-RU"/>
              </w:rPr>
              <w:t xml:space="preserve"> год</w:t>
            </w:r>
          </w:p>
        </w:tc>
        <w:tc>
          <w:tcPr>
            <w:tcW w:w="1363" w:type="dxa"/>
            <w:tcBorders>
              <w:top w:val="nil"/>
              <w:left w:val="nil"/>
              <w:bottom w:val="single" w:sz="4" w:space="0" w:color="000000"/>
              <w:right w:val="single" w:sz="4" w:space="0" w:color="000000"/>
            </w:tcBorders>
            <w:shd w:val="clear" w:color="000000" w:fill="FFFFFF"/>
            <w:vAlign w:val="bottom"/>
            <w:hideMark/>
          </w:tcPr>
          <w:p w14:paraId="4EC5EBCA" w14:textId="0447061D"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на 202</w:t>
            </w:r>
            <w:r w:rsidR="00E1343E">
              <w:rPr>
                <w:b/>
                <w:bCs/>
                <w:color w:val="000000"/>
                <w:sz w:val="20"/>
                <w:szCs w:val="20"/>
                <w:lang w:eastAsia="ru-RU"/>
              </w:rPr>
              <w:t>7</w:t>
            </w:r>
            <w:r w:rsidRPr="004D7EC5">
              <w:rPr>
                <w:b/>
                <w:bCs/>
                <w:color w:val="000000"/>
                <w:sz w:val="20"/>
                <w:szCs w:val="20"/>
                <w:lang w:eastAsia="ru-RU"/>
              </w:rPr>
              <w:t xml:space="preserve"> год</w:t>
            </w:r>
          </w:p>
        </w:tc>
      </w:tr>
      <w:tr w:rsidR="004D7EC5" w:rsidRPr="004D7EC5" w14:paraId="587C2D3B" w14:textId="77777777" w:rsidTr="00C36A5A">
        <w:trPr>
          <w:trHeight w:val="300"/>
        </w:trPr>
        <w:tc>
          <w:tcPr>
            <w:tcW w:w="518" w:type="dxa"/>
            <w:tcBorders>
              <w:top w:val="nil"/>
              <w:left w:val="single" w:sz="4" w:space="0" w:color="000000"/>
              <w:bottom w:val="single" w:sz="4" w:space="0" w:color="000000"/>
              <w:right w:val="single" w:sz="4" w:space="0" w:color="000000"/>
            </w:tcBorders>
            <w:shd w:val="clear" w:color="000000" w:fill="FFFFFF"/>
            <w:vAlign w:val="bottom"/>
            <w:hideMark/>
          </w:tcPr>
          <w:p w14:paraId="2B9D5522"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1</w:t>
            </w:r>
          </w:p>
        </w:tc>
        <w:tc>
          <w:tcPr>
            <w:tcW w:w="4410" w:type="dxa"/>
            <w:tcBorders>
              <w:top w:val="nil"/>
              <w:left w:val="nil"/>
              <w:bottom w:val="single" w:sz="4" w:space="0" w:color="000000"/>
              <w:right w:val="single" w:sz="4" w:space="0" w:color="000000"/>
            </w:tcBorders>
            <w:shd w:val="clear" w:color="000000" w:fill="FFFFFF"/>
            <w:vAlign w:val="bottom"/>
            <w:hideMark/>
          </w:tcPr>
          <w:p w14:paraId="4DD7C27B"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2</w:t>
            </w:r>
          </w:p>
        </w:tc>
        <w:tc>
          <w:tcPr>
            <w:tcW w:w="1216" w:type="dxa"/>
            <w:tcBorders>
              <w:top w:val="nil"/>
              <w:left w:val="nil"/>
              <w:bottom w:val="single" w:sz="4" w:space="0" w:color="000000"/>
              <w:right w:val="single" w:sz="4" w:space="0" w:color="000000"/>
            </w:tcBorders>
            <w:shd w:val="clear" w:color="000000" w:fill="FFFFFF"/>
            <w:vAlign w:val="bottom"/>
            <w:hideMark/>
          </w:tcPr>
          <w:p w14:paraId="694CCD4F"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3</w:t>
            </w:r>
          </w:p>
        </w:tc>
        <w:tc>
          <w:tcPr>
            <w:tcW w:w="1343" w:type="dxa"/>
            <w:tcBorders>
              <w:top w:val="nil"/>
              <w:left w:val="nil"/>
              <w:bottom w:val="single" w:sz="4" w:space="0" w:color="000000"/>
              <w:right w:val="single" w:sz="4" w:space="0" w:color="000000"/>
            </w:tcBorders>
            <w:shd w:val="clear" w:color="000000" w:fill="FFFFFF"/>
            <w:vAlign w:val="bottom"/>
            <w:hideMark/>
          </w:tcPr>
          <w:p w14:paraId="426D4DBB"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4</w:t>
            </w:r>
          </w:p>
        </w:tc>
        <w:tc>
          <w:tcPr>
            <w:tcW w:w="1343" w:type="dxa"/>
            <w:tcBorders>
              <w:top w:val="nil"/>
              <w:left w:val="nil"/>
              <w:bottom w:val="single" w:sz="4" w:space="0" w:color="000000"/>
              <w:right w:val="single" w:sz="4" w:space="0" w:color="000000"/>
            </w:tcBorders>
            <w:shd w:val="clear" w:color="000000" w:fill="FFFFFF"/>
            <w:vAlign w:val="bottom"/>
            <w:hideMark/>
          </w:tcPr>
          <w:p w14:paraId="764BC656"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5</w:t>
            </w:r>
          </w:p>
        </w:tc>
        <w:tc>
          <w:tcPr>
            <w:tcW w:w="1363" w:type="dxa"/>
            <w:tcBorders>
              <w:top w:val="nil"/>
              <w:left w:val="nil"/>
              <w:bottom w:val="single" w:sz="4" w:space="0" w:color="000000"/>
              <w:right w:val="single" w:sz="4" w:space="0" w:color="000000"/>
            </w:tcBorders>
            <w:shd w:val="clear" w:color="000000" w:fill="FFFFFF"/>
            <w:vAlign w:val="bottom"/>
            <w:hideMark/>
          </w:tcPr>
          <w:p w14:paraId="5404D56A" w14:textId="77777777" w:rsidR="004D7EC5" w:rsidRPr="004D7EC5" w:rsidRDefault="004D7EC5" w:rsidP="004D7EC5">
            <w:pPr>
              <w:suppressAutoHyphens w:val="0"/>
              <w:jc w:val="center"/>
              <w:rPr>
                <w:b/>
                <w:bCs/>
                <w:color w:val="000000"/>
                <w:sz w:val="20"/>
                <w:szCs w:val="20"/>
                <w:lang w:eastAsia="ru-RU"/>
              </w:rPr>
            </w:pPr>
            <w:r w:rsidRPr="004D7EC5">
              <w:rPr>
                <w:b/>
                <w:bCs/>
                <w:color w:val="000000"/>
                <w:sz w:val="20"/>
                <w:szCs w:val="20"/>
                <w:lang w:eastAsia="ru-RU"/>
              </w:rPr>
              <w:t>6</w:t>
            </w:r>
          </w:p>
        </w:tc>
      </w:tr>
      <w:tr w:rsidR="00E1343E" w:rsidRPr="004D7EC5" w14:paraId="7FAE0038" w14:textId="77777777" w:rsidTr="00360CC8">
        <w:trPr>
          <w:trHeight w:val="1530"/>
        </w:trPr>
        <w:tc>
          <w:tcPr>
            <w:tcW w:w="518" w:type="dxa"/>
            <w:tcBorders>
              <w:top w:val="nil"/>
              <w:left w:val="single" w:sz="4" w:space="0" w:color="000000"/>
              <w:bottom w:val="single" w:sz="4" w:space="0" w:color="000000"/>
              <w:right w:val="single" w:sz="4" w:space="0" w:color="000000"/>
            </w:tcBorders>
            <w:shd w:val="clear" w:color="000000" w:fill="FFFFFF"/>
            <w:vAlign w:val="center"/>
            <w:hideMark/>
          </w:tcPr>
          <w:p w14:paraId="2EE01597"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1.</w:t>
            </w:r>
          </w:p>
        </w:tc>
        <w:tc>
          <w:tcPr>
            <w:tcW w:w="4410" w:type="dxa"/>
            <w:tcBorders>
              <w:top w:val="nil"/>
              <w:left w:val="nil"/>
              <w:bottom w:val="single" w:sz="4" w:space="0" w:color="000000"/>
              <w:right w:val="single" w:sz="4" w:space="0" w:color="000000"/>
            </w:tcBorders>
            <w:shd w:val="clear" w:color="000000" w:fill="FFFFFF"/>
            <w:hideMark/>
          </w:tcPr>
          <w:p w14:paraId="65A8FD92"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 xml:space="preserve">Муниципальная программа Таймырского Долгано-Ненецкого муниципального района «Защита населения и территории Таймырского </w:t>
            </w:r>
            <w:proofErr w:type="spellStart"/>
            <w:r w:rsidRPr="004D7EC5">
              <w:rPr>
                <w:color w:val="000000"/>
                <w:sz w:val="20"/>
                <w:szCs w:val="20"/>
                <w:lang w:eastAsia="ru-RU"/>
              </w:rPr>
              <w:t>Долгано</w:t>
            </w:r>
            <w:proofErr w:type="spellEnd"/>
            <w:r w:rsidRPr="004D7EC5">
              <w:rPr>
                <w:color w:val="000000"/>
                <w:sz w:val="20"/>
                <w:szCs w:val="20"/>
                <w:lang w:eastAsia="ru-RU"/>
              </w:rPr>
              <w:t xml:space="preserve"> – Ненецкого муниципального района Красноярского края от чрезвычайных ситуаций природного и техногенного характера»</w:t>
            </w:r>
          </w:p>
        </w:tc>
        <w:tc>
          <w:tcPr>
            <w:tcW w:w="1216" w:type="dxa"/>
            <w:tcBorders>
              <w:top w:val="nil"/>
              <w:left w:val="nil"/>
              <w:bottom w:val="single" w:sz="4" w:space="0" w:color="000000"/>
              <w:right w:val="single" w:sz="4" w:space="0" w:color="000000"/>
            </w:tcBorders>
            <w:shd w:val="clear" w:color="000000" w:fill="FFFFFF"/>
            <w:vAlign w:val="center"/>
            <w:hideMark/>
          </w:tcPr>
          <w:p w14:paraId="1F14C154"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0100000000</w:t>
            </w:r>
          </w:p>
        </w:tc>
        <w:tc>
          <w:tcPr>
            <w:tcW w:w="1343" w:type="dxa"/>
            <w:tcBorders>
              <w:top w:val="nil"/>
              <w:left w:val="nil"/>
              <w:bottom w:val="single" w:sz="4" w:space="0" w:color="000000"/>
              <w:right w:val="single" w:sz="4" w:space="0" w:color="000000"/>
            </w:tcBorders>
            <w:shd w:val="clear" w:color="000000" w:fill="FFFFFF"/>
            <w:hideMark/>
          </w:tcPr>
          <w:p w14:paraId="6ED45D3F" w14:textId="77777777" w:rsidR="00E1343E" w:rsidRDefault="00E1343E" w:rsidP="00E1343E">
            <w:pPr>
              <w:suppressAutoHyphens w:val="0"/>
              <w:jc w:val="center"/>
              <w:rPr>
                <w:sz w:val="20"/>
                <w:szCs w:val="20"/>
              </w:rPr>
            </w:pPr>
          </w:p>
          <w:p w14:paraId="7347456F" w14:textId="77777777" w:rsidR="00E1343E" w:rsidRDefault="00E1343E" w:rsidP="00E1343E">
            <w:pPr>
              <w:suppressAutoHyphens w:val="0"/>
              <w:jc w:val="center"/>
              <w:rPr>
                <w:sz w:val="20"/>
                <w:szCs w:val="20"/>
              </w:rPr>
            </w:pPr>
          </w:p>
          <w:p w14:paraId="73E315BA" w14:textId="77777777" w:rsidR="00E1343E" w:rsidRDefault="00E1343E" w:rsidP="00E1343E">
            <w:pPr>
              <w:suppressAutoHyphens w:val="0"/>
              <w:jc w:val="center"/>
              <w:rPr>
                <w:sz w:val="20"/>
                <w:szCs w:val="20"/>
              </w:rPr>
            </w:pPr>
          </w:p>
          <w:p w14:paraId="7A496D95" w14:textId="103F9FD3" w:rsidR="00E1343E" w:rsidRPr="00E1343E" w:rsidRDefault="00E1343E" w:rsidP="00E1343E">
            <w:pPr>
              <w:suppressAutoHyphens w:val="0"/>
              <w:jc w:val="center"/>
              <w:rPr>
                <w:color w:val="000000"/>
                <w:sz w:val="20"/>
                <w:szCs w:val="20"/>
                <w:lang w:eastAsia="ru-RU"/>
              </w:rPr>
            </w:pPr>
            <w:r w:rsidRPr="00E1343E">
              <w:rPr>
                <w:sz w:val="20"/>
                <w:szCs w:val="20"/>
              </w:rPr>
              <w:t>254 774,55</w:t>
            </w:r>
          </w:p>
        </w:tc>
        <w:tc>
          <w:tcPr>
            <w:tcW w:w="1343" w:type="dxa"/>
            <w:tcBorders>
              <w:top w:val="nil"/>
              <w:left w:val="nil"/>
              <w:bottom w:val="single" w:sz="4" w:space="0" w:color="000000"/>
              <w:right w:val="single" w:sz="4" w:space="0" w:color="000000"/>
            </w:tcBorders>
            <w:shd w:val="clear" w:color="000000" w:fill="FFFFFF"/>
            <w:hideMark/>
          </w:tcPr>
          <w:p w14:paraId="548BD00F" w14:textId="77777777" w:rsidR="00E1343E" w:rsidRDefault="00E1343E" w:rsidP="00E1343E">
            <w:pPr>
              <w:suppressAutoHyphens w:val="0"/>
              <w:jc w:val="center"/>
              <w:rPr>
                <w:sz w:val="20"/>
                <w:szCs w:val="20"/>
              </w:rPr>
            </w:pPr>
          </w:p>
          <w:p w14:paraId="786C645F" w14:textId="77777777" w:rsidR="00E1343E" w:rsidRDefault="00E1343E" w:rsidP="00E1343E">
            <w:pPr>
              <w:suppressAutoHyphens w:val="0"/>
              <w:jc w:val="center"/>
              <w:rPr>
                <w:sz w:val="20"/>
                <w:szCs w:val="20"/>
              </w:rPr>
            </w:pPr>
          </w:p>
          <w:p w14:paraId="2A379872" w14:textId="77777777" w:rsidR="00E1343E" w:rsidRDefault="00E1343E" w:rsidP="00E1343E">
            <w:pPr>
              <w:suppressAutoHyphens w:val="0"/>
              <w:jc w:val="center"/>
              <w:rPr>
                <w:sz w:val="20"/>
                <w:szCs w:val="20"/>
              </w:rPr>
            </w:pPr>
          </w:p>
          <w:p w14:paraId="6DFDE490" w14:textId="71537836" w:rsidR="00E1343E" w:rsidRPr="00E1343E" w:rsidRDefault="00E1343E" w:rsidP="00E1343E">
            <w:pPr>
              <w:suppressAutoHyphens w:val="0"/>
              <w:jc w:val="center"/>
              <w:rPr>
                <w:color w:val="000000"/>
                <w:sz w:val="20"/>
                <w:szCs w:val="20"/>
                <w:lang w:eastAsia="ru-RU"/>
              </w:rPr>
            </w:pPr>
            <w:r w:rsidRPr="00E1343E">
              <w:rPr>
                <w:sz w:val="20"/>
                <w:szCs w:val="20"/>
              </w:rPr>
              <w:t>236 675,25</w:t>
            </w:r>
          </w:p>
        </w:tc>
        <w:tc>
          <w:tcPr>
            <w:tcW w:w="1363" w:type="dxa"/>
            <w:tcBorders>
              <w:top w:val="nil"/>
              <w:left w:val="nil"/>
              <w:bottom w:val="single" w:sz="4" w:space="0" w:color="000000"/>
              <w:right w:val="single" w:sz="4" w:space="0" w:color="000000"/>
            </w:tcBorders>
            <w:shd w:val="clear" w:color="000000" w:fill="FFFFFF"/>
            <w:hideMark/>
          </w:tcPr>
          <w:p w14:paraId="7A3B74BD" w14:textId="77777777" w:rsidR="00E1343E" w:rsidRDefault="00E1343E" w:rsidP="00E1343E">
            <w:pPr>
              <w:suppressAutoHyphens w:val="0"/>
              <w:jc w:val="center"/>
              <w:rPr>
                <w:sz w:val="20"/>
                <w:szCs w:val="20"/>
              </w:rPr>
            </w:pPr>
          </w:p>
          <w:p w14:paraId="020E2C4C" w14:textId="77777777" w:rsidR="00E1343E" w:rsidRDefault="00E1343E" w:rsidP="00E1343E">
            <w:pPr>
              <w:suppressAutoHyphens w:val="0"/>
              <w:jc w:val="center"/>
              <w:rPr>
                <w:sz w:val="20"/>
                <w:szCs w:val="20"/>
              </w:rPr>
            </w:pPr>
          </w:p>
          <w:p w14:paraId="6F9A505C" w14:textId="77777777" w:rsidR="00E1343E" w:rsidRDefault="00E1343E" w:rsidP="00E1343E">
            <w:pPr>
              <w:suppressAutoHyphens w:val="0"/>
              <w:jc w:val="center"/>
              <w:rPr>
                <w:sz w:val="20"/>
                <w:szCs w:val="20"/>
              </w:rPr>
            </w:pPr>
          </w:p>
          <w:p w14:paraId="403656D5" w14:textId="74C61ED9" w:rsidR="00E1343E" w:rsidRPr="00E1343E" w:rsidRDefault="00E1343E" w:rsidP="00E1343E">
            <w:pPr>
              <w:suppressAutoHyphens w:val="0"/>
              <w:jc w:val="center"/>
              <w:rPr>
                <w:color w:val="000000"/>
                <w:sz w:val="20"/>
                <w:szCs w:val="20"/>
                <w:lang w:eastAsia="ru-RU"/>
              </w:rPr>
            </w:pPr>
            <w:r w:rsidRPr="00E1343E">
              <w:rPr>
                <w:sz w:val="20"/>
                <w:szCs w:val="20"/>
              </w:rPr>
              <w:t>236 675,25</w:t>
            </w:r>
          </w:p>
        </w:tc>
      </w:tr>
      <w:tr w:rsidR="00E1343E" w:rsidRPr="004D7EC5" w14:paraId="708E39F6" w14:textId="77777777" w:rsidTr="00F2072D">
        <w:trPr>
          <w:trHeight w:val="1020"/>
        </w:trPr>
        <w:tc>
          <w:tcPr>
            <w:tcW w:w="518" w:type="dxa"/>
            <w:tcBorders>
              <w:top w:val="nil"/>
              <w:left w:val="single" w:sz="4" w:space="0" w:color="000000"/>
              <w:bottom w:val="single" w:sz="4" w:space="0" w:color="000000"/>
              <w:right w:val="single" w:sz="4" w:space="0" w:color="000000"/>
            </w:tcBorders>
            <w:shd w:val="clear" w:color="000000" w:fill="FFFFFF"/>
            <w:vAlign w:val="center"/>
            <w:hideMark/>
          </w:tcPr>
          <w:p w14:paraId="514B5230"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2.</w:t>
            </w:r>
          </w:p>
        </w:tc>
        <w:tc>
          <w:tcPr>
            <w:tcW w:w="4410" w:type="dxa"/>
            <w:tcBorders>
              <w:top w:val="nil"/>
              <w:left w:val="nil"/>
              <w:bottom w:val="single" w:sz="4" w:space="0" w:color="000000"/>
              <w:right w:val="single" w:sz="4" w:space="0" w:color="000000"/>
            </w:tcBorders>
            <w:shd w:val="clear" w:color="000000" w:fill="FFFFFF"/>
            <w:hideMark/>
          </w:tcPr>
          <w:p w14:paraId="519CE05D"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 xml:space="preserve">Муниципальная программа Таймырского Долгано-Ненецкого муниципального района «Развитие образования Таймырского </w:t>
            </w:r>
            <w:proofErr w:type="spellStart"/>
            <w:r w:rsidRPr="004D7EC5">
              <w:rPr>
                <w:color w:val="000000"/>
                <w:sz w:val="20"/>
                <w:szCs w:val="20"/>
                <w:lang w:eastAsia="ru-RU"/>
              </w:rPr>
              <w:t>Долгано</w:t>
            </w:r>
            <w:proofErr w:type="spellEnd"/>
            <w:r w:rsidRPr="004D7EC5">
              <w:rPr>
                <w:color w:val="000000"/>
                <w:sz w:val="20"/>
                <w:szCs w:val="20"/>
                <w:lang w:eastAsia="ru-RU"/>
              </w:rPr>
              <w:t xml:space="preserve"> – Ненецкого муниципального района» </w:t>
            </w:r>
          </w:p>
        </w:tc>
        <w:tc>
          <w:tcPr>
            <w:tcW w:w="1216" w:type="dxa"/>
            <w:tcBorders>
              <w:top w:val="nil"/>
              <w:left w:val="nil"/>
              <w:bottom w:val="single" w:sz="4" w:space="0" w:color="000000"/>
              <w:right w:val="single" w:sz="4" w:space="0" w:color="000000"/>
            </w:tcBorders>
            <w:shd w:val="clear" w:color="000000" w:fill="FFFFFF"/>
            <w:vAlign w:val="center"/>
            <w:hideMark/>
          </w:tcPr>
          <w:p w14:paraId="0A584354"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0200000000</w:t>
            </w:r>
          </w:p>
        </w:tc>
        <w:tc>
          <w:tcPr>
            <w:tcW w:w="1343" w:type="dxa"/>
            <w:tcBorders>
              <w:top w:val="nil"/>
              <w:left w:val="nil"/>
              <w:bottom w:val="single" w:sz="4" w:space="0" w:color="000000"/>
              <w:right w:val="single" w:sz="4" w:space="0" w:color="000000"/>
            </w:tcBorders>
            <w:shd w:val="clear" w:color="000000" w:fill="FFFFFF"/>
            <w:hideMark/>
          </w:tcPr>
          <w:p w14:paraId="2956733D" w14:textId="77777777" w:rsidR="00E1343E" w:rsidRDefault="00E1343E" w:rsidP="00E1343E">
            <w:pPr>
              <w:suppressAutoHyphens w:val="0"/>
              <w:jc w:val="center"/>
              <w:rPr>
                <w:sz w:val="20"/>
                <w:szCs w:val="20"/>
              </w:rPr>
            </w:pPr>
          </w:p>
          <w:p w14:paraId="771BA46F" w14:textId="748FAEE4" w:rsidR="00E1343E" w:rsidRPr="00E1343E" w:rsidRDefault="00E1343E" w:rsidP="00E1343E">
            <w:pPr>
              <w:suppressAutoHyphens w:val="0"/>
              <w:jc w:val="center"/>
              <w:rPr>
                <w:color w:val="000000"/>
                <w:sz w:val="20"/>
                <w:szCs w:val="20"/>
                <w:lang w:eastAsia="ru-RU"/>
              </w:rPr>
            </w:pPr>
            <w:r w:rsidRPr="00E1343E">
              <w:rPr>
                <w:sz w:val="20"/>
                <w:szCs w:val="20"/>
              </w:rPr>
              <w:t>4 932 338,66</w:t>
            </w:r>
          </w:p>
        </w:tc>
        <w:tc>
          <w:tcPr>
            <w:tcW w:w="1343" w:type="dxa"/>
            <w:tcBorders>
              <w:top w:val="nil"/>
              <w:left w:val="nil"/>
              <w:bottom w:val="single" w:sz="4" w:space="0" w:color="000000"/>
              <w:right w:val="single" w:sz="4" w:space="0" w:color="000000"/>
            </w:tcBorders>
            <w:shd w:val="clear" w:color="000000" w:fill="FFFFFF"/>
            <w:hideMark/>
          </w:tcPr>
          <w:p w14:paraId="00F688A9" w14:textId="77777777" w:rsidR="00E1343E" w:rsidRDefault="00E1343E" w:rsidP="00E1343E">
            <w:pPr>
              <w:suppressAutoHyphens w:val="0"/>
              <w:jc w:val="center"/>
              <w:rPr>
                <w:sz w:val="20"/>
                <w:szCs w:val="20"/>
              </w:rPr>
            </w:pPr>
          </w:p>
          <w:p w14:paraId="7A803BFE" w14:textId="0DC14A12" w:rsidR="00E1343E" w:rsidRPr="00E1343E" w:rsidRDefault="00E1343E" w:rsidP="00E1343E">
            <w:pPr>
              <w:suppressAutoHyphens w:val="0"/>
              <w:jc w:val="center"/>
              <w:rPr>
                <w:color w:val="000000"/>
                <w:sz w:val="20"/>
                <w:szCs w:val="20"/>
                <w:lang w:eastAsia="ru-RU"/>
              </w:rPr>
            </w:pPr>
            <w:r w:rsidRPr="00E1343E">
              <w:rPr>
                <w:sz w:val="20"/>
                <w:szCs w:val="20"/>
              </w:rPr>
              <w:t>4 685 170,9</w:t>
            </w:r>
            <w:r w:rsidR="00543754">
              <w:rPr>
                <w:sz w:val="20"/>
                <w:szCs w:val="20"/>
              </w:rPr>
              <w:t>6</w:t>
            </w:r>
          </w:p>
        </w:tc>
        <w:tc>
          <w:tcPr>
            <w:tcW w:w="1363" w:type="dxa"/>
            <w:tcBorders>
              <w:top w:val="nil"/>
              <w:left w:val="nil"/>
              <w:bottom w:val="single" w:sz="4" w:space="0" w:color="000000"/>
              <w:right w:val="single" w:sz="4" w:space="0" w:color="000000"/>
            </w:tcBorders>
            <w:shd w:val="clear" w:color="000000" w:fill="FFFFFF"/>
            <w:hideMark/>
          </w:tcPr>
          <w:p w14:paraId="56968CCF" w14:textId="77777777" w:rsidR="00E1343E" w:rsidRDefault="00E1343E" w:rsidP="00E1343E">
            <w:pPr>
              <w:suppressAutoHyphens w:val="0"/>
              <w:jc w:val="center"/>
              <w:rPr>
                <w:sz w:val="20"/>
                <w:szCs w:val="20"/>
              </w:rPr>
            </w:pPr>
          </w:p>
          <w:p w14:paraId="248A8147" w14:textId="6FC40C66" w:rsidR="00E1343E" w:rsidRPr="00E1343E" w:rsidRDefault="00E1343E" w:rsidP="00E1343E">
            <w:pPr>
              <w:suppressAutoHyphens w:val="0"/>
              <w:jc w:val="center"/>
              <w:rPr>
                <w:color w:val="000000"/>
                <w:sz w:val="20"/>
                <w:szCs w:val="20"/>
                <w:lang w:eastAsia="ru-RU"/>
              </w:rPr>
            </w:pPr>
            <w:r w:rsidRPr="00E1343E">
              <w:rPr>
                <w:sz w:val="20"/>
                <w:szCs w:val="20"/>
              </w:rPr>
              <w:t>4 672 260,2</w:t>
            </w:r>
            <w:r w:rsidR="00543754">
              <w:rPr>
                <w:sz w:val="20"/>
                <w:szCs w:val="20"/>
              </w:rPr>
              <w:t>3</w:t>
            </w:r>
          </w:p>
        </w:tc>
      </w:tr>
      <w:tr w:rsidR="00E1343E" w:rsidRPr="004D7EC5" w14:paraId="6EF607EC" w14:textId="77777777" w:rsidTr="00F2072D">
        <w:trPr>
          <w:trHeight w:val="1020"/>
        </w:trPr>
        <w:tc>
          <w:tcPr>
            <w:tcW w:w="51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5282E9"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lastRenderedPageBreak/>
              <w:t>3.</w:t>
            </w:r>
          </w:p>
        </w:tc>
        <w:tc>
          <w:tcPr>
            <w:tcW w:w="4410" w:type="dxa"/>
            <w:tcBorders>
              <w:top w:val="single" w:sz="4" w:space="0" w:color="000000"/>
              <w:left w:val="nil"/>
              <w:bottom w:val="single" w:sz="4" w:space="0" w:color="000000"/>
              <w:right w:val="single" w:sz="4" w:space="0" w:color="000000"/>
            </w:tcBorders>
            <w:shd w:val="clear" w:color="000000" w:fill="FFFFFF"/>
            <w:hideMark/>
          </w:tcPr>
          <w:p w14:paraId="4774F7E4"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 xml:space="preserve">Муниципальная программа Таймырского Долгано-Ненецкого муниципального района «Развитие культуры и туризма в Таймырском Долгано-Ненецком муниципальном районе» </w:t>
            </w:r>
          </w:p>
        </w:tc>
        <w:tc>
          <w:tcPr>
            <w:tcW w:w="1216" w:type="dxa"/>
            <w:tcBorders>
              <w:top w:val="single" w:sz="4" w:space="0" w:color="000000"/>
              <w:left w:val="nil"/>
              <w:bottom w:val="single" w:sz="4" w:space="0" w:color="000000"/>
              <w:right w:val="single" w:sz="4" w:space="0" w:color="000000"/>
            </w:tcBorders>
            <w:shd w:val="clear" w:color="000000" w:fill="FFFFFF"/>
            <w:vAlign w:val="center"/>
            <w:hideMark/>
          </w:tcPr>
          <w:p w14:paraId="6D56B819"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0300000000</w:t>
            </w:r>
          </w:p>
        </w:tc>
        <w:tc>
          <w:tcPr>
            <w:tcW w:w="1343" w:type="dxa"/>
            <w:tcBorders>
              <w:top w:val="single" w:sz="4" w:space="0" w:color="000000"/>
              <w:left w:val="nil"/>
              <w:bottom w:val="single" w:sz="4" w:space="0" w:color="000000"/>
              <w:right w:val="single" w:sz="4" w:space="0" w:color="000000"/>
            </w:tcBorders>
            <w:shd w:val="clear" w:color="000000" w:fill="FFFFFF"/>
            <w:hideMark/>
          </w:tcPr>
          <w:p w14:paraId="12959130" w14:textId="77777777" w:rsidR="00E1343E" w:rsidRDefault="00E1343E" w:rsidP="00E1343E">
            <w:pPr>
              <w:suppressAutoHyphens w:val="0"/>
              <w:jc w:val="center"/>
              <w:rPr>
                <w:sz w:val="20"/>
                <w:szCs w:val="20"/>
              </w:rPr>
            </w:pPr>
          </w:p>
          <w:p w14:paraId="32E181DB" w14:textId="68A4BA8D" w:rsidR="00E1343E" w:rsidRPr="00E1343E" w:rsidRDefault="00E1343E" w:rsidP="00E1343E">
            <w:pPr>
              <w:suppressAutoHyphens w:val="0"/>
              <w:jc w:val="center"/>
              <w:rPr>
                <w:color w:val="000000"/>
                <w:sz w:val="20"/>
                <w:szCs w:val="20"/>
                <w:lang w:eastAsia="ru-RU"/>
              </w:rPr>
            </w:pPr>
            <w:r w:rsidRPr="00E1343E">
              <w:rPr>
                <w:sz w:val="20"/>
                <w:szCs w:val="20"/>
              </w:rPr>
              <w:t>273 722,10</w:t>
            </w:r>
          </w:p>
        </w:tc>
        <w:tc>
          <w:tcPr>
            <w:tcW w:w="1343" w:type="dxa"/>
            <w:tcBorders>
              <w:top w:val="single" w:sz="4" w:space="0" w:color="000000"/>
              <w:left w:val="nil"/>
              <w:bottom w:val="single" w:sz="4" w:space="0" w:color="000000"/>
              <w:right w:val="single" w:sz="4" w:space="0" w:color="000000"/>
            </w:tcBorders>
            <w:shd w:val="clear" w:color="000000" w:fill="FFFFFF"/>
            <w:hideMark/>
          </w:tcPr>
          <w:p w14:paraId="1675DE6D" w14:textId="77777777" w:rsidR="00E1343E" w:rsidRDefault="00E1343E" w:rsidP="00E1343E">
            <w:pPr>
              <w:suppressAutoHyphens w:val="0"/>
              <w:jc w:val="center"/>
              <w:rPr>
                <w:sz w:val="20"/>
                <w:szCs w:val="20"/>
              </w:rPr>
            </w:pPr>
          </w:p>
          <w:p w14:paraId="103F8242" w14:textId="0EEF8960" w:rsidR="00E1343E" w:rsidRPr="00E1343E" w:rsidRDefault="00E1343E" w:rsidP="00E1343E">
            <w:pPr>
              <w:suppressAutoHyphens w:val="0"/>
              <w:jc w:val="center"/>
              <w:rPr>
                <w:color w:val="000000"/>
                <w:sz w:val="20"/>
                <w:szCs w:val="20"/>
                <w:lang w:eastAsia="ru-RU"/>
              </w:rPr>
            </w:pPr>
            <w:r w:rsidRPr="00E1343E">
              <w:rPr>
                <w:sz w:val="20"/>
                <w:szCs w:val="20"/>
              </w:rPr>
              <w:t>34 140,56</w:t>
            </w:r>
          </w:p>
        </w:tc>
        <w:tc>
          <w:tcPr>
            <w:tcW w:w="1363" w:type="dxa"/>
            <w:tcBorders>
              <w:top w:val="single" w:sz="4" w:space="0" w:color="000000"/>
              <w:left w:val="nil"/>
              <w:bottom w:val="single" w:sz="4" w:space="0" w:color="000000"/>
              <w:right w:val="single" w:sz="4" w:space="0" w:color="000000"/>
            </w:tcBorders>
            <w:shd w:val="clear" w:color="000000" w:fill="FFFFFF"/>
            <w:hideMark/>
          </w:tcPr>
          <w:p w14:paraId="0EBC2E0F" w14:textId="77777777" w:rsidR="00E1343E" w:rsidRDefault="00E1343E" w:rsidP="00E1343E">
            <w:pPr>
              <w:suppressAutoHyphens w:val="0"/>
              <w:jc w:val="center"/>
              <w:rPr>
                <w:sz w:val="20"/>
                <w:szCs w:val="20"/>
              </w:rPr>
            </w:pPr>
          </w:p>
          <w:p w14:paraId="6F74CD54" w14:textId="42E2B811" w:rsidR="00E1343E" w:rsidRPr="00E1343E" w:rsidRDefault="00E1343E" w:rsidP="00E1343E">
            <w:pPr>
              <w:suppressAutoHyphens w:val="0"/>
              <w:jc w:val="center"/>
              <w:rPr>
                <w:color w:val="000000"/>
                <w:sz w:val="20"/>
                <w:szCs w:val="20"/>
                <w:lang w:eastAsia="ru-RU"/>
              </w:rPr>
            </w:pPr>
            <w:r w:rsidRPr="00E1343E">
              <w:rPr>
                <w:sz w:val="20"/>
                <w:szCs w:val="20"/>
              </w:rPr>
              <w:t>34 025,00</w:t>
            </w:r>
          </w:p>
        </w:tc>
      </w:tr>
      <w:tr w:rsidR="00E1343E" w:rsidRPr="004D7EC5" w14:paraId="02B6D9EE" w14:textId="77777777" w:rsidTr="00360CC8">
        <w:trPr>
          <w:trHeight w:val="1275"/>
        </w:trPr>
        <w:tc>
          <w:tcPr>
            <w:tcW w:w="518" w:type="dxa"/>
            <w:tcBorders>
              <w:top w:val="nil"/>
              <w:left w:val="single" w:sz="4" w:space="0" w:color="000000"/>
              <w:bottom w:val="single" w:sz="4" w:space="0" w:color="000000"/>
              <w:right w:val="single" w:sz="4" w:space="0" w:color="000000"/>
            </w:tcBorders>
            <w:shd w:val="clear" w:color="000000" w:fill="FFFFFF"/>
            <w:vAlign w:val="center"/>
            <w:hideMark/>
          </w:tcPr>
          <w:p w14:paraId="6F9AE50A"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4.</w:t>
            </w:r>
          </w:p>
        </w:tc>
        <w:tc>
          <w:tcPr>
            <w:tcW w:w="4410" w:type="dxa"/>
            <w:tcBorders>
              <w:top w:val="nil"/>
              <w:left w:val="nil"/>
              <w:bottom w:val="single" w:sz="4" w:space="0" w:color="000000"/>
              <w:right w:val="single" w:sz="4" w:space="0" w:color="000000"/>
            </w:tcBorders>
            <w:shd w:val="clear" w:color="000000" w:fill="FFFFFF"/>
            <w:hideMark/>
          </w:tcPr>
          <w:p w14:paraId="245197A9"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 xml:space="preserve">Муниципальная программа Таймырского Долгано-Ненецкого муниципального района «Развитие физической культуры и спорта на территории Таймырского </w:t>
            </w:r>
            <w:proofErr w:type="spellStart"/>
            <w:r w:rsidRPr="004D7EC5">
              <w:rPr>
                <w:color w:val="000000"/>
                <w:sz w:val="20"/>
                <w:szCs w:val="20"/>
                <w:lang w:eastAsia="ru-RU"/>
              </w:rPr>
              <w:t>Долгано</w:t>
            </w:r>
            <w:proofErr w:type="spellEnd"/>
            <w:r w:rsidRPr="004D7EC5">
              <w:rPr>
                <w:color w:val="000000"/>
                <w:sz w:val="20"/>
                <w:szCs w:val="20"/>
                <w:lang w:eastAsia="ru-RU"/>
              </w:rPr>
              <w:t xml:space="preserve"> – Ненецкого муниципального района» </w:t>
            </w:r>
          </w:p>
        </w:tc>
        <w:tc>
          <w:tcPr>
            <w:tcW w:w="1216" w:type="dxa"/>
            <w:tcBorders>
              <w:top w:val="nil"/>
              <w:left w:val="nil"/>
              <w:bottom w:val="single" w:sz="4" w:space="0" w:color="000000"/>
              <w:right w:val="single" w:sz="4" w:space="0" w:color="000000"/>
            </w:tcBorders>
            <w:shd w:val="clear" w:color="000000" w:fill="FFFFFF"/>
            <w:vAlign w:val="center"/>
            <w:hideMark/>
          </w:tcPr>
          <w:p w14:paraId="6933FEF1"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0400000000</w:t>
            </w:r>
          </w:p>
        </w:tc>
        <w:tc>
          <w:tcPr>
            <w:tcW w:w="1343" w:type="dxa"/>
            <w:tcBorders>
              <w:top w:val="nil"/>
              <w:left w:val="nil"/>
              <w:bottom w:val="single" w:sz="4" w:space="0" w:color="000000"/>
              <w:right w:val="single" w:sz="4" w:space="0" w:color="000000"/>
            </w:tcBorders>
            <w:shd w:val="clear" w:color="000000" w:fill="FFFFFF"/>
            <w:hideMark/>
          </w:tcPr>
          <w:p w14:paraId="7CAEDFA0" w14:textId="77777777" w:rsidR="00E1343E" w:rsidRDefault="00E1343E" w:rsidP="00E1343E">
            <w:pPr>
              <w:suppressAutoHyphens w:val="0"/>
              <w:jc w:val="center"/>
              <w:rPr>
                <w:sz w:val="20"/>
                <w:szCs w:val="20"/>
              </w:rPr>
            </w:pPr>
          </w:p>
          <w:p w14:paraId="537AC95F" w14:textId="77777777" w:rsidR="00E1343E" w:rsidRDefault="00E1343E" w:rsidP="00E1343E">
            <w:pPr>
              <w:suppressAutoHyphens w:val="0"/>
              <w:jc w:val="center"/>
              <w:rPr>
                <w:sz w:val="20"/>
                <w:szCs w:val="20"/>
              </w:rPr>
            </w:pPr>
          </w:p>
          <w:p w14:paraId="0AC84782" w14:textId="5BC5EF50" w:rsidR="00E1343E" w:rsidRPr="00E1343E" w:rsidRDefault="00E1343E" w:rsidP="00E1343E">
            <w:pPr>
              <w:suppressAutoHyphens w:val="0"/>
              <w:jc w:val="center"/>
              <w:rPr>
                <w:color w:val="000000"/>
                <w:sz w:val="20"/>
                <w:szCs w:val="20"/>
                <w:lang w:eastAsia="ru-RU"/>
              </w:rPr>
            </w:pPr>
            <w:r w:rsidRPr="00E1343E">
              <w:rPr>
                <w:sz w:val="20"/>
                <w:szCs w:val="20"/>
              </w:rPr>
              <w:t>118 884,54</w:t>
            </w:r>
          </w:p>
        </w:tc>
        <w:tc>
          <w:tcPr>
            <w:tcW w:w="1343" w:type="dxa"/>
            <w:tcBorders>
              <w:top w:val="nil"/>
              <w:left w:val="nil"/>
              <w:bottom w:val="single" w:sz="4" w:space="0" w:color="000000"/>
              <w:right w:val="single" w:sz="4" w:space="0" w:color="000000"/>
            </w:tcBorders>
            <w:shd w:val="clear" w:color="000000" w:fill="FFFFFF"/>
            <w:hideMark/>
          </w:tcPr>
          <w:p w14:paraId="22723853" w14:textId="77777777" w:rsidR="00E1343E" w:rsidRDefault="00E1343E" w:rsidP="00E1343E">
            <w:pPr>
              <w:suppressAutoHyphens w:val="0"/>
              <w:jc w:val="center"/>
              <w:rPr>
                <w:sz w:val="20"/>
                <w:szCs w:val="20"/>
              </w:rPr>
            </w:pPr>
          </w:p>
          <w:p w14:paraId="5A164C44" w14:textId="77777777" w:rsidR="00E1343E" w:rsidRDefault="00E1343E" w:rsidP="00E1343E">
            <w:pPr>
              <w:suppressAutoHyphens w:val="0"/>
              <w:jc w:val="center"/>
              <w:rPr>
                <w:sz w:val="20"/>
                <w:szCs w:val="20"/>
              </w:rPr>
            </w:pPr>
          </w:p>
          <w:p w14:paraId="406C058B" w14:textId="12E79A47" w:rsidR="00E1343E" w:rsidRPr="00E1343E" w:rsidRDefault="00E1343E" w:rsidP="00E1343E">
            <w:pPr>
              <w:suppressAutoHyphens w:val="0"/>
              <w:jc w:val="center"/>
              <w:rPr>
                <w:color w:val="000000"/>
                <w:sz w:val="20"/>
                <w:szCs w:val="20"/>
                <w:lang w:eastAsia="ru-RU"/>
              </w:rPr>
            </w:pPr>
            <w:r w:rsidRPr="00E1343E">
              <w:rPr>
                <w:sz w:val="20"/>
                <w:szCs w:val="20"/>
              </w:rPr>
              <w:t>117 736,24</w:t>
            </w:r>
          </w:p>
        </w:tc>
        <w:tc>
          <w:tcPr>
            <w:tcW w:w="1363" w:type="dxa"/>
            <w:tcBorders>
              <w:top w:val="nil"/>
              <w:left w:val="nil"/>
              <w:bottom w:val="single" w:sz="4" w:space="0" w:color="000000"/>
              <w:right w:val="single" w:sz="4" w:space="0" w:color="000000"/>
            </w:tcBorders>
            <w:shd w:val="clear" w:color="000000" w:fill="FFFFFF"/>
            <w:hideMark/>
          </w:tcPr>
          <w:p w14:paraId="43E790AD" w14:textId="77777777" w:rsidR="00E1343E" w:rsidRDefault="00E1343E" w:rsidP="00E1343E">
            <w:pPr>
              <w:suppressAutoHyphens w:val="0"/>
              <w:jc w:val="center"/>
              <w:rPr>
                <w:sz w:val="20"/>
                <w:szCs w:val="20"/>
              </w:rPr>
            </w:pPr>
          </w:p>
          <w:p w14:paraId="704289C9" w14:textId="77777777" w:rsidR="00E1343E" w:rsidRDefault="00E1343E" w:rsidP="00E1343E">
            <w:pPr>
              <w:suppressAutoHyphens w:val="0"/>
              <w:jc w:val="center"/>
              <w:rPr>
                <w:sz w:val="20"/>
                <w:szCs w:val="20"/>
              </w:rPr>
            </w:pPr>
          </w:p>
          <w:p w14:paraId="0B1D6BA2" w14:textId="25A61A0F" w:rsidR="00E1343E" w:rsidRPr="00E1343E" w:rsidRDefault="00E1343E" w:rsidP="00E1343E">
            <w:pPr>
              <w:suppressAutoHyphens w:val="0"/>
              <w:jc w:val="center"/>
              <w:rPr>
                <w:color w:val="000000"/>
                <w:sz w:val="20"/>
                <w:szCs w:val="20"/>
                <w:lang w:eastAsia="ru-RU"/>
              </w:rPr>
            </w:pPr>
            <w:r w:rsidRPr="00E1343E">
              <w:rPr>
                <w:sz w:val="20"/>
                <w:szCs w:val="20"/>
              </w:rPr>
              <w:t>117 736,24</w:t>
            </w:r>
          </w:p>
        </w:tc>
      </w:tr>
      <w:tr w:rsidR="00E1343E" w:rsidRPr="004D7EC5" w14:paraId="69609AF6" w14:textId="77777777" w:rsidTr="00360CC8">
        <w:trPr>
          <w:trHeight w:val="765"/>
        </w:trPr>
        <w:tc>
          <w:tcPr>
            <w:tcW w:w="518" w:type="dxa"/>
            <w:tcBorders>
              <w:top w:val="nil"/>
              <w:left w:val="single" w:sz="4" w:space="0" w:color="000000"/>
              <w:bottom w:val="single" w:sz="4" w:space="0" w:color="000000"/>
              <w:right w:val="single" w:sz="4" w:space="0" w:color="000000"/>
            </w:tcBorders>
            <w:shd w:val="clear" w:color="000000" w:fill="FFFFFF"/>
            <w:vAlign w:val="center"/>
            <w:hideMark/>
          </w:tcPr>
          <w:p w14:paraId="3BD33C27"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5.</w:t>
            </w:r>
          </w:p>
        </w:tc>
        <w:tc>
          <w:tcPr>
            <w:tcW w:w="4410" w:type="dxa"/>
            <w:tcBorders>
              <w:top w:val="nil"/>
              <w:left w:val="nil"/>
              <w:bottom w:val="single" w:sz="4" w:space="0" w:color="000000"/>
              <w:right w:val="single" w:sz="4" w:space="0" w:color="000000"/>
            </w:tcBorders>
            <w:shd w:val="clear" w:color="000000" w:fill="FFFFFF"/>
            <w:hideMark/>
          </w:tcPr>
          <w:p w14:paraId="31B782F5"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Муниципальная программа Таймырского Долгано-Ненецкого муниципального района «Молодежь Таймыра»</w:t>
            </w:r>
          </w:p>
        </w:tc>
        <w:tc>
          <w:tcPr>
            <w:tcW w:w="1216" w:type="dxa"/>
            <w:tcBorders>
              <w:top w:val="nil"/>
              <w:left w:val="nil"/>
              <w:bottom w:val="single" w:sz="4" w:space="0" w:color="000000"/>
              <w:right w:val="single" w:sz="4" w:space="0" w:color="000000"/>
            </w:tcBorders>
            <w:shd w:val="clear" w:color="000000" w:fill="FFFFFF"/>
            <w:vAlign w:val="center"/>
            <w:hideMark/>
          </w:tcPr>
          <w:p w14:paraId="6827B2DD"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0500000000</w:t>
            </w:r>
          </w:p>
        </w:tc>
        <w:tc>
          <w:tcPr>
            <w:tcW w:w="1343" w:type="dxa"/>
            <w:tcBorders>
              <w:top w:val="nil"/>
              <w:left w:val="nil"/>
              <w:bottom w:val="single" w:sz="4" w:space="0" w:color="000000"/>
              <w:right w:val="single" w:sz="4" w:space="0" w:color="000000"/>
            </w:tcBorders>
            <w:shd w:val="clear" w:color="000000" w:fill="FFFFFF"/>
            <w:hideMark/>
          </w:tcPr>
          <w:p w14:paraId="5B9F4650" w14:textId="77777777" w:rsidR="00E1343E" w:rsidRDefault="00E1343E" w:rsidP="00E1343E">
            <w:pPr>
              <w:suppressAutoHyphens w:val="0"/>
              <w:jc w:val="center"/>
              <w:rPr>
                <w:sz w:val="20"/>
                <w:szCs w:val="20"/>
              </w:rPr>
            </w:pPr>
          </w:p>
          <w:p w14:paraId="5605BB86" w14:textId="43ACEA24" w:rsidR="00E1343E" w:rsidRPr="00E1343E" w:rsidRDefault="00E1343E" w:rsidP="00E1343E">
            <w:pPr>
              <w:suppressAutoHyphens w:val="0"/>
              <w:jc w:val="center"/>
              <w:rPr>
                <w:color w:val="000000"/>
                <w:sz w:val="20"/>
                <w:szCs w:val="20"/>
                <w:lang w:eastAsia="ru-RU"/>
              </w:rPr>
            </w:pPr>
            <w:r w:rsidRPr="00E1343E">
              <w:rPr>
                <w:sz w:val="20"/>
                <w:szCs w:val="20"/>
              </w:rPr>
              <w:t>36 947,71</w:t>
            </w:r>
          </w:p>
        </w:tc>
        <w:tc>
          <w:tcPr>
            <w:tcW w:w="1343" w:type="dxa"/>
            <w:tcBorders>
              <w:top w:val="nil"/>
              <w:left w:val="nil"/>
              <w:bottom w:val="single" w:sz="4" w:space="0" w:color="000000"/>
              <w:right w:val="single" w:sz="4" w:space="0" w:color="000000"/>
            </w:tcBorders>
            <w:shd w:val="clear" w:color="000000" w:fill="FFFFFF"/>
            <w:hideMark/>
          </w:tcPr>
          <w:p w14:paraId="62EECC83" w14:textId="77777777" w:rsidR="00E1343E" w:rsidRDefault="00E1343E" w:rsidP="00E1343E">
            <w:pPr>
              <w:suppressAutoHyphens w:val="0"/>
              <w:jc w:val="center"/>
              <w:rPr>
                <w:sz w:val="20"/>
                <w:szCs w:val="20"/>
              </w:rPr>
            </w:pPr>
          </w:p>
          <w:p w14:paraId="34F7EB75" w14:textId="08593FBC" w:rsidR="00E1343E" w:rsidRPr="00E1343E" w:rsidRDefault="00E1343E" w:rsidP="00E1343E">
            <w:pPr>
              <w:suppressAutoHyphens w:val="0"/>
              <w:jc w:val="center"/>
              <w:rPr>
                <w:color w:val="000000"/>
                <w:sz w:val="20"/>
                <w:szCs w:val="20"/>
                <w:lang w:eastAsia="ru-RU"/>
              </w:rPr>
            </w:pPr>
            <w:r w:rsidRPr="00E1343E">
              <w:rPr>
                <w:sz w:val="20"/>
                <w:szCs w:val="20"/>
              </w:rPr>
              <w:t>32 912,68</w:t>
            </w:r>
          </w:p>
        </w:tc>
        <w:tc>
          <w:tcPr>
            <w:tcW w:w="1363" w:type="dxa"/>
            <w:tcBorders>
              <w:top w:val="nil"/>
              <w:left w:val="nil"/>
              <w:bottom w:val="single" w:sz="4" w:space="0" w:color="000000"/>
              <w:right w:val="single" w:sz="4" w:space="0" w:color="000000"/>
            </w:tcBorders>
            <w:shd w:val="clear" w:color="000000" w:fill="FFFFFF"/>
            <w:hideMark/>
          </w:tcPr>
          <w:p w14:paraId="78936E1E" w14:textId="77777777" w:rsidR="00E1343E" w:rsidRDefault="00E1343E" w:rsidP="00E1343E">
            <w:pPr>
              <w:suppressAutoHyphens w:val="0"/>
              <w:jc w:val="center"/>
              <w:rPr>
                <w:sz w:val="20"/>
                <w:szCs w:val="20"/>
              </w:rPr>
            </w:pPr>
          </w:p>
          <w:p w14:paraId="2610B0EF" w14:textId="7E28A6C9" w:rsidR="00E1343E" w:rsidRPr="00E1343E" w:rsidRDefault="00E1343E" w:rsidP="00E1343E">
            <w:pPr>
              <w:suppressAutoHyphens w:val="0"/>
              <w:jc w:val="center"/>
              <w:rPr>
                <w:color w:val="000000"/>
                <w:sz w:val="20"/>
                <w:szCs w:val="20"/>
                <w:lang w:eastAsia="ru-RU"/>
              </w:rPr>
            </w:pPr>
            <w:r w:rsidRPr="00E1343E">
              <w:rPr>
                <w:sz w:val="20"/>
                <w:szCs w:val="20"/>
              </w:rPr>
              <w:t>32 912,68</w:t>
            </w:r>
          </w:p>
        </w:tc>
      </w:tr>
      <w:tr w:rsidR="00E1343E" w:rsidRPr="004D7EC5" w14:paraId="09D6070C" w14:textId="77777777" w:rsidTr="00360CC8">
        <w:trPr>
          <w:trHeight w:val="1275"/>
        </w:trPr>
        <w:tc>
          <w:tcPr>
            <w:tcW w:w="518" w:type="dxa"/>
            <w:tcBorders>
              <w:top w:val="nil"/>
              <w:left w:val="single" w:sz="4" w:space="0" w:color="000000"/>
              <w:bottom w:val="single" w:sz="4" w:space="0" w:color="000000"/>
              <w:right w:val="single" w:sz="4" w:space="0" w:color="000000"/>
            </w:tcBorders>
            <w:shd w:val="clear" w:color="000000" w:fill="FFFFFF"/>
            <w:vAlign w:val="center"/>
            <w:hideMark/>
          </w:tcPr>
          <w:p w14:paraId="3A25BCEA"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6.</w:t>
            </w:r>
          </w:p>
        </w:tc>
        <w:tc>
          <w:tcPr>
            <w:tcW w:w="4410" w:type="dxa"/>
            <w:tcBorders>
              <w:top w:val="nil"/>
              <w:left w:val="nil"/>
              <w:bottom w:val="single" w:sz="4" w:space="0" w:color="000000"/>
              <w:right w:val="single" w:sz="4" w:space="0" w:color="000000"/>
            </w:tcBorders>
            <w:shd w:val="clear" w:color="000000" w:fill="FFFFFF"/>
            <w:hideMark/>
          </w:tcPr>
          <w:p w14:paraId="54CD25E9"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 xml:space="preserve">Муниципальная программа Таймырского Долгано-Ненецкого муниципального района «Развитие малого и среднего предпринимательства в Таймырском </w:t>
            </w:r>
            <w:proofErr w:type="spellStart"/>
            <w:r w:rsidRPr="004D7EC5">
              <w:rPr>
                <w:color w:val="000000"/>
                <w:sz w:val="20"/>
                <w:szCs w:val="20"/>
                <w:lang w:eastAsia="ru-RU"/>
              </w:rPr>
              <w:t>Долгано</w:t>
            </w:r>
            <w:proofErr w:type="spellEnd"/>
            <w:r w:rsidRPr="004D7EC5">
              <w:rPr>
                <w:color w:val="000000"/>
                <w:sz w:val="20"/>
                <w:szCs w:val="20"/>
                <w:lang w:eastAsia="ru-RU"/>
              </w:rPr>
              <w:t xml:space="preserve"> – Ненецком муниципальном районе» </w:t>
            </w:r>
          </w:p>
        </w:tc>
        <w:tc>
          <w:tcPr>
            <w:tcW w:w="1216" w:type="dxa"/>
            <w:tcBorders>
              <w:top w:val="nil"/>
              <w:left w:val="nil"/>
              <w:bottom w:val="single" w:sz="4" w:space="0" w:color="000000"/>
              <w:right w:val="single" w:sz="4" w:space="0" w:color="000000"/>
            </w:tcBorders>
            <w:shd w:val="clear" w:color="000000" w:fill="FFFFFF"/>
            <w:vAlign w:val="center"/>
            <w:hideMark/>
          </w:tcPr>
          <w:p w14:paraId="5D3451BB"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0700000000</w:t>
            </w:r>
          </w:p>
        </w:tc>
        <w:tc>
          <w:tcPr>
            <w:tcW w:w="1343" w:type="dxa"/>
            <w:tcBorders>
              <w:top w:val="nil"/>
              <w:left w:val="nil"/>
              <w:bottom w:val="single" w:sz="4" w:space="0" w:color="000000"/>
              <w:right w:val="single" w:sz="4" w:space="0" w:color="000000"/>
            </w:tcBorders>
            <w:shd w:val="clear" w:color="000000" w:fill="FFFFFF"/>
            <w:hideMark/>
          </w:tcPr>
          <w:p w14:paraId="1F0F3A43" w14:textId="77777777" w:rsidR="00E1343E" w:rsidRDefault="00E1343E" w:rsidP="00E1343E">
            <w:pPr>
              <w:suppressAutoHyphens w:val="0"/>
              <w:jc w:val="center"/>
              <w:rPr>
                <w:sz w:val="20"/>
                <w:szCs w:val="20"/>
              </w:rPr>
            </w:pPr>
          </w:p>
          <w:p w14:paraId="3E5F3BC1" w14:textId="77777777" w:rsidR="00E1343E" w:rsidRDefault="00E1343E" w:rsidP="00E1343E">
            <w:pPr>
              <w:suppressAutoHyphens w:val="0"/>
              <w:jc w:val="center"/>
              <w:rPr>
                <w:sz w:val="20"/>
                <w:szCs w:val="20"/>
              </w:rPr>
            </w:pPr>
          </w:p>
          <w:p w14:paraId="3B3056F7" w14:textId="263AF1E9" w:rsidR="00E1343E" w:rsidRPr="00E1343E" w:rsidRDefault="00E1343E" w:rsidP="00E1343E">
            <w:pPr>
              <w:suppressAutoHyphens w:val="0"/>
              <w:jc w:val="center"/>
              <w:rPr>
                <w:color w:val="000000"/>
                <w:sz w:val="20"/>
                <w:szCs w:val="20"/>
                <w:lang w:eastAsia="ru-RU"/>
              </w:rPr>
            </w:pPr>
            <w:r w:rsidRPr="00E1343E">
              <w:rPr>
                <w:sz w:val="20"/>
                <w:szCs w:val="20"/>
              </w:rPr>
              <w:t>632,40</w:t>
            </w:r>
          </w:p>
        </w:tc>
        <w:tc>
          <w:tcPr>
            <w:tcW w:w="1343" w:type="dxa"/>
            <w:tcBorders>
              <w:top w:val="nil"/>
              <w:left w:val="nil"/>
              <w:bottom w:val="single" w:sz="4" w:space="0" w:color="000000"/>
              <w:right w:val="single" w:sz="4" w:space="0" w:color="000000"/>
            </w:tcBorders>
            <w:shd w:val="clear" w:color="000000" w:fill="FFFFFF"/>
            <w:hideMark/>
          </w:tcPr>
          <w:p w14:paraId="79941EF0" w14:textId="77777777" w:rsidR="00E1343E" w:rsidRDefault="00E1343E" w:rsidP="00E1343E">
            <w:pPr>
              <w:suppressAutoHyphens w:val="0"/>
              <w:jc w:val="center"/>
              <w:rPr>
                <w:sz w:val="20"/>
                <w:szCs w:val="20"/>
              </w:rPr>
            </w:pPr>
          </w:p>
          <w:p w14:paraId="713AC012" w14:textId="77777777" w:rsidR="00E1343E" w:rsidRDefault="00E1343E" w:rsidP="00E1343E">
            <w:pPr>
              <w:suppressAutoHyphens w:val="0"/>
              <w:jc w:val="center"/>
              <w:rPr>
                <w:sz w:val="20"/>
                <w:szCs w:val="20"/>
              </w:rPr>
            </w:pPr>
          </w:p>
          <w:p w14:paraId="48850803" w14:textId="4273D838" w:rsidR="00E1343E" w:rsidRPr="00E1343E" w:rsidRDefault="00E1343E" w:rsidP="00E1343E">
            <w:pPr>
              <w:suppressAutoHyphens w:val="0"/>
              <w:jc w:val="center"/>
              <w:rPr>
                <w:color w:val="000000"/>
                <w:sz w:val="20"/>
                <w:szCs w:val="20"/>
                <w:lang w:eastAsia="ru-RU"/>
              </w:rPr>
            </w:pPr>
            <w:r w:rsidRPr="00E1343E">
              <w:rPr>
                <w:sz w:val="20"/>
                <w:szCs w:val="20"/>
              </w:rPr>
              <w:t>632,40</w:t>
            </w:r>
          </w:p>
        </w:tc>
        <w:tc>
          <w:tcPr>
            <w:tcW w:w="1363" w:type="dxa"/>
            <w:tcBorders>
              <w:top w:val="nil"/>
              <w:left w:val="nil"/>
              <w:bottom w:val="single" w:sz="4" w:space="0" w:color="000000"/>
              <w:right w:val="single" w:sz="4" w:space="0" w:color="000000"/>
            </w:tcBorders>
            <w:shd w:val="clear" w:color="000000" w:fill="FFFFFF"/>
            <w:hideMark/>
          </w:tcPr>
          <w:p w14:paraId="49CDE47E" w14:textId="77777777" w:rsidR="00E1343E" w:rsidRDefault="00E1343E" w:rsidP="00E1343E">
            <w:pPr>
              <w:suppressAutoHyphens w:val="0"/>
              <w:jc w:val="center"/>
              <w:rPr>
                <w:sz w:val="20"/>
                <w:szCs w:val="20"/>
              </w:rPr>
            </w:pPr>
          </w:p>
          <w:p w14:paraId="3D6EB46E" w14:textId="77777777" w:rsidR="00E1343E" w:rsidRDefault="00E1343E" w:rsidP="00E1343E">
            <w:pPr>
              <w:suppressAutoHyphens w:val="0"/>
              <w:jc w:val="center"/>
              <w:rPr>
                <w:sz w:val="20"/>
                <w:szCs w:val="20"/>
              </w:rPr>
            </w:pPr>
          </w:p>
          <w:p w14:paraId="32914377" w14:textId="7AC39D19" w:rsidR="00E1343E" w:rsidRPr="00E1343E" w:rsidRDefault="00E1343E" w:rsidP="00E1343E">
            <w:pPr>
              <w:suppressAutoHyphens w:val="0"/>
              <w:jc w:val="center"/>
              <w:rPr>
                <w:color w:val="000000"/>
                <w:sz w:val="20"/>
                <w:szCs w:val="20"/>
                <w:lang w:eastAsia="ru-RU"/>
              </w:rPr>
            </w:pPr>
            <w:r w:rsidRPr="00E1343E">
              <w:rPr>
                <w:sz w:val="20"/>
                <w:szCs w:val="20"/>
              </w:rPr>
              <w:t>632,40</w:t>
            </w:r>
          </w:p>
        </w:tc>
      </w:tr>
      <w:tr w:rsidR="00E1343E" w:rsidRPr="004D7EC5" w14:paraId="7C6BB19E" w14:textId="77777777" w:rsidTr="00360CC8">
        <w:trPr>
          <w:trHeight w:val="1020"/>
        </w:trPr>
        <w:tc>
          <w:tcPr>
            <w:tcW w:w="518" w:type="dxa"/>
            <w:tcBorders>
              <w:top w:val="nil"/>
              <w:left w:val="single" w:sz="4" w:space="0" w:color="000000"/>
              <w:bottom w:val="single" w:sz="4" w:space="0" w:color="000000"/>
              <w:right w:val="single" w:sz="4" w:space="0" w:color="000000"/>
            </w:tcBorders>
            <w:shd w:val="clear" w:color="000000" w:fill="FFFFFF"/>
            <w:vAlign w:val="center"/>
            <w:hideMark/>
          </w:tcPr>
          <w:p w14:paraId="72D91087"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7.</w:t>
            </w:r>
          </w:p>
        </w:tc>
        <w:tc>
          <w:tcPr>
            <w:tcW w:w="4410" w:type="dxa"/>
            <w:tcBorders>
              <w:top w:val="nil"/>
              <w:left w:val="nil"/>
              <w:bottom w:val="single" w:sz="4" w:space="0" w:color="000000"/>
              <w:right w:val="single" w:sz="4" w:space="0" w:color="000000"/>
            </w:tcBorders>
            <w:shd w:val="clear" w:color="000000" w:fill="FFFFFF"/>
            <w:hideMark/>
          </w:tcPr>
          <w:p w14:paraId="0C5BFB97"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Муниципальная программа Таймырского Долгано-Ненецкого муниципального района «Развитие инфраструктуры Таймырского Долгано-Ненецкого муниципального района»</w:t>
            </w:r>
          </w:p>
        </w:tc>
        <w:tc>
          <w:tcPr>
            <w:tcW w:w="1216" w:type="dxa"/>
            <w:tcBorders>
              <w:top w:val="nil"/>
              <w:left w:val="nil"/>
              <w:bottom w:val="single" w:sz="4" w:space="0" w:color="000000"/>
              <w:right w:val="single" w:sz="4" w:space="0" w:color="000000"/>
            </w:tcBorders>
            <w:shd w:val="clear" w:color="000000" w:fill="FFFFFF"/>
            <w:vAlign w:val="center"/>
            <w:hideMark/>
          </w:tcPr>
          <w:p w14:paraId="3FCF7CBD"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0800000000</w:t>
            </w:r>
          </w:p>
        </w:tc>
        <w:tc>
          <w:tcPr>
            <w:tcW w:w="1343" w:type="dxa"/>
            <w:tcBorders>
              <w:top w:val="nil"/>
              <w:left w:val="nil"/>
              <w:bottom w:val="single" w:sz="4" w:space="0" w:color="000000"/>
              <w:right w:val="single" w:sz="4" w:space="0" w:color="000000"/>
            </w:tcBorders>
            <w:shd w:val="clear" w:color="000000" w:fill="FFFFFF"/>
            <w:hideMark/>
          </w:tcPr>
          <w:p w14:paraId="1046D5E9" w14:textId="77777777" w:rsidR="00E1343E" w:rsidRDefault="00E1343E" w:rsidP="00E1343E">
            <w:pPr>
              <w:suppressAutoHyphens w:val="0"/>
              <w:jc w:val="center"/>
              <w:rPr>
                <w:sz w:val="20"/>
                <w:szCs w:val="20"/>
              </w:rPr>
            </w:pPr>
          </w:p>
          <w:p w14:paraId="15F130EF" w14:textId="5B0CAC9C" w:rsidR="00E1343E" w:rsidRPr="00E1343E" w:rsidRDefault="00E1343E" w:rsidP="00E1343E">
            <w:pPr>
              <w:suppressAutoHyphens w:val="0"/>
              <w:jc w:val="center"/>
              <w:rPr>
                <w:color w:val="000000"/>
                <w:sz w:val="20"/>
                <w:szCs w:val="20"/>
                <w:lang w:eastAsia="ru-RU"/>
              </w:rPr>
            </w:pPr>
            <w:r w:rsidRPr="00E1343E">
              <w:rPr>
                <w:sz w:val="20"/>
                <w:szCs w:val="20"/>
              </w:rPr>
              <w:t>2 710 186,59</w:t>
            </w:r>
          </w:p>
        </w:tc>
        <w:tc>
          <w:tcPr>
            <w:tcW w:w="1343" w:type="dxa"/>
            <w:tcBorders>
              <w:top w:val="nil"/>
              <w:left w:val="nil"/>
              <w:bottom w:val="single" w:sz="4" w:space="0" w:color="000000"/>
              <w:right w:val="single" w:sz="4" w:space="0" w:color="000000"/>
            </w:tcBorders>
            <w:shd w:val="clear" w:color="000000" w:fill="FFFFFF"/>
            <w:hideMark/>
          </w:tcPr>
          <w:p w14:paraId="0A14E0EC" w14:textId="77777777" w:rsidR="00E1343E" w:rsidRDefault="00E1343E" w:rsidP="00E1343E">
            <w:pPr>
              <w:suppressAutoHyphens w:val="0"/>
              <w:jc w:val="center"/>
              <w:rPr>
                <w:sz w:val="20"/>
                <w:szCs w:val="20"/>
              </w:rPr>
            </w:pPr>
          </w:p>
          <w:p w14:paraId="60EF053B" w14:textId="0888FB14" w:rsidR="00E1343E" w:rsidRPr="00E1343E" w:rsidRDefault="00E1343E" w:rsidP="00E1343E">
            <w:pPr>
              <w:suppressAutoHyphens w:val="0"/>
              <w:jc w:val="center"/>
              <w:rPr>
                <w:color w:val="000000"/>
                <w:sz w:val="20"/>
                <w:szCs w:val="20"/>
                <w:lang w:eastAsia="ru-RU"/>
              </w:rPr>
            </w:pPr>
            <w:r w:rsidRPr="00E1343E">
              <w:rPr>
                <w:sz w:val="20"/>
                <w:szCs w:val="20"/>
              </w:rPr>
              <w:t>2 626 852,55</w:t>
            </w:r>
          </w:p>
        </w:tc>
        <w:tc>
          <w:tcPr>
            <w:tcW w:w="1363" w:type="dxa"/>
            <w:tcBorders>
              <w:top w:val="nil"/>
              <w:left w:val="nil"/>
              <w:bottom w:val="single" w:sz="4" w:space="0" w:color="000000"/>
              <w:right w:val="single" w:sz="4" w:space="0" w:color="000000"/>
            </w:tcBorders>
            <w:shd w:val="clear" w:color="000000" w:fill="FFFFFF"/>
            <w:hideMark/>
          </w:tcPr>
          <w:p w14:paraId="54B52D24" w14:textId="77777777" w:rsidR="00E1343E" w:rsidRDefault="00E1343E" w:rsidP="00E1343E">
            <w:pPr>
              <w:suppressAutoHyphens w:val="0"/>
              <w:jc w:val="center"/>
              <w:rPr>
                <w:sz w:val="20"/>
                <w:szCs w:val="20"/>
              </w:rPr>
            </w:pPr>
          </w:p>
          <w:p w14:paraId="4CA8A26B" w14:textId="32A3E5D7" w:rsidR="00E1343E" w:rsidRPr="00E1343E" w:rsidRDefault="00E1343E" w:rsidP="00E1343E">
            <w:pPr>
              <w:suppressAutoHyphens w:val="0"/>
              <w:jc w:val="center"/>
              <w:rPr>
                <w:color w:val="000000"/>
                <w:sz w:val="20"/>
                <w:szCs w:val="20"/>
                <w:lang w:eastAsia="ru-RU"/>
              </w:rPr>
            </w:pPr>
            <w:r w:rsidRPr="00E1343E">
              <w:rPr>
                <w:sz w:val="20"/>
                <w:szCs w:val="20"/>
              </w:rPr>
              <w:t>2 605 209,18</w:t>
            </w:r>
          </w:p>
        </w:tc>
      </w:tr>
      <w:tr w:rsidR="00E1343E" w:rsidRPr="004D7EC5" w14:paraId="7ABF5F87" w14:textId="77777777" w:rsidTr="00360CC8">
        <w:trPr>
          <w:trHeight w:val="1275"/>
        </w:trPr>
        <w:tc>
          <w:tcPr>
            <w:tcW w:w="518" w:type="dxa"/>
            <w:tcBorders>
              <w:top w:val="nil"/>
              <w:left w:val="single" w:sz="4" w:space="0" w:color="000000"/>
              <w:bottom w:val="single" w:sz="4" w:space="0" w:color="000000"/>
              <w:right w:val="single" w:sz="4" w:space="0" w:color="000000"/>
            </w:tcBorders>
            <w:shd w:val="clear" w:color="000000" w:fill="FFFFFF"/>
            <w:vAlign w:val="center"/>
            <w:hideMark/>
          </w:tcPr>
          <w:p w14:paraId="4A89F6EE"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8.</w:t>
            </w:r>
          </w:p>
        </w:tc>
        <w:tc>
          <w:tcPr>
            <w:tcW w:w="4410" w:type="dxa"/>
            <w:tcBorders>
              <w:top w:val="nil"/>
              <w:left w:val="nil"/>
              <w:bottom w:val="single" w:sz="4" w:space="0" w:color="000000"/>
              <w:right w:val="single" w:sz="4" w:space="0" w:color="000000"/>
            </w:tcBorders>
            <w:shd w:val="clear" w:color="000000" w:fill="FFFFFF"/>
            <w:hideMark/>
          </w:tcPr>
          <w:p w14:paraId="29D2DE1B"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 xml:space="preserve">Муниципальная программа Таймырского Долгано-Ненецкого муниципального района «Улучшение жилищных условий отдельных категорий граждан Таймырского </w:t>
            </w:r>
            <w:proofErr w:type="spellStart"/>
            <w:r w:rsidRPr="004D7EC5">
              <w:rPr>
                <w:color w:val="000000"/>
                <w:sz w:val="20"/>
                <w:szCs w:val="20"/>
                <w:lang w:eastAsia="ru-RU"/>
              </w:rPr>
              <w:t>Долгано</w:t>
            </w:r>
            <w:proofErr w:type="spellEnd"/>
            <w:r w:rsidRPr="004D7EC5">
              <w:rPr>
                <w:color w:val="000000"/>
                <w:sz w:val="20"/>
                <w:szCs w:val="20"/>
                <w:lang w:eastAsia="ru-RU"/>
              </w:rPr>
              <w:t xml:space="preserve"> – Ненецкого муниципального района» </w:t>
            </w:r>
          </w:p>
        </w:tc>
        <w:tc>
          <w:tcPr>
            <w:tcW w:w="1216" w:type="dxa"/>
            <w:tcBorders>
              <w:top w:val="nil"/>
              <w:left w:val="nil"/>
              <w:bottom w:val="single" w:sz="4" w:space="0" w:color="000000"/>
              <w:right w:val="single" w:sz="4" w:space="0" w:color="000000"/>
            </w:tcBorders>
            <w:shd w:val="clear" w:color="000000" w:fill="FFFFFF"/>
            <w:vAlign w:val="center"/>
            <w:hideMark/>
          </w:tcPr>
          <w:p w14:paraId="199F7CE4"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0900000000</w:t>
            </w:r>
          </w:p>
        </w:tc>
        <w:tc>
          <w:tcPr>
            <w:tcW w:w="1343" w:type="dxa"/>
            <w:tcBorders>
              <w:top w:val="nil"/>
              <w:left w:val="nil"/>
              <w:bottom w:val="single" w:sz="4" w:space="0" w:color="000000"/>
              <w:right w:val="single" w:sz="4" w:space="0" w:color="000000"/>
            </w:tcBorders>
            <w:shd w:val="clear" w:color="000000" w:fill="FFFFFF"/>
            <w:hideMark/>
          </w:tcPr>
          <w:p w14:paraId="7D1668B2" w14:textId="77777777" w:rsidR="00E1343E" w:rsidRDefault="00E1343E" w:rsidP="00E1343E">
            <w:pPr>
              <w:suppressAutoHyphens w:val="0"/>
              <w:jc w:val="center"/>
              <w:rPr>
                <w:sz w:val="20"/>
                <w:szCs w:val="20"/>
              </w:rPr>
            </w:pPr>
          </w:p>
          <w:p w14:paraId="34AA83F7" w14:textId="77777777" w:rsidR="00E1343E" w:rsidRDefault="00E1343E" w:rsidP="00E1343E">
            <w:pPr>
              <w:suppressAutoHyphens w:val="0"/>
              <w:jc w:val="center"/>
              <w:rPr>
                <w:sz w:val="20"/>
                <w:szCs w:val="20"/>
              </w:rPr>
            </w:pPr>
          </w:p>
          <w:p w14:paraId="1686EA75" w14:textId="5FBB6F52" w:rsidR="00E1343E" w:rsidRPr="00E1343E" w:rsidRDefault="00E1343E" w:rsidP="00E1343E">
            <w:pPr>
              <w:suppressAutoHyphens w:val="0"/>
              <w:jc w:val="center"/>
              <w:rPr>
                <w:color w:val="000000"/>
                <w:sz w:val="20"/>
                <w:szCs w:val="20"/>
                <w:lang w:eastAsia="ru-RU"/>
              </w:rPr>
            </w:pPr>
            <w:r w:rsidRPr="00E1343E">
              <w:rPr>
                <w:sz w:val="20"/>
                <w:szCs w:val="20"/>
              </w:rPr>
              <w:t>17 787,19</w:t>
            </w:r>
          </w:p>
        </w:tc>
        <w:tc>
          <w:tcPr>
            <w:tcW w:w="1343" w:type="dxa"/>
            <w:tcBorders>
              <w:top w:val="nil"/>
              <w:left w:val="nil"/>
              <w:bottom w:val="single" w:sz="4" w:space="0" w:color="000000"/>
              <w:right w:val="single" w:sz="4" w:space="0" w:color="000000"/>
            </w:tcBorders>
            <w:shd w:val="clear" w:color="000000" w:fill="FFFFFF"/>
            <w:hideMark/>
          </w:tcPr>
          <w:p w14:paraId="5D552ED2" w14:textId="77777777" w:rsidR="00E1343E" w:rsidRDefault="00E1343E" w:rsidP="00E1343E">
            <w:pPr>
              <w:suppressAutoHyphens w:val="0"/>
              <w:jc w:val="center"/>
              <w:rPr>
                <w:sz w:val="20"/>
                <w:szCs w:val="20"/>
              </w:rPr>
            </w:pPr>
          </w:p>
          <w:p w14:paraId="0DAFAED3" w14:textId="77777777" w:rsidR="00E1343E" w:rsidRDefault="00E1343E" w:rsidP="00E1343E">
            <w:pPr>
              <w:suppressAutoHyphens w:val="0"/>
              <w:jc w:val="center"/>
              <w:rPr>
                <w:sz w:val="20"/>
                <w:szCs w:val="20"/>
              </w:rPr>
            </w:pPr>
          </w:p>
          <w:p w14:paraId="50DD43C0" w14:textId="27F218D7" w:rsidR="00E1343E" w:rsidRPr="00E1343E" w:rsidRDefault="00E1343E" w:rsidP="00E1343E">
            <w:pPr>
              <w:suppressAutoHyphens w:val="0"/>
              <w:jc w:val="center"/>
              <w:rPr>
                <w:color w:val="000000"/>
                <w:sz w:val="20"/>
                <w:szCs w:val="20"/>
                <w:lang w:eastAsia="ru-RU"/>
              </w:rPr>
            </w:pPr>
            <w:r w:rsidRPr="00E1343E">
              <w:rPr>
                <w:sz w:val="20"/>
                <w:szCs w:val="20"/>
              </w:rPr>
              <w:t>17 740,00</w:t>
            </w:r>
          </w:p>
        </w:tc>
        <w:tc>
          <w:tcPr>
            <w:tcW w:w="1363" w:type="dxa"/>
            <w:tcBorders>
              <w:top w:val="nil"/>
              <w:left w:val="nil"/>
              <w:bottom w:val="single" w:sz="4" w:space="0" w:color="000000"/>
              <w:right w:val="single" w:sz="4" w:space="0" w:color="000000"/>
            </w:tcBorders>
            <w:shd w:val="clear" w:color="000000" w:fill="FFFFFF"/>
            <w:hideMark/>
          </w:tcPr>
          <w:p w14:paraId="52EE0976" w14:textId="77777777" w:rsidR="00E1343E" w:rsidRDefault="00E1343E" w:rsidP="00E1343E">
            <w:pPr>
              <w:suppressAutoHyphens w:val="0"/>
              <w:jc w:val="center"/>
              <w:rPr>
                <w:sz w:val="20"/>
                <w:szCs w:val="20"/>
              </w:rPr>
            </w:pPr>
          </w:p>
          <w:p w14:paraId="0EE7FFB2" w14:textId="77777777" w:rsidR="00E1343E" w:rsidRDefault="00E1343E" w:rsidP="00E1343E">
            <w:pPr>
              <w:suppressAutoHyphens w:val="0"/>
              <w:jc w:val="center"/>
              <w:rPr>
                <w:sz w:val="20"/>
                <w:szCs w:val="20"/>
              </w:rPr>
            </w:pPr>
          </w:p>
          <w:p w14:paraId="537CEDE5" w14:textId="10EDD3EE" w:rsidR="00E1343E" w:rsidRPr="00E1343E" w:rsidRDefault="00E1343E" w:rsidP="00E1343E">
            <w:pPr>
              <w:suppressAutoHyphens w:val="0"/>
              <w:jc w:val="center"/>
              <w:rPr>
                <w:color w:val="000000"/>
                <w:sz w:val="20"/>
                <w:szCs w:val="20"/>
                <w:lang w:eastAsia="ru-RU"/>
              </w:rPr>
            </w:pPr>
            <w:r w:rsidRPr="00E1343E">
              <w:rPr>
                <w:sz w:val="20"/>
                <w:szCs w:val="20"/>
              </w:rPr>
              <w:t>17 740,00</w:t>
            </w:r>
          </w:p>
        </w:tc>
      </w:tr>
      <w:tr w:rsidR="00E1343E" w:rsidRPr="004D7EC5" w14:paraId="2184237E" w14:textId="77777777" w:rsidTr="00360CC8">
        <w:trPr>
          <w:trHeight w:val="1275"/>
        </w:trPr>
        <w:tc>
          <w:tcPr>
            <w:tcW w:w="518" w:type="dxa"/>
            <w:tcBorders>
              <w:top w:val="nil"/>
              <w:left w:val="single" w:sz="4" w:space="0" w:color="000000"/>
              <w:bottom w:val="single" w:sz="4" w:space="0" w:color="000000"/>
              <w:right w:val="single" w:sz="4" w:space="0" w:color="000000"/>
            </w:tcBorders>
            <w:shd w:val="clear" w:color="000000" w:fill="FFFFFF"/>
            <w:vAlign w:val="center"/>
            <w:hideMark/>
          </w:tcPr>
          <w:p w14:paraId="1AC0A91E"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9.</w:t>
            </w:r>
          </w:p>
        </w:tc>
        <w:tc>
          <w:tcPr>
            <w:tcW w:w="4410" w:type="dxa"/>
            <w:tcBorders>
              <w:top w:val="nil"/>
              <w:left w:val="nil"/>
              <w:bottom w:val="single" w:sz="4" w:space="0" w:color="000000"/>
              <w:right w:val="single" w:sz="4" w:space="0" w:color="000000"/>
            </w:tcBorders>
            <w:shd w:val="clear" w:color="000000" w:fill="FFFFFF"/>
            <w:hideMark/>
          </w:tcPr>
          <w:p w14:paraId="6C24AD1A"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Муниципальная программа Таймырского Долгано-Ненецкого муниципального района «Развитие транспортно-дорожного комплекса и информационного общества Таймырского Долгано-Ненецкого муниципального района»</w:t>
            </w:r>
          </w:p>
        </w:tc>
        <w:tc>
          <w:tcPr>
            <w:tcW w:w="1216" w:type="dxa"/>
            <w:tcBorders>
              <w:top w:val="nil"/>
              <w:left w:val="nil"/>
              <w:bottom w:val="single" w:sz="4" w:space="0" w:color="000000"/>
              <w:right w:val="single" w:sz="4" w:space="0" w:color="000000"/>
            </w:tcBorders>
            <w:shd w:val="clear" w:color="000000" w:fill="FFFFFF"/>
            <w:vAlign w:val="center"/>
            <w:hideMark/>
          </w:tcPr>
          <w:p w14:paraId="5611AA0B" w14:textId="77777777" w:rsidR="00E1343E" w:rsidRPr="004D7EC5" w:rsidRDefault="00E1343E" w:rsidP="00E1343E">
            <w:pPr>
              <w:suppressAutoHyphens w:val="0"/>
              <w:jc w:val="center"/>
              <w:rPr>
                <w:color w:val="000000"/>
                <w:sz w:val="20"/>
                <w:szCs w:val="20"/>
                <w:lang w:eastAsia="ru-RU"/>
              </w:rPr>
            </w:pPr>
            <w:r w:rsidRPr="004D7EC5">
              <w:rPr>
                <w:color w:val="000000"/>
                <w:sz w:val="20"/>
                <w:szCs w:val="20"/>
                <w:lang w:eastAsia="ru-RU"/>
              </w:rPr>
              <w:t>1000000000</w:t>
            </w:r>
          </w:p>
        </w:tc>
        <w:tc>
          <w:tcPr>
            <w:tcW w:w="1343" w:type="dxa"/>
            <w:tcBorders>
              <w:top w:val="nil"/>
              <w:left w:val="nil"/>
              <w:bottom w:val="single" w:sz="4" w:space="0" w:color="000000"/>
              <w:right w:val="single" w:sz="4" w:space="0" w:color="000000"/>
            </w:tcBorders>
            <w:shd w:val="clear" w:color="000000" w:fill="FFFFFF"/>
            <w:hideMark/>
          </w:tcPr>
          <w:p w14:paraId="0D74A8F8" w14:textId="77777777" w:rsidR="00E1343E" w:rsidRDefault="00E1343E" w:rsidP="00E1343E">
            <w:pPr>
              <w:suppressAutoHyphens w:val="0"/>
              <w:jc w:val="center"/>
              <w:rPr>
                <w:sz w:val="20"/>
                <w:szCs w:val="20"/>
              </w:rPr>
            </w:pPr>
          </w:p>
          <w:p w14:paraId="6BC4E2AD" w14:textId="77777777" w:rsidR="00E1343E" w:rsidRDefault="00E1343E" w:rsidP="00E1343E">
            <w:pPr>
              <w:suppressAutoHyphens w:val="0"/>
              <w:jc w:val="center"/>
              <w:rPr>
                <w:sz w:val="20"/>
                <w:szCs w:val="20"/>
              </w:rPr>
            </w:pPr>
          </w:p>
          <w:p w14:paraId="7EB53B8A" w14:textId="4F82E62B" w:rsidR="00E1343E" w:rsidRPr="00E1343E" w:rsidRDefault="00E1343E" w:rsidP="00E1343E">
            <w:pPr>
              <w:suppressAutoHyphens w:val="0"/>
              <w:jc w:val="center"/>
              <w:rPr>
                <w:color w:val="000000"/>
                <w:sz w:val="20"/>
                <w:szCs w:val="20"/>
                <w:lang w:eastAsia="ru-RU"/>
              </w:rPr>
            </w:pPr>
            <w:r w:rsidRPr="00E1343E">
              <w:rPr>
                <w:sz w:val="20"/>
                <w:szCs w:val="20"/>
              </w:rPr>
              <w:t>400 859,19</w:t>
            </w:r>
          </w:p>
        </w:tc>
        <w:tc>
          <w:tcPr>
            <w:tcW w:w="1343" w:type="dxa"/>
            <w:tcBorders>
              <w:top w:val="nil"/>
              <w:left w:val="nil"/>
              <w:bottom w:val="single" w:sz="4" w:space="0" w:color="000000"/>
              <w:right w:val="single" w:sz="4" w:space="0" w:color="000000"/>
            </w:tcBorders>
            <w:shd w:val="clear" w:color="000000" w:fill="FFFFFF"/>
            <w:hideMark/>
          </w:tcPr>
          <w:p w14:paraId="50CE4926" w14:textId="77777777" w:rsidR="00E1343E" w:rsidRDefault="00E1343E" w:rsidP="00E1343E">
            <w:pPr>
              <w:suppressAutoHyphens w:val="0"/>
              <w:jc w:val="center"/>
              <w:rPr>
                <w:sz w:val="20"/>
                <w:szCs w:val="20"/>
              </w:rPr>
            </w:pPr>
          </w:p>
          <w:p w14:paraId="66D9162E" w14:textId="77777777" w:rsidR="00E1343E" w:rsidRDefault="00E1343E" w:rsidP="00E1343E">
            <w:pPr>
              <w:suppressAutoHyphens w:val="0"/>
              <w:jc w:val="center"/>
              <w:rPr>
                <w:sz w:val="20"/>
                <w:szCs w:val="20"/>
              </w:rPr>
            </w:pPr>
          </w:p>
          <w:p w14:paraId="09BA0B48" w14:textId="14D913CB" w:rsidR="00E1343E" w:rsidRPr="00E1343E" w:rsidRDefault="00E1343E" w:rsidP="00E1343E">
            <w:pPr>
              <w:suppressAutoHyphens w:val="0"/>
              <w:jc w:val="center"/>
              <w:rPr>
                <w:color w:val="000000"/>
                <w:sz w:val="20"/>
                <w:szCs w:val="20"/>
                <w:lang w:eastAsia="ru-RU"/>
              </w:rPr>
            </w:pPr>
            <w:r w:rsidRPr="00E1343E">
              <w:rPr>
                <w:sz w:val="20"/>
                <w:szCs w:val="20"/>
              </w:rPr>
              <w:t>387 881,90</w:t>
            </w:r>
          </w:p>
        </w:tc>
        <w:tc>
          <w:tcPr>
            <w:tcW w:w="1363" w:type="dxa"/>
            <w:tcBorders>
              <w:top w:val="nil"/>
              <w:left w:val="nil"/>
              <w:bottom w:val="single" w:sz="4" w:space="0" w:color="000000"/>
              <w:right w:val="single" w:sz="4" w:space="0" w:color="000000"/>
            </w:tcBorders>
            <w:shd w:val="clear" w:color="000000" w:fill="FFFFFF"/>
            <w:hideMark/>
          </w:tcPr>
          <w:p w14:paraId="51EF9F57" w14:textId="77777777" w:rsidR="00E1343E" w:rsidRDefault="00E1343E" w:rsidP="00E1343E">
            <w:pPr>
              <w:suppressAutoHyphens w:val="0"/>
              <w:jc w:val="center"/>
              <w:rPr>
                <w:sz w:val="20"/>
                <w:szCs w:val="20"/>
              </w:rPr>
            </w:pPr>
          </w:p>
          <w:p w14:paraId="287683D5" w14:textId="77777777" w:rsidR="00E1343E" w:rsidRDefault="00E1343E" w:rsidP="00E1343E">
            <w:pPr>
              <w:suppressAutoHyphens w:val="0"/>
              <w:jc w:val="center"/>
              <w:rPr>
                <w:sz w:val="20"/>
                <w:szCs w:val="20"/>
              </w:rPr>
            </w:pPr>
          </w:p>
          <w:p w14:paraId="414F7D3B" w14:textId="70C09DE6" w:rsidR="00E1343E" w:rsidRPr="00E1343E" w:rsidRDefault="00E1343E" w:rsidP="00E1343E">
            <w:pPr>
              <w:suppressAutoHyphens w:val="0"/>
              <w:jc w:val="center"/>
              <w:rPr>
                <w:color w:val="000000"/>
                <w:sz w:val="20"/>
                <w:szCs w:val="20"/>
                <w:lang w:eastAsia="ru-RU"/>
              </w:rPr>
            </w:pPr>
            <w:r w:rsidRPr="00E1343E">
              <w:rPr>
                <w:sz w:val="20"/>
                <w:szCs w:val="20"/>
              </w:rPr>
              <w:t>387 881,90</w:t>
            </w:r>
          </w:p>
        </w:tc>
      </w:tr>
      <w:tr w:rsidR="00E1343E" w:rsidRPr="004D7EC5" w14:paraId="476A04B1" w14:textId="77777777" w:rsidTr="00360CC8">
        <w:trPr>
          <w:trHeight w:val="300"/>
        </w:trPr>
        <w:tc>
          <w:tcPr>
            <w:tcW w:w="518" w:type="dxa"/>
            <w:tcBorders>
              <w:top w:val="nil"/>
              <w:left w:val="single" w:sz="4" w:space="0" w:color="000000"/>
              <w:bottom w:val="single" w:sz="4" w:space="0" w:color="000000"/>
              <w:right w:val="single" w:sz="4" w:space="0" w:color="000000"/>
            </w:tcBorders>
            <w:shd w:val="clear" w:color="000000" w:fill="FFFFFF"/>
            <w:vAlign w:val="bottom"/>
            <w:hideMark/>
          </w:tcPr>
          <w:p w14:paraId="65525131" w14:textId="77777777" w:rsidR="00E1343E" w:rsidRPr="004D7EC5" w:rsidRDefault="00E1343E" w:rsidP="00E1343E">
            <w:pPr>
              <w:suppressAutoHyphens w:val="0"/>
              <w:rPr>
                <w:color w:val="000000"/>
                <w:sz w:val="20"/>
                <w:szCs w:val="20"/>
                <w:lang w:eastAsia="ru-RU"/>
              </w:rPr>
            </w:pPr>
            <w:r w:rsidRPr="004D7EC5">
              <w:rPr>
                <w:color w:val="000000"/>
                <w:sz w:val="20"/>
                <w:szCs w:val="20"/>
                <w:lang w:eastAsia="ru-RU"/>
              </w:rPr>
              <w:t> </w:t>
            </w:r>
          </w:p>
        </w:tc>
        <w:tc>
          <w:tcPr>
            <w:tcW w:w="4410" w:type="dxa"/>
            <w:tcBorders>
              <w:top w:val="nil"/>
              <w:left w:val="nil"/>
              <w:bottom w:val="single" w:sz="4" w:space="0" w:color="000000"/>
              <w:right w:val="single" w:sz="4" w:space="0" w:color="000000"/>
            </w:tcBorders>
            <w:shd w:val="clear" w:color="000000" w:fill="FFFFFF"/>
            <w:vAlign w:val="bottom"/>
            <w:hideMark/>
          </w:tcPr>
          <w:p w14:paraId="2201BC63" w14:textId="77777777" w:rsidR="00E1343E" w:rsidRPr="004D7EC5" w:rsidRDefault="00E1343E" w:rsidP="00E1343E">
            <w:pPr>
              <w:suppressAutoHyphens w:val="0"/>
              <w:jc w:val="center"/>
              <w:rPr>
                <w:b/>
                <w:bCs/>
                <w:color w:val="000000"/>
                <w:sz w:val="20"/>
                <w:szCs w:val="20"/>
                <w:lang w:eastAsia="ru-RU"/>
              </w:rPr>
            </w:pPr>
            <w:r w:rsidRPr="004D7EC5">
              <w:rPr>
                <w:b/>
                <w:bCs/>
                <w:color w:val="000000"/>
                <w:sz w:val="20"/>
                <w:szCs w:val="20"/>
                <w:lang w:eastAsia="ru-RU"/>
              </w:rPr>
              <w:t>ИТОГО:</w:t>
            </w:r>
          </w:p>
        </w:tc>
        <w:tc>
          <w:tcPr>
            <w:tcW w:w="1216" w:type="dxa"/>
            <w:tcBorders>
              <w:top w:val="nil"/>
              <w:left w:val="nil"/>
              <w:bottom w:val="single" w:sz="4" w:space="0" w:color="000000"/>
              <w:right w:val="single" w:sz="4" w:space="0" w:color="000000"/>
            </w:tcBorders>
            <w:shd w:val="clear" w:color="000000" w:fill="FFFFFF"/>
            <w:vAlign w:val="bottom"/>
            <w:hideMark/>
          </w:tcPr>
          <w:p w14:paraId="37A4F7E9" w14:textId="77777777" w:rsidR="00E1343E" w:rsidRPr="004D7EC5" w:rsidRDefault="00E1343E" w:rsidP="00E1343E">
            <w:pPr>
              <w:suppressAutoHyphens w:val="0"/>
              <w:rPr>
                <w:b/>
                <w:bCs/>
                <w:color w:val="000000"/>
                <w:sz w:val="20"/>
                <w:szCs w:val="20"/>
                <w:lang w:eastAsia="ru-RU"/>
              </w:rPr>
            </w:pPr>
            <w:r w:rsidRPr="004D7EC5">
              <w:rPr>
                <w:b/>
                <w:bCs/>
                <w:color w:val="000000"/>
                <w:sz w:val="20"/>
                <w:szCs w:val="20"/>
                <w:lang w:eastAsia="ru-RU"/>
              </w:rPr>
              <w:t> </w:t>
            </w:r>
          </w:p>
        </w:tc>
        <w:tc>
          <w:tcPr>
            <w:tcW w:w="1343" w:type="dxa"/>
            <w:tcBorders>
              <w:top w:val="nil"/>
              <w:left w:val="nil"/>
              <w:bottom w:val="single" w:sz="4" w:space="0" w:color="000000"/>
              <w:right w:val="single" w:sz="4" w:space="0" w:color="000000"/>
            </w:tcBorders>
            <w:shd w:val="clear" w:color="000000" w:fill="FFFFFF"/>
            <w:hideMark/>
          </w:tcPr>
          <w:p w14:paraId="4EC7663B" w14:textId="4525F152" w:rsidR="00E1343E" w:rsidRPr="00E1343E" w:rsidRDefault="00E1343E" w:rsidP="00E1343E">
            <w:pPr>
              <w:suppressAutoHyphens w:val="0"/>
              <w:jc w:val="right"/>
              <w:rPr>
                <w:b/>
                <w:bCs/>
                <w:color w:val="000000"/>
                <w:sz w:val="20"/>
                <w:szCs w:val="20"/>
                <w:lang w:eastAsia="ru-RU"/>
              </w:rPr>
            </w:pPr>
            <w:r w:rsidRPr="00E1343E">
              <w:rPr>
                <w:b/>
                <w:bCs/>
                <w:sz w:val="20"/>
                <w:szCs w:val="20"/>
              </w:rPr>
              <w:t>8 746 132,93</w:t>
            </w:r>
          </w:p>
        </w:tc>
        <w:tc>
          <w:tcPr>
            <w:tcW w:w="1343" w:type="dxa"/>
            <w:tcBorders>
              <w:top w:val="nil"/>
              <w:left w:val="nil"/>
              <w:bottom w:val="single" w:sz="4" w:space="0" w:color="000000"/>
              <w:right w:val="single" w:sz="4" w:space="0" w:color="000000"/>
            </w:tcBorders>
            <w:shd w:val="clear" w:color="000000" w:fill="FFFFFF"/>
            <w:hideMark/>
          </w:tcPr>
          <w:p w14:paraId="52A9D54D" w14:textId="4C7A734A" w:rsidR="00E1343E" w:rsidRPr="00E1343E" w:rsidRDefault="00E1343E" w:rsidP="00E1343E">
            <w:pPr>
              <w:suppressAutoHyphens w:val="0"/>
              <w:jc w:val="right"/>
              <w:rPr>
                <w:b/>
                <w:bCs/>
                <w:color w:val="000000"/>
                <w:sz w:val="20"/>
                <w:szCs w:val="20"/>
                <w:lang w:eastAsia="ru-RU"/>
              </w:rPr>
            </w:pPr>
            <w:r w:rsidRPr="00E1343E">
              <w:rPr>
                <w:b/>
                <w:bCs/>
                <w:sz w:val="20"/>
                <w:szCs w:val="20"/>
              </w:rPr>
              <w:t>8 139 742,54</w:t>
            </w:r>
          </w:p>
        </w:tc>
        <w:tc>
          <w:tcPr>
            <w:tcW w:w="1363" w:type="dxa"/>
            <w:tcBorders>
              <w:top w:val="nil"/>
              <w:left w:val="nil"/>
              <w:bottom w:val="single" w:sz="4" w:space="0" w:color="000000"/>
              <w:right w:val="single" w:sz="4" w:space="0" w:color="000000"/>
            </w:tcBorders>
            <w:shd w:val="clear" w:color="000000" w:fill="FFFFFF"/>
            <w:hideMark/>
          </w:tcPr>
          <w:p w14:paraId="5868CC14" w14:textId="3E6C7E10" w:rsidR="00E1343E" w:rsidRPr="00E1343E" w:rsidRDefault="00E1343E" w:rsidP="00E1343E">
            <w:pPr>
              <w:suppressAutoHyphens w:val="0"/>
              <w:jc w:val="right"/>
              <w:rPr>
                <w:b/>
                <w:bCs/>
                <w:color w:val="000000"/>
                <w:sz w:val="20"/>
                <w:szCs w:val="20"/>
                <w:lang w:eastAsia="ru-RU"/>
              </w:rPr>
            </w:pPr>
            <w:r w:rsidRPr="00E1343E">
              <w:rPr>
                <w:b/>
                <w:bCs/>
                <w:sz w:val="20"/>
                <w:szCs w:val="20"/>
              </w:rPr>
              <w:t>8 105 072,88</w:t>
            </w:r>
          </w:p>
        </w:tc>
      </w:tr>
    </w:tbl>
    <w:p w14:paraId="448483B3" w14:textId="77777777" w:rsidR="004D7EC5" w:rsidRPr="004D7EC5" w:rsidRDefault="004D7EC5" w:rsidP="004D7EC5">
      <w:pPr>
        <w:ind w:firstLine="709"/>
        <w:jc w:val="both"/>
        <w:rPr>
          <w:sz w:val="16"/>
          <w:szCs w:val="16"/>
          <w:highlight w:val="yellow"/>
        </w:rPr>
      </w:pPr>
    </w:p>
    <w:p w14:paraId="70C2B27A" w14:textId="77777777" w:rsidR="00C45663" w:rsidRPr="004D7EC5" w:rsidRDefault="00C45663" w:rsidP="00685E43">
      <w:pPr>
        <w:spacing w:after="120"/>
        <w:ind w:firstLine="709"/>
        <w:jc w:val="both"/>
        <w:rPr>
          <w:b/>
          <w:sz w:val="26"/>
          <w:szCs w:val="26"/>
        </w:rPr>
      </w:pPr>
      <w:r w:rsidRPr="004D7EC5">
        <w:rPr>
          <w:sz w:val="26"/>
          <w:szCs w:val="26"/>
        </w:rPr>
        <w:t xml:space="preserve">В расходной части районного бюджета по отдельным кодам классификации расходов </w:t>
      </w:r>
      <w:r w:rsidR="00FA121B" w:rsidRPr="004D7EC5">
        <w:rPr>
          <w:sz w:val="26"/>
          <w:szCs w:val="26"/>
        </w:rPr>
        <w:t xml:space="preserve">отражены </w:t>
      </w:r>
      <w:r w:rsidRPr="004D7EC5">
        <w:rPr>
          <w:sz w:val="26"/>
          <w:szCs w:val="26"/>
        </w:rPr>
        <w:t xml:space="preserve">бюджетные ассигнования на выполнение условий по </w:t>
      </w:r>
      <w:proofErr w:type="spellStart"/>
      <w:r w:rsidRPr="004D7EC5">
        <w:rPr>
          <w:sz w:val="26"/>
          <w:szCs w:val="26"/>
        </w:rPr>
        <w:t>софинансированию</w:t>
      </w:r>
      <w:proofErr w:type="spellEnd"/>
      <w:r w:rsidRPr="004D7EC5">
        <w:rPr>
          <w:sz w:val="26"/>
          <w:szCs w:val="26"/>
        </w:rPr>
        <w:t xml:space="preserve"> соответствующих мероприятий:</w:t>
      </w:r>
    </w:p>
    <w:p w14:paraId="7845E123" w14:textId="002E30A7" w:rsidR="00C45663" w:rsidRPr="003D06F8" w:rsidRDefault="00C45663" w:rsidP="00685E43">
      <w:pPr>
        <w:ind w:firstLine="709"/>
        <w:jc w:val="both"/>
        <w:rPr>
          <w:b/>
          <w:sz w:val="26"/>
          <w:szCs w:val="26"/>
        </w:rPr>
      </w:pPr>
      <w:r w:rsidRPr="003D06F8">
        <w:rPr>
          <w:b/>
          <w:sz w:val="26"/>
          <w:szCs w:val="26"/>
        </w:rPr>
        <w:t>-</w:t>
      </w:r>
      <w:r w:rsidR="003D06F8" w:rsidRPr="003D06F8">
        <w:rPr>
          <w:b/>
          <w:bCs/>
          <w:sz w:val="26"/>
          <w:szCs w:val="26"/>
        </w:rPr>
        <w:t> </w:t>
      </w:r>
      <w:r w:rsidRPr="003D06F8">
        <w:rPr>
          <w:b/>
          <w:sz w:val="26"/>
          <w:szCs w:val="26"/>
        </w:rPr>
        <w:t>в 202</w:t>
      </w:r>
      <w:r w:rsidR="00AB0B4D">
        <w:rPr>
          <w:b/>
          <w:sz w:val="26"/>
          <w:szCs w:val="26"/>
        </w:rPr>
        <w:t>5</w:t>
      </w:r>
      <w:r w:rsidRPr="003D06F8">
        <w:rPr>
          <w:b/>
          <w:sz w:val="26"/>
          <w:szCs w:val="26"/>
        </w:rPr>
        <w:t xml:space="preserve"> году</w:t>
      </w:r>
      <w:r w:rsidRPr="003D06F8">
        <w:rPr>
          <w:sz w:val="26"/>
          <w:szCs w:val="26"/>
        </w:rPr>
        <w:t xml:space="preserve"> по</w:t>
      </w:r>
      <w:r w:rsidRPr="003D06F8">
        <w:rPr>
          <w:b/>
          <w:sz w:val="26"/>
          <w:szCs w:val="26"/>
        </w:rPr>
        <w:t xml:space="preserve"> </w:t>
      </w:r>
      <w:r w:rsidR="00AB0B4D">
        <w:rPr>
          <w:b/>
          <w:sz w:val="26"/>
          <w:szCs w:val="26"/>
        </w:rPr>
        <w:t>10</w:t>
      </w:r>
      <w:r w:rsidRPr="003D06F8">
        <w:rPr>
          <w:b/>
          <w:sz w:val="26"/>
          <w:szCs w:val="26"/>
        </w:rPr>
        <w:t>-</w:t>
      </w:r>
      <w:r w:rsidR="00AB0B4D">
        <w:rPr>
          <w:b/>
          <w:sz w:val="26"/>
          <w:szCs w:val="26"/>
        </w:rPr>
        <w:t>т</w:t>
      </w:r>
      <w:r w:rsidRPr="003D06F8">
        <w:rPr>
          <w:b/>
          <w:sz w:val="26"/>
          <w:szCs w:val="26"/>
        </w:rPr>
        <w:t xml:space="preserve">и </w:t>
      </w:r>
      <w:r w:rsidRPr="003D06F8">
        <w:rPr>
          <w:sz w:val="26"/>
          <w:szCs w:val="26"/>
        </w:rPr>
        <w:t xml:space="preserve">направлениям расходования средств на общую сумму                   </w:t>
      </w:r>
      <w:r w:rsidR="003D06F8" w:rsidRPr="003D06F8">
        <w:rPr>
          <w:b/>
          <w:sz w:val="26"/>
          <w:szCs w:val="26"/>
        </w:rPr>
        <w:t>3</w:t>
      </w:r>
      <w:r w:rsidR="00AB0B4D">
        <w:rPr>
          <w:b/>
          <w:sz w:val="26"/>
          <w:szCs w:val="26"/>
        </w:rPr>
        <w:t> 370,28</w:t>
      </w:r>
      <w:r w:rsidRPr="003D06F8">
        <w:rPr>
          <w:b/>
          <w:sz w:val="26"/>
          <w:szCs w:val="26"/>
        </w:rPr>
        <w:t xml:space="preserve"> тыс. рублей</w:t>
      </w:r>
      <w:r w:rsidRPr="003D06F8">
        <w:rPr>
          <w:sz w:val="26"/>
          <w:szCs w:val="26"/>
        </w:rPr>
        <w:t>;</w:t>
      </w:r>
    </w:p>
    <w:p w14:paraId="2BDAEE6E" w14:textId="6651B0B5" w:rsidR="00C45663" w:rsidRPr="003D06F8" w:rsidRDefault="00C45663" w:rsidP="00685E43">
      <w:pPr>
        <w:ind w:firstLine="709"/>
        <w:jc w:val="both"/>
        <w:rPr>
          <w:b/>
          <w:sz w:val="26"/>
          <w:szCs w:val="26"/>
        </w:rPr>
      </w:pPr>
      <w:r w:rsidRPr="003D06F8">
        <w:rPr>
          <w:b/>
          <w:sz w:val="26"/>
          <w:szCs w:val="26"/>
        </w:rPr>
        <w:t>-</w:t>
      </w:r>
      <w:r w:rsidR="003D06F8" w:rsidRPr="003D06F8">
        <w:rPr>
          <w:b/>
          <w:bCs/>
          <w:sz w:val="26"/>
          <w:szCs w:val="26"/>
        </w:rPr>
        <w:t> </w:t>
      </w:r>
      <w:r w:rsidRPr="003D06F8">
        <w:rPr>
          <w:b/>
          <w:sz w:val="26"/>
          <w:szCs w:val="26"/>
        </w:rPr>
        <w:t>в 202</w:t>
      </w:r>
      <w:r w:rsidR="00AB0B4D">
        <w:rPr>
          <w:b/>
          <w:sz w:val="26"/>
          <w:szCs w:val="26"/>
        </w:rPr>
        <w:t>6</w:t>
      </w:r>
      <w:r w:rsidRPr="003D06F8">
        <w:rPr>
          <w:b/>
          <w:sz w:val="26"/>
          <w:szCs w:val="26"/>
        </w:rPr>
        <w:t xml:space="preserve"> </w:t>
      </w:r>
      <w:r w:rsidRPr="003D06F8">
        <w:rPr>
          <w:sz w:val="26"/>
          <w:szCs w:val="26"/>
        </w:rPr>
        <w:t>по</w:t>
      </w:r>
      <w:r w:rsidRPr="003D06F8">
        <w:rPr>
          <w:b/>
          <w:sz w:val="26"/>
          <w:szCs w:val="26"/>
        </w:rPr>
        <w:t xml:space="preserve"> </w:t>
      </w:r>
      <w:r w:rsidR="00AB0B4D">
        <w:rPr>
          <w:b/>
          <w:sz w:val="26"/>
          <w:szCs w:val="26"/>
        </w:rPr>
        <w:t>9</w:t>
      </w:r>
      <w:r w:rsidRPr="003D06F8">
        <w:rPr>
          <w:b/>
          <w:sz w:val="26"/>
          <w:szCs w:val="26"/>
        </w:rPr>
        <w:t>-</w:t>
      </w:r>
      <w:r w:rsidR="00AB0B4D">
        <w:rPr>
          <w:b/>
          <w:sz w:val="26"/>
          <w:szCs w:val="26"/>
        </w:rPr>
        <w:t>т</w:t>
      </w:r>
      <w:r w:rsidRPr="003D06F8">
        <w:rPr>
          <w:b/>
          <w:sz w:val="26"/>
          <w:szCs w:val="26"/>
        </w:rPr>
        <w:t>и</w:t>
      </w:r>
      <w:r w:rsidRPr="003D06F8">
        <w:rPr>
          <w:sz w:val="26"/>
          <w:szCs w:val="26"/>
        </w:rPr>
        <w:t xml:space="preserve"> направлениям расходования средств на общую</w:t>
      </w:r>
      <w:r w:rsidR="003D06F8" w:rsidRPr="003D06F8">
        <w:rPr>
          <w:sz w:val="26"/>
          <w:szCs w:val="26"/>
        </w:rPr>
        <w:t xml:space="preserve"> сумму</w:t>
      </w:r>
      <w:r w:rsidRPr="003D06F8">
        <w:rPr>
          <w:sz w:val="26"/>
          <w:szCs w:val="26"/>
        </w:rPr>
        <w:t xml:space="preserve"> </w:t>
      </w:r>
      <w:r w:rsidR="00566DD6" w:rsidRPr="003D06F8">
        <w:rPr>
          <w:sz w:val="26"/>
          <w:szCs w:val="26"/>
        </w:rPr>
        <w:t xml:space="preserve">                                     </w:t>
      </w:r>
      <w:r w:rsidR="003D06F8" w:rsidRPr="003D06F8">
        <w:rPr>
          <w:b/>
          <w:bCs/>
          <w:sz w:val="26"/>
          <w:szCs w:val="26"/>
        </w:rPr>
        <w:t>3</w:t>
      </w:r>
      <w:r w:rsidR="00AB0B4D">
        <w:rPr>
          <w:b/>
          <w:bCs/>
          <w:sz w:val="26"/>
          <w:szCs w:val="26"/>
        </w:rPr>
        <w:t> 322,61</w:t>
      </w:r>
      <w:r w:rsidR="00566DD6" w:rsidRPr="003D06F8">
        <w:rPr>
          <w:sz w:val="26"/>
          <w:szCs w:val="26"/>
        </w:rPr>
        <w:t xml:space="preserve"> </w:t>
      </w:r>
      <w:r w:rsidRPr="003D06F8">
        <w:rPr>
          <w:b/>
          <w:sz w:val="26"/>
          <w:szCs w:val="26"/>
        </w:rPr>
        <w:t>тыс. рублей;</w:t>
      </w:r>
    </w:p>
    <w:p w14:paraId="08F9CF66" w14:textId="46E88CB0" w:rsidR="00C45663" w:rsidRPr="003D06F8" w:rsidRDefault="00C45663" w:rsidP="00685E43">
      <w:pPr>
        <w:ind w:firstLine="709"/>
        <w:jc w:val="both"/>
        <w:rPr>
          <w:sz w:val="26"/>
          <w:szCs w:val="26"/>
        </w:rPr>
      </w:pPr>
      <w:r w:rsidRPr="003D06F8">
        <w:rPr>
          <w:b/>
          <w:sz w:val="26"/>
          <w:szCs w:val="26"/>
        </w:rPr>
        <w:t>-</w:t>
      </w:r>
      <w:r w:rsidR="003D06F8" w:rsidRPr="003D06F8">
        <w:rPr>
          <w:b/>
          <w:bCs/>
          <w:sz w:val="26"/>
          <w:szCs w:val="26"/>
        </w:rPr>
        <w:t> </w:t>
      </w:r>
      <w:r w:rsidRPr="003D06F8">
        <w:rPr>
          <w:b/>
          <w:sz w:val="26"/>
          <w:szCs w:val="26"/>
        </w:rPr>
        <w:t>в 202</w:t>
      </w:r>
      <w:r w:rsidR="00AB0B4D">
        <w:rPr>
          <w:b/>
          <w:sz w:val="26"/>
          <w:szCs w:val="26"/>
        </w:rPr>
        <w:t>7</w:t>
      </w:r>
      <w:r w:rsidRPr="003D06F8">
        <w:rPr>
          <w:b/>
          <w:sz w:val="26"/>
          <w:szCs w:val="26"/>
        </w:rPr>
        <w:t xml:space="preserve"> </w:t>
      </w:r>
      <w:r w:rsidRPr="003D06F8">
        <w:rPr>
          <w:sz w:val="26"/>
          <w:szCs w:val="26"/>
        </w:rPr>
        <w:t>по</w:t>
      </w:r>
      <w:r w:rsidRPr="003D06F8">
        <w:rPr>
          <w:b/>
          <w:sz w:val="26"/>
          <w:szCs w:val="26"/>
        </w:rPr>
        <w:t xml:space="preserve"> </w:t>
      </w:r>
      <w:r w:rsidR="00AB0B4D">
        <w:rPr>
          <w:b/>
          <w:sz w:val="26"/>
          <w:szCs w:val="26"/>
        </w:rPr>
        <w:t>9</w:t>
      </w:r>
      <w:r w:rsidRPr="003D06F8">
        <w:rPr>
          <w:b/>
          <w:sz w:val="26"/>
          <w:szCs w:val="26"/>
        </w:rPr>
        <w:t>-</w:t>
      </w:r>
      <w:r w:rsidR="00AB0B4D">
        <w:rPr>
          <w:b/>
          <w:sz w:val="26"/>
          <w:szCs w:val="26"/>
        </w:rPr>
        <w:t>т</w:t>
      </w:r>
      <w:r w:rsidRPr="003D06F8">
        <w:rPr>
          <w:b/>
          <w:sz w:val="26"/>
          <w:szCs w:val="26"/>
        </w:rPr>
        <w:t>и</w:t>
      </w:r>
      <w:r w:rsidRPr="003D06F8">
        <w:rPr>
          <w:sz w:val="26"/>
          <w:szCs w:val="26"/>
        </w:rPr>
        <w:t xml:space="preserve"> направлениям расходования средств на общую сумму         </w:t>
      </w:r>
      <w:r w:rsidR="00566DD6" w:rsidRPr="003D06F8">
        <w:rPr>
          <w:sz w:val="26"/>
          <w:szCs w:val="26"/>
        </w:rPr>
        <w:t xml:space="preserve">        </w:t>
      </w:r>
      <w:r w:rsidRPr="003D06F8">
        <w:rPr>
          <w:sz w:val="26"/>
          <w:szCs w:val="26"/>
        </w:rPr>
        <w:t xml:space="preserve">            </w:t>
      </w:r>
      <w:r w:rsidR="00566DD6" w:rsidRPr="003D06F8">
        <w:rPr>
          <w:b/>
          <w:bCs/>
          <w:color w:val="000000"/>
          <w:sz w:val="26"/>
          <w:szCs w:val="26"/>
          <w:lang w:eastAsia="ru-RU"/>
        </w:rPr>
        <w:t>3</w:t>
      </w:r>
      <w:r w:rsidR="00AB0B4D">
        <w:rPr>
          <w:b/>
          <w:bCs/>
          <w:color w:val="000000"/>
          <w:sz w:val="26"/>
          <w:szCs w:val="26"/>
          <w:lang w:eastAsia="ru-RU"/>
        </w:rPr>
        <w:t> 303,28</w:t>
      </w:r>
      <w:r w:rsidRPr="003D06F8">
        <w:rPr>
          <w:b/>
          <w:bCs/>
          <w:color w:val="000000"/>
          <w:sz w:val="26"/>
          <w:szCs w:val="26"/>
          <w:lang w:eastAsia="ru-RU"/>
        </w:rPr>
        <w:t xml:space="preserve"> </w:t>
      </w:r>
      <w:r w:rsidRPr="003D06F8">
        <w:rPr>
          <w:b/>
          <w:sz w:val="26"/>
          <w:szCs w:val="26"/>
        </w:rPr>
        <w:t>тыс. рублей</w:t>
      </w:r>
      <w:r w:rsidRPr="003D06F8">
        <w:rPr>
          <w:sz w:val="26"/>
          <w:szCs w:val="26"/>
        </w:rPr>
        <w:t xml:space="preserve">, в том числе: </w:t>
      </w:r>
    </w:p>
    <w:p w14:paraId="0992C496" w14:textId="77777777" w:rsidR="00A12185" w:rsidRPr="003D06F8" w:rsidRDefault="00A12185" w:rsidP="00C45663">
      <w:pPr>
        <w:ind w:firstLine="720"/>
        <w:jc w:val="both"/>
        <w:rPr>
          <w:sz w:val="16"/>
          <w:szCs w:val="16"/>
          <w:highlight w:val="yellow"/>
        </w:rPr>
      </w:pPr>
    </w:p>
    <w:tbl>
      <w:tblPr>
        <w:tblW w:w="10175" w:type="dxa"/>
        <w:tblLook w:val="04A0" w:firstRow="1" w:lastRow="0" w:firstColumn="1" w:lastColumn="0" w:noHBand="0" w:noVBand="1"/>
      </w:tblPr>
      <w:tblGrid>
        <w:gridCol w:w="846"/>
        <w:gridCol w:w="5074"/>
        <w:gridCol w:w="1261"/>
        <w:gridCol w:w="1019"/>
        <w:gridCol w:w="1037"/>
        <w:gridCol w:w="938"/>
      </w:tblGrid>
      <w:tr w:rsidR="003D06F8" w:rsidRPr="003D06F8" w14:paraId="39111D3F" w14:textId="77777777" w:rsidTr="00C36A5A">
        <w:trPr>
          <w:trHeight w:val="300"/>
        </w:trPr>
        <w:tc>
          <w:tcPr>
            <w:tcW w:w="846" w:type="dxa"/>
            <w:tcBorders>
              <w:top w:val="single" w:sz="4" w:space="0" w:color="000000"/>
              <w:left w:val="single" w:sz="4" w:space="0" w:color="000000"/>
              <w:bottom w:val="nil"/>
              <w:right w:val="single" w:sz="4" w:space="0" w:color="000000"/>
            </w:tcBorders>
            <w:shd w:val="clear" w:color="000000" w:fill="FFFFFF"/>
            <w:vAlign w:val="center"/>
            <w:hideMark/>
          </w:tcPr>
          <w:p w14:paraId="43444594"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w:t>
            </w:r>
          </w:p>
        </w:tc>
        <w:tc>
          <w:tcPr>
            <w:tcW w:w="507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D2E23EC"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Наименование показателя</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E24D073"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КЦСР</w:t>
            </w:r>
          </w:p>
        </w:tc>
        <w:tc>
          <w:tcPr>
            <w:tcW w:w="2994" w:type="dxa"/>
            <w:gridSpan w:val="3"/>
            <w:tcBorders>
              <w:top w:val="single" w:sz="4" w:space="0" w:color="000000"/>
              <w:left w:val="nil"/>
              <w:bottom w:val="nil"/>
              <w:right w:val="single" w:sz="4" w:space="0" w:color="000000"/>
            </w:tcBorders>
            <w:shd w:val="clear" w:color="000000" w:fill="FFFFFF"/>
            <w:vAlign w:val="center"/>
            <w:hideMark/>
          </w:tcPr>
          <w:p w14:paraId="455DC310"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Объем расходов</w:t>
            </w:r>
          </w:p>
        </w:tc>
      </w:tr>
      <w:tr w:rsidR="003D06F8" w:rsidRPr="003D06F8" w14:paraId="6E799173" w14:textId="77777777" w:rsidTr="00C36A5A">
        <w:trPr>
          <w:trHeight w:val="300"/>
        </w:trPr>
        <w:tc>
          <w:tcPr>
            <w:tcW w:w="846" w:type="dxa"/>
            <w:tcBorders>
              <w:top w:val="nil"/>
              <w:left w:val="single" w:sz="4" w:space="0" w:color="000000"/>
              <w:bottom w:val="nil"/>
              <w:right w:val="single" w:sz="4" w:space="0" w:color="000000"/>
            </w:tcBorders>
            <w:shd w:val="clear" w:color="000000" w:fill="FFFFFF"/>
            <w:vAlign w:val="center"/>
            <w:hideMark/>
          </w:tcPr>
          <w:p w14:paraId="609BCAF5"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п/п</w:t>
            </w:r>
          </w:p>
        </w:tc>
        <w:tc>
          <w:tcPr>
            <w:tcW w:w="5074" w:type="dxa"/>
            <w:vMerge/>
            <w:tcBorders>
              <w:top w:val="single" w:sz="4" w:space="0" w:color="000000"/>
              <w:left w:val="single" w:sz="4" w:space="0" w:color="000000"/>
              <w:bottom w:val="single" w:sz="4" w:space="0" w:color="000000"/>
              <w:right w:val="single" w:sz="4" w:space="0" w:color="000000"/>
            </w:tcBorders>
            <w:vAlign w:val="center"/>
            <w:hideMark/>
          </w:tcPr>
          <w:p w14:paraId="53C6075F" w14:textId="77777777" w:rsidR="003D06F8" w:rsidRPr="003D06F8" w:rsidRDefault="003D06F8" w:rsidP="003D06F8">
            <w:pPr>
              <w:suppressAutoHyphens w:val="0"/>
              <w:rPr>
                <w:b/>
                <w:bCs/>
                <w:color w:val="000000"/>
                <w:sz w:val="20"/>
                <w:szCs w:val="20"/>
                <w:lang w:eastAsia="ru-RU"/>
              </w:rPr>
            </w:pPr>
          </w:p>
        </w:tc>
        <w:tc>
          <w:tcPr>
            <w:tcW w:w="1261" w:type="dxa"/>
            <w:vMerge/>
            <w:tcBorders>
              <w:top w:val="single" w:sz="4" w:space="0" w:color="000000"/>
              <w:left w:val="single" w:sz="4" w:space="0" w:color="000000"/>
              <w:bottom w:val="single" w:sz="4" w:space="0" w:color="000000"/>
              <w:right w:val="single" w:sz="4" w:space="0" w:color="000000"/>
            </w:tcBorders>
            <w:vAlign w:val="center"/>
            <w:hideMark/>
          </w:tcPr>
          <w:p w14:paraId="6F15B6B4" w14:textId="77777777" w:rsidR="003D06F8" w:rsidRPr="003D06F8" w:rsidRDefault="003D06F8" w:rsidP="003D06F8">
            <w:pPr>
              <w:suppressAutoHyphens w:val="0"/>
              <w:rPr>
                <w:b/>
                <w:bCs/>
                <w:color w:val="000000"/>
                <w:sz w:val="20"/>
                <w:szCs w:val="20"/>
                <w:lang w:eastAsia="ru-RU"/>
              </w:rPr>
            </w:pPr>
          </w:p>
        </w:tc>
        <w:tc>
          <w:tcPr>
            <w:tcW w:w="2994" w:type="dxa"/>
            <w:gridSpan w:val="3"/>
            <w:tcBorders>
              <w:top w:val="nil"/>
              <w:left w:val="nil"/>
              <w:bottom w:val="single" w:sz="4" w:space="0" w:color="000000"/>
              <w:right w:val="single" w:sz="4" w:space="0" w:color="000000"/>
            </w:tcBorders>
            <w:shd w:val="clear" w:color="000000" w:fill="FFFFFF"/>
            <w:vAlign w:val="center"/>
            <w:hideMark/>
          </w:tcPr>
          <w:p w14:paraId="2F0F0683" w14:textId="35DA0F3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 xml:space="preserve"> (тыс. руб.)  </w:t>
            </w:r>
          </w:p>
        </w:tc>
      </w:tr>
      <w:tr w:rsidR="003D06F8" w:rsidRPr="003D06F8" w14:paraId="076863DA" w14:textId="77777777" w:rsidTr="00C36A5A">
        <w:trPr>
          <w:trHeight w:val="300"/>
        </w:trPr>
        <w:tc>
          <w:tcPr>
            <w:tcW w:w="846" w:type="dxa"/>
            <w:tcBorders>
              <w:top w:val="nil"/>
              <w:left w:val="single" w:sz="4" w:space="0" w:color="000000"/>
              <w:bottom w:val="single" w:sz="4" w:space="0" w:color="000000"/>
              <w:right w:val="single" w:sz="4" w:space="0" w:color="000000"/>
            </w:tcBorders>
            <w:shd w:val="clear" w:color="000000" w:fill="FFFFFF"/>
            <w:vAlign w:val="center"/>
            <w:hideMark/>
          </w:tcPr>
          <w:p w14:paraId="48CDDC04" w14:textId="77777777" w:rsidR="003D06F8" w:rsidRPr="003D06F8" w:rsidRDefault="003D06F8" w:rsidP="003D06F8">
            <w:pPr>
              <w:suppressAutoHyphens w:val="0"/>
              <w:rPr>
                <w:rFonts w:ascii="Calibri" w:hAnsi="Calibri" w:cs="Calibri"/>
                <w:color w:val="000000"/>
                <w:sz w:val="22"/>
                <w:szCs w:val="22"/>
                <w:lang w:eastAsia="ru-RU"/>
              </w:rPr>
            </w:pPr>
            <w:r w:rsidRPr="003D06F8">
              <w:rPr>
                <w:rFonts w:ascii="Calibri" w:hAnsi="Calibri" w:cs="Calibri"/>
                <w:color w:val="000000"/>
                <w:sz w:val="22"/>
                <w:szCs w:val="22"/>
                <w:lang w:eastAsia="ru-RU"/>
              </w:rPr>
              <w:t> </w:t>
            </w:r>
          </w:p>
        </w:tc>
        <w:tc>
          <w:tcPr>
            <w:tcW w:w="5074" w:type="dxa"/>
            <w:vMerge/>
            <w:tcBorders>
              <w:top w:val="single" w:sz="4" w:space="0" w:color="000000"/>
              <w:left w:val="single" w:sz="4" w:space="0" w:color="000000"/>
              <w:bottom w:val="single" w:sz="4" w:space="0" w:color="000000"/>
              <w:right w:val="single" w:sz="4" w:space="0" w:color="000000"/>
            </w:tcBorders>
            <w:vAlign w:val="center"/>
            <w:hideMark/>
          </w:tcPr>
          <w:p w14:paraId="1C7E6D62" w14:textId="77777777" w:rsidR="003D06F8" w:rsidRPr="003D06F8" w:rsidRDefault="003D06F8" w:rsidP="003D06F8">
            <w:pPr>
              <w:suppressAutoHyphens w:val="0"/>
              <w:rPr>
                <w:b/>
                <w:bCs/>
                <w:color w:val="000000"/>
                <w:sz w:val="20"/>
                <w:szCs w:val="20"/>
                <w:lang w:eastAsia="ru-RU"/>
              </w:rPr>
            </w:pPr>
          </w:p>
        </w:tc>
        <w:tc>
          <w:tcPr>
            <w:tcW w:w="1261" w:type="dxa"/>
            <w:vMerge/>
            <w:tcBorders>
              <w:top w:val="single" w:sz="4" w:space="0" w:color="000000"/>
              <w:left w:val="single" w:sz="4" w:space="0" w:color="000000"/>
              <w:bottom w:val="single" w:sz="4" w:space="0" w:color="000000"/>
              <w:right w:val="single" w:sz="4" w:space="0" w:color="000000"/>
            </w:tcBorders>
            <w:vAlign w:val="center"/>
            <w:hideMark/>
          </w:tcPr>
          <w:p w14:paraId="3936F99B" w14:textId="77777777" w:rsidR="003D06F8" w:rsidRPr="003D06F8" w:rsidRDefault="003D06F8" w:rsidP="003D06F8">
            <w:pPr>
              <w:suppressAutoHyphens w:val="0"/>
              <w:rPr>
                <w:b/>
                <w:bCs/>
                <w:color w:val="000000"/>
                <w:sz w:val="20"/>
                <w:szCs w:val="20"/>
                <w:lang w:eastAsia="ru-RU"/>
              </w:rPr>
            </w:pPr>
          </w:p>
        </w:tc>
        <w:tc>
          <w:tcPr>
            <w:tcW w:w="1019" w:type="dxa"/>
            <w:tcBorders>
              <w:top w:val="nil"/>
              <w:left w:val="nil"/>
              <w:bottom w:val="single" w:sz="4" w:space="0" w:color="000000"/>
              <w:right w:val="single" w:sz="4" w:space="0" w:color="000000"/>
            </w:tcBorders>
            <w:shd w:val="clear" w:color="000000" w:fill="FFFFFF"/>
            <w:vAlign w:val="center"/>
            <w:hideMark/>
          </w:tcPr>
          <w:p w14:paraId="0D128135" w14:textId="1D16EAD8"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на 202</w:t>
            </w:r>
            <w:r w:rsidR="00AB0B4D">
              <w:rPr>
                <w:b/>
                <w:bCs/>
                <w:color w:val="000000"/>
                <w:sz w:val="20"/>
                <w:szCs w:val="20"/>
                <w:lang w:eastAsia="ru-RU"/>
              </w:rPr>
              <w:t>5</w:t>
            </w:r>
            <w:r w:rsidRPr="003D06F8">
              <w:rPr>
                <w:b/>
                <w:bCs/>
                <w:color w:val="000000"/>
                <w:sz w:val="20"/>
                <w:szCs w:val="20"/>
                <w:lang w:eastAsia="ru-RU"/>
              </w:rPr>
              <w:t xml:space="preserve"> год</w:t>
            </w:r>
          </w:p>
        </w:tc>
        <w:tc>
          <w:tcPr>
            <w:tcW w:w="1037" w:type="dxa"/>
            <w:tcBorders>
              <w:top w:val="nil"/>
              <w:left w:val="nil"/>
              <w:bottom w:val="single" w:sz="4" w:space="0" w:color="000000"/>
              <w:right w:val="single" w:sz="4" w:space="0" w:color="000000"/>
            </w:tcBorders>
            <w:shd w:val="clear" w:color="000000" w:fill="FFFFFF"/>
            <w:vAlign w:val="center"/>
            <w:hideMark/>
          </w:tcPr>
          <w:p w14:paraId="19F39630" w14:textId="5D27A02B"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на 202</w:t>
            </w:r>
            <w:r w:rsidR="00AB0B4D">
              <w:rPr>
                <w:b/>
                <w:bCs/>
                <w:color w:val="000000"/>
                <w:sz w:val="20"/>
                <w:szCs w:val="20"/>
                <w:lang w:eastAsia="ru-RU"/>
              </w:rPr>
              <w:t xml:space="preserve">6 </w:t>
            </w:r>
            <w:r w:rsidRPr="003D06F8">
              <w:rPr>
                <w:b/>
                <w:bCs/>
                <w:color w:val="000000"/>
                <w:sz w:val="20"/>
                <w:szCs w:val="20"/>
                <w:lang w:eastAsia="ru-RU"/>
              </w:rPr>
              <w:t>год</w:t>
            </w:r>
          </w:p>
        </w:tc>
        <w:tc>
          <w:tcPr>
            <w:tcW w:w="938" w:type="dxa"/>
            <w:tcBorders>
              <w:top w:val="nil"/>
              <w:left w:val="nil"/>
              <w:bottom w:val="single" w:sz="4" w:space="0" w:color="000000"/>
              <w:right w:val="single" w:sz="4" w:space="0" w:color="000000"/>
            </w:tcBorders>
            <w:shd w:val="clear" w:color="000000" w:fill="FFFFFF"/>
            <w:vAlign w:val="center"/>
            <w:hideMark/>
          </w:tcPr>
          <w:p w14:paraId="30D5714D" w14:textId="56830D56"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на 202</w:t>
            </w:r>
            <w:r w:rsidR="00AB0B4D">
              <w:rPr>
                <w:b/>
                <w:bCs/>
                <w:color w:val="000000"/>
                <w:sz w:val="20"/>
                <w:szCs w:val="20"/>
                <w:lang w:eastAsia="ru-RU"/>
              </w:rPr>
              <w:t>7</w:t>
            </w:r>
            <w:r w:rsidRPr="003D06F8">
              <w:rPr>
                <w:b/>
                <w:bCs/>
                <w:color w:val="000000"/>
                <w:sz w:val="20"/>
                <w:szCs w:val="20"/>
                <w:lang w:eastAsia="ru-RU"/>
              </w:rPr>
              <w:t xml:space="preserve"> год</w:t>
            </w:r>
          </w:p>
        </w:tc>
      </w:tr>
      <w:tr w:rsidR="003D06F8" w:rsidRPr="003D06F8" w14:paraId="3206130D" w14:textId="77777777" w:rsidTr="00C36A5A">
        <w:trPr>
          <w:trHeight w:val="315"/>
        </w:trPr>
        <w:tc>
          <w:tcPr>
            <w:tcW w:w="846" w:type="dxa"/>
            <w:tcBorders>
              <w:top w:val="nil"/>
              <w:left w:val="single" w:sz="4" w:space="0" w:color="000000"/>
              <w:bottom w:val="single" w:sz="4" w:space="0" w:color="000000"/>
              <w:right w:val="single" w:sz="4" w:space="0" w:color="000000"/>
            </w:tcBorders>
            <w:shd w:val="clear" w:color="000000" w:fill="FFFFFF"/>
            <w:vAlign w:val="center"/>
            <w:hideMark/>
          </w:tcPr>
          <w:p w14:paraId="4ACB639B"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1</w:t>
            </w:r>
          </w:p>
        </w:tc>
        <w:tc>
          <w:tcPr>
            <w:tcW w:w="5074" w:type="dxa"/>
            <w:tcBorders>
              <w:top w:val="nil"/>
              <w:left w:val="nil"/>
              <w:bottom w:val="single" w:sz="4" w:space="0" w:color="000000"/>
              <w:right w:val="single" w:sz="4" w:space="0" w:color="000000"/>
            </w:tcBorders>
            <w:shd w:val="clear" w:color="000000" w:fill="FFFFFF"/>
            <w:vAlign w:val="center"/>
            <w:hideMark/>
          </w:tcPr>
          <w:p w14:paraId="77B92119"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2</w:t>
            </w:r>
          </w:p>
        </w:tc>
        <w:tc>
          <w:tcPr>
            <w:tcW w:w="1261" w:type="dxa"/>
            <w:tcBorders>
              <w:top w:val="nil"/>
              <w:left w:val="nil"/>
              <w:bottom w:val="single" w:sz="4" w:space="0" w:color="000000"/>
              <w:right w:val="single" w:sz="4" w:space="0" w:color="000000"/>
            </w:tcBorders>
            <w:shd w:val="clear" w:color="000000" w:fill="FFFFFF"/>
            <w:vAlign w:val="center"/>
            <w:hideMark/>
          </w:tcPr>
          <w:p w14:paraId="1437BC96"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3</w:t>
            </w:r>
          </w:p>
        </w:tc>
        <w:tc>
          <w:tcPr>
            <w:tcW w:w="1019" w:type="dxa"/>
            <w:tcBorders>
              <w:top w:val="nil"/>
              <w:left w:val="nil"/>
              <w:bottom w:val="single" w:sz="4" w:space="0" w:color="000000"/>
              <w:right w:val="single" w:sz="4" w:space="0" w:color="000000"/>
            </w:tcBorders>
            <w:shd w:val="clear" w:color="000000" w:fill="FFFFFF"/>
            <w:vAlign w:val="center"/>
            <w:hideMark/>
          </w:tcPr>
          <w:p w14:paraId="394A8DC0"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4</w:t>
            </w:r>
          </w:p>
        </w:tc>
        <w:tc>
          <w:tcPr>
            <w:tcW w:w="1037" w:type="dxa"/>
            <w:tcBorders>
              <w:top w:val="nil"/>
              <w:left w:val="nil"/>
              <w:bottom w:val="single" w:sz="4" w:space="0" w:color="000000"/>
              <w:right w:val="single" w:sz="4" w:space="0" w:color="000000"/>
            </w:tcBorders>
            <w:shd w:val="clear" w:color="000000" w:fill="FFFFFF"/>
            <w:vAlign w:val="center"/>
            <w:hideMark/>
          </w:tcPr>
          <w:p w14:paraId="7C2CCE9F"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5</w:t>
            </w:r>
          </w:p>
        </w:tc>
        <w:tc>
          <w:tcPr>
            <w:tcW w:w="938" w:type="dxa"/>
            <w:tcBorders>
              <w:top w:val="nil"/>
              <w:left w:val="nil"/>
              <w:bottom w:val="single" w:sz="4" w:space="0" w:color="000000"/>
              <w:right w:val="single" w:sz="4" w:space="0" w:color="000000"/>
            </w:tcBorders>
            <w:shd w:val="clear" w:color="000000" w:fill="FFFFFF"/>
            <w:vAlign w:val="center"/>
            <w:hideMark/>
          </w:tcPr>
          <w:p w14:paraId="5DFF9BBA" w14:textId="77777777" w:rsidR="003D06F8" w:rsidRPr="003D06F8" w:rsidRDefault="003D06F8" w:rsidP="003D06F8">
            <w:pPr>
              <w:suppressAutoHyphens w:val="0"/>
              <w:jc w:val="center"/>
              <w:rPr>
                <w:b/>
                <w:bCs/>
                <w:color w:val="000000"/>
                <w:sz w:val="20"/>
                <w:szCs w:val="20"/>
                <w:lang w:eastAsia="ru-RU"/>
              </w:rPr>
            </w:pPr>
            <w:r w:rsidRPr="003D06F8">
              <w:rPr>
                <w:b/>
                <w:bCs/>
                <w:color w:val="000000"/>
                <w:sz w:val="20"/>
                <w:szCs w:val="20"/>
                <w:lang w:eastAsia="ru-RU"/>
              </w:rPr>
              <w:t>6</w:t>
            </w:r>
          </w:p>
        </w:tc>
      </w:tr>
      <w:tr w:rsidR="00AB0B4D" w:rsidRPr="003D06F8" w14:paraId="79393019" w14:textId="77777777" w:rsidTr="00AB0B4D">
        <w:trPr>
          <w:trHeight w:val="788"/>
        </w:trPr>
        <w:tc>
          <w:tcPr>
            <w:tcW w:w="846" w:type="dxa"/>
            <w:tcBorders>
              <w:top w:val="nil"/>
              <w:left w:val="single" w:sz="4" w:space="0" w:color="000000"/>
              <w:bottom w:val="single" w:sz="4" w:space="0" w:color="000000"/>
              <w:right w:val="nil"/>
            </w:tcBorders>
            <w:shd w:val="clear" w:color="000000" w:fill="FFFFFF"/>
            <w:vAlign w:val="center"/>
            <w:hideMark/>
          </w:tcPr>
          <w:p w14:paraId="2E15A374" w14:textId="77777777"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t>1.</w:t>
            </w:r>
          </w:p>
        </w:tc>
        <w:tc>
          <w:tcPr>
            <w:tcW w:w="5074" w:type="dxa"/>
            <w:tcBorders>
              <w:top w:val="nil"/>
              <w:left w:val="single" w:sz="4" w:space="0" w:color="auto"/>
              <w:bottom w:val="single" w:sz="4" w:space="0" w:color="auto"/>
              <w:right w:val="single" w:sz="4" w:space="0" w:color="000000"/>
            </w:tcBorders>
            <w:shd w:val="clear" w:color="auto" w:fill="auto"/>
            <w:hideMark/>
          </w:tcPr>
          <w:p w14:paraId="0F2C68CB" w14:textId="28636BE2" w:rsidR="00AB0B4D" w:rsidRPr="009D49C1" w:rsidRDefault="00AB0B4D" w:rsidP="00AB0B4D">
            <w:pPr>
              <w:suppressAutoHyphens w:val="0"/>
              <w:rPr>
                <w:sz w:val="20"/>
                <w:szCs w:val="20"/>
                <w:lang w:eastAsia="ru-RU"/>
              </w:rPr>
            </w:pPr>
            <w:r w:rsidRPr="009D49C1">
              <w:rPr>
                <w:sz w:val="20"/>
                <w:szCs w:val="20"/>
              </w:rPr>
              <w:t>Расходы на приведение зданий и сооружений общеобразовательных организаций в соответствие с требованиями законодательства</w:t>
            </w:r>
          </w:p>
        </w:tc>
        <w:tc>
          <w:tcPr>
            <w:tcW w:w="1261" w:type="dxa"/>
            <w:tcBorders>
              <w:top w:val="nil"/>
              <w:left w:val="nil"/>
              <w:bottom w:val="single" w:sz="4" w:space="0" w:color="auto"/>
              <w:right w:val="nil"/>
            </w:tcBorders>
            <w:shd w:val="clear" w:color="000000" w:fill="FFFFFF"/>
            <w:noWrap/>
            <w:hideMark/>
          </w:tcPr>
          <w:p w14:paraId="3226676D" w14:textId="77777777" w:rsidR="00AB0B4D" w:rsidRPr="009D49C1" w:rsidRDefault="00AB0B4D" w:rsidP="00AB0B4D">
            <w:pPr>
              <w:suppressAutoHyphens w:val="0"/>
              <w:rPr>
                <w:sz w:val="20"/>
                <w:szCs w:val="20"/>
              </w:rPr>
            </w:pPr>
          </w:p>
          <w:p w14:paraId="35BCEA72" w14:textId="47480CF8" w:rsidR="00AB0B4D" w:rsidRPr="009D49C1" w:rsidRDefault="00AB0B4D" w:rsidP="00AB0B4D">
            <w:pPr>
              <w:suppressAutoHyphens w:val="0"/>
              <w:rPr>
                <w:sz w:val="20"/>
                <w:szCs w:val="20"/>
                <w:lang w:eastAsia="ru-RU"/>
              </w:rPr>
            </w:pPr>
            <w:r w:rsidRPr="009D49C1">
              <w:rPr>
                <w:sz w:val="20"/>
                <w:szCs w:val="20"/>
              </w:rPr>
              <w:t>02100S5630</w:t>
            </w:r>
          </w:p>
        </w:tc>
        <w:tc>
          <w:tcPr>
            <w:tcW w:w="1019" w:type="dxa"/>
            <w:tcBorders>
              <w:top w:val="nil"/>
              <w:left w:val="single" w:sz="4" w:space="0" w:color="000000"/>
              <w:bottom w:val="single" w:sz="4" w:space="0" w:color="000000"/>
              <w:right w:val="single" w:sz="4" w:space="0" w:color="000000"/>
            </w:tcBorders>
            <w:shd w:val="clear" w:color="000000" w:fill="FFFFFF"/>
            <w:hideMark/>
          </w:tcPr>
          <w:p w14:paraId="5C9BAF97" w14:textId="77777777" w:rsidR="00AB0B4D" w:rsidRPr="009D49C1" w:rsidRDefault="00AB0B4D" w:rsidP="00AB0B4D">
            <w:pPr>
              <w:suppressAutoHyphens w:val="0"/>
              <w:rPr>
                <w:sz w:val="20"/>
                <w:szCs w:val="20"/>
              </w:rPr>
            </w:pPr>
          </w:p>
          <w:p w14:paraId="2B7AE1D2" w14:textId="4A32B239" w:rsidR="00AB0B4D" w:rsidRPr="009D49C1" w:rsidRDefault="00690D4C" w:rsidP="00AB0B4D">
            <w:pPr>
              <w:suppressAutoHyphens w:val="0"/>
              <w:rPr>
                <w:color w:val="000000"/>
                <w:sz w:val="20"/>
                <w:szCs w:val="20"/>
                <w:lang w:eastAsia="ru-RU"/>
              </w:rPr>
            </w:pPr>
            <w:r w:rsidRPr="009D49C1">
              <w:rPr>
                <w:sz w:val="20"/>
                <w:szCs w:val="20"/>
              </w:rPr>
              <w:t>47,00</w:t>
            </w:r>
          </w:p>
        </w:tc>
        <w:tc>
          <w:tcPr>
            <w:tcW w:w="1037" w:type="dxa"/>
            <w:tcBorders>
              <w:top w:val="nil"/>
              <w:left w:val="nil"/>
              <w:bottom w:val="single" w:sz="4" w:space="0" w:color="000000"/>
              <w:right w:val="single" w:sz="4" w:space="0" w:color="000000"/>
            </w:tcBorders>
            <w:shd w:val="clear" w:color="000000" w:fill="FFFFFF"/>
            <w:hideMark/>
          </w:tcPr>
          <w:p w14:paraId="7675EAB7" w14:textId="77777777" w:rsidR="00AB0B4D" w:rsidRPr="009D49C1" w:rsidRDefault="00AB0B4D" w:rsidP="00AB0B4D">
            <w:pPr>
              <w:suppressAutoHyphens w:val="0"/>
              <w:rPr>
                <w:sz w:val="20"/>
                <w:szCs w:val="20"/>
              </w:rPr>
            </w:pPr>
          </w:p>
          <w:p w14:paraId="2435F6EE" w14:textId="48329EDA" w:rsidR="00AB0B4D" w:rsidRPr="009D49C1" w:rsidRDefault="00690D4C" w:rsidP="00AB0B4D">
            <w:pPr>
              <w:suppressAutoHyphens w:val="0"/>
              <w:rPr>
                <w:color w:val="000000"/>
                <w:sz w:val="20"/>
                <w:szCs w:val="20"/>
                <w:lang w:eastAsia="ru-RU"/>
              </w:rPr>
            </w:pPr>
            <w:r w:rsidRPr="009D49C1">
              <w:rPr>
                <w:sz w:val="20"/>
                <w:szCs w:val="20"/>
              </w:rPr>
              <w:t>47,00</w:t>
            </w:r>
          </w:p>
        </w:tc>
        <w:tc>
          <w:tcPr>
            <w:tcW w:w="938" w:type="dxa"/>
            <w:tcBorders>
              <w:top w:val="nil"/>
              <w:left w:val="nil"/>
              <w:bottom w:val="single" w:sz="4" w:space="0" w:color="000000"/>
              <w:right w:val="single" w:sz="4" w:space="0" w:color="000000"/>
            </w:tcBorders>
            <w:shd w:val="clear" w:color="000000" w:fill="FFFFFF"/>
            <w:hideMark/>
          </w:tcPr>
          <w:p w14:paraId="1ECAA62F" w14:textId="77777777" w:rsidR="00AB0B4D" w:rsidRPr="009D49C1" w:rsidRDefault="00AB0B4D" w:rsidP="00AB0B4D">
            <w:pPr>
              <w:suppressAutoHyphens w:val="0"/>
              <w:rPr>
                <w:sz w:val="20"/>
                <w:szCs w:val="20"/>
              </w:rPr>
            </w:pPr>
          </w:p>
          <w:p w14:paraId="454EC06F" w14:textId="4A94FC73" w:rsidR="00AB0B4D" w:rsidRPr="009D49C1" w:rsidRDefault="00690D4C" w:rsidP="00AB0B4D">
            <w:pPr>
              <w:suppressAutoHyphens w:val="0"/>
              <w:rPr>
                <w:color w:val="000000"/>
                <w:sz w:val="20"/>
                <w:szCs w:val="20"/>
                <w:lang w:eastAsia="ru-RU"/>
              </w:rPr>
            </w:pPr>
            <w:r w:rsidRPr="009D49C1">
              <w:rPr>
                <w:sz w:val="20"/>
                <w:szCs w:val="20"/>
              </w:rPr>
              <w:t>47,00</w:t>
            </w:r>
          </w:p>
        </w:tc>
      </w:tr>
      <w:tr w:rsidR="00AB0B4D" w:rsidRPr="003D06F8" w14:paraId="57C354E1" w14:textId="77777777" w:rsidTr="00F2072D">
        <w:trPr>
          <w:trHeight w:val="765"/>
        </w:trPr>
        <w:tc>
          <w:tcPr>
            <w:tcW w:w="846" w:type="dxa"/>
            <w:tcBorders>
              <w:top w:val="nil"/>
              <w:left w:val="single" w:sz="4" w:space="0" w:color="000000"/>
              <w:bottom w:val="single" w:sz="4" w:space="0" w:color="000000"/>
              <w:right w:val="nil"/>
            </w:tcBorders>
            <w:shd w:val="clear" w:color="000000" w:fill="FFFFFF"/>
            <w:vAlign w:val="center"/>
            <w:hideMark/>
          </w:tcPr>
          <w:p w14:paraId="21F71DC1" w14:textId="77777777"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t>2.</w:t>
            </w:r>
          </w:p>
        </w:tc>
        <w:tc>
          <w:tcPr>
            <w:tcW w:w="5074" w:type="dxa"/>
            <w:tcBorders>
              <w:top w:val="nil"/>
              <w:left w:val="single" w:sz="4" w:space="0" w:color="auto"/>
              <w:bottom w:val="single" w:sz="4" w:space="0" w:color="000000"/>
              <w:right w:val="single" w:sz="4" w:space="0" w:color="000000"/>
            </w:tcBorders>
            <w:shd w:val="clear" w:color="auto" w:fill="auto"/>
            <w:hideMark/>
          </w:tcPr>
          <w:p w14:paraId="203D3388" w14:textId="54B5CA88" w:rsidR="00AB0B4D" w:rsidRPr="009D49C1" w:rsidRDefault="00AB0B4D" w:rsidP="00AB0B4D">
            <w:pPr>
              <w:suppressAutoHyphens w:val="0"/>
              <w:rPr>
                <w:sz w:val="20"/>
                <w:szCs w:val="20"/>
                <w:lang w:eastAsia="ru-RU"/>
              </w:rPr>
            </w:pPr>
            <w:r w:rsidRPr="009D49C1">
              <w:rPr>
                <w:sz w:val="20"/>
                <w:szCs w:val="20"/>
              </w:rPr>
              <w:t>Расходы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1261" w:type="dxa"/>
            <w:tcBorders>
              <w:top w:val="nil"/>
              <w:left w:val="nil"/>
              <w:bottom w:val="single" w:sz="4" w:space="0" w:color="000000"/>
              <w:right w:val="nil"/>
            </w:tcBorders>
            <w:shd w:val="clear" w:color="auto" w:fill="auto"/>
            <w:noWrap/>
            <w:hideMark/>
          </w:tcPr>
          <w:p w14:paraId="050C594D" w14:textId="77777777" w:rsidR="00AB0B4D" w:rsidRPr="009D49C1" w:rsidRDefault="00AB0B4D" w:rsidP="00AB0B4D">
            <w:pPr>
              <w:suppressAutoHyphens w:val="0"/>
              <w:rPr>
                <w:sz w:val="20"/>
                <w:szCs w:val="20"/>
              </w:rPr>
            </w:pPr>
          </w:p>
          <w:p w14:paraId="66EEA7A5" w14:textId="5F561910" w:rsidR="00AB0B4D" w:rsidRPr="009D49C1" w:rsidRDefault="00AB0B4D" w:rsidP="00AB0B4D">
            <w:pPr>
              <w:suppressAutoHyphens w:val="0"/>
              <w:rPr>
                <w:sz w:val="20"/>
                <w:szCs w:val="20"/>
                <w:lang w:eastAsia="ru-RU"/>
              </w:rPr>
            </w:pPr>
            <w:r w:rsidRPr="009D49C1">
              <w:rPr>
                <w:sz w:val="20"/>
                <w:szCs w:val="20"/>
              </w:rPr>
              <w:t>02100S5820</w:t>
            </w:r>
          </w:p>
        </w:tc>
        <w:tc>
          <w:tcPr>
            <w:tcW w:w="1019" w:type="dxa"/>
            <w:tcBorders>
              <w:top w:val="nil"/>
              <w:left w:val="single" w:sz="4" w:space="0" w:color="000000"/>
              <w:bottom w:val="single" w:sz="4" w:space="0" w:color="000000"/>
              <w:right w:val="single" w:sz="4" w:space="0" w:color="000000"/>
            </w:tcBorders>
            <w:shd w:val="clear" w:color="000000" w:fill="FFFFFF"/>
            <w:hideMark/>
          </w:tcPr>
          <w:p w14:paraId="07A8F438" w14:textId="77777777" w:rsidR="00AB0B4D" w:rsidRPr="009D49C1" w:rsidRDefault="00AB0B4D" w:rsidP="00AB0B4D">
            <w:pPr>
              <w:suppressAutoHyphens w:val="0"/>
              <w:rPr>
                <w:sz w:val="20"/>
                <w:szCs w:val="20"/>
              </w:rPr>
            </w:pPr>
          </w:p>
          <w:p w14:paraId="6CA24A78" w14:textId="45CA9452" w:rsidR="00AB0B4D" w:rsidRPr="009D49C1" w:rsidRDefault="00AB0B4D" w:rsidP="00AB0B4D">
            <w:pPr>
              <w:suppressAutoHyphens w:val="0"/>
              <w:rPr>
                <w:color w:val="000000"/>
                <w:sz w:val="20"/>
                <w:szCs w:val="20"/>
                <w:lang w:eastAsia="ru-RU"/>
              </w:rPr>
            </w:pPr>
            <w:r w:rsidRPr="009D49C1">
              <w:rPr>
                <w:sz w:val="20"/>
                <w:szCs w:val="20"/>
              </w:rPr>
              <w:t>37,23</w:t>
            </w:r>
          </w:p>
        </w:tc>
        <w:tc>
          <w:tcPr>
            <w:tcW w:w="1037" w:type="dxa"/>
            <w:tcBorders>
              <w:top w:val="nil"/>
              <w:left w:val="nil"/>
              <w:bottom w:val="single" w:sz="4" w:space="0" w:color="000000"/>
              <w:right w:val="single" w:sz="4" w:space="0" w:color="000000"/>
            </w:tcBorders>
            <w:shd w:val="clear" w:color="000000" w:fill="FFFFFF"/>
            <w:hideMark/>
          </w:tcPr>
          <w:p w14:paraId="60C8C4EA" w14:textId="77777777" w:rsidR="00AB0B4D" w:rsidRPr="009D49C1" w:rsidRDefault="00AB0B4D" w:rsidP="00AB0B4D">
            <w:pPr>
              <w:suppressAutoHyphens w:val="0"/>
              <w:rPr>
                <w:sz w:val="20"/>
                <w:szCs w:val="20"/>
              </w:rPr>
            </w:pPr>
          </w:p>
          <w:p w14:paraId="290FBC28" w14:textId="77ADC76E" w:rsidR="00AB0B4D" w:rsidRPr="009D49C1" w:rsidRDefault="00AB0B4D" w:rsidP="00AB0B4D">
            <w:pPr>
              <w:suppressAutoHyphens w:val="0"/>
              <w:rPr>
                <w:color w:val="000000"/>
                <w:sz w:val="20"/>
                <w:szCs w:val="20"/>
                <w:lang w:eastAsia="ru-RU"/>
              </w:rPr>
            </w:pPr>
            <w:r w:rsidRPr="009D49C1">
              <w:rPr>
                <w:sz w:val="20"/>
                <w:szCs w:val="20"/>
              </w:rPr>
              <w:t>37,23</w:t>
            </w:r>
          </w:p>
        </w:tc>
        <w:tc>
          <w:tcPr>
            <w:tcW w:w="938" w:type="dxa"/>
            <w:tcBorders>
              <w:top w:val="nil"/>
              <w:left w:val="nil"/>
              <w:bottom w:val="single" w:sz="4" w:space="0" w:color="000000"/>
              <w:right w:val="single" w:sz="4" w:space="0" w:color="000000"/>
            </w:tcBorders>
            <w:shd w:val="clear" w:color="000000" w:fill="FFFFFF"/>
            <w:hideMark/>
          </w:tcPr>
          <w:p w14:paraId="0C9B6601" w14:textId="77777777" w:rsidR="00AB0B4D" w:rsidRPr="009D49C1" w:rsidRDefault="00AB0B4D" w:rsidP="00AB0B4D">
            <w:pPr>
              <w:suppressAutoHyphens w:val="0"/>
              <w:rPr>
                <w:sz w:val="20"/>
                <w:szCs w:val="20"/>
              </w:rPr>
            </w:pPr>
          </w:p>
          <w:p w14:paraId="5BB206FF" w14:textId="11372BE3" w:rsidR="00AB0B4D" w:rsidRPr="009D49C1" w:rsidRDefault="00AB0B4D" w:rsidP="00AB0B4D">
            <w:pPr>
              <w:suppressAutoHyphens w:val="0"/>
              <w:rPr>
                <w:color w:val="000000"/>
                <w:sz w:val="20"/>
                <w:szCs w:val="20"/>
                <w:lang w:eastAsia="ru-RU"/>
              </w:rPr>
            </w:pPr>
            <w:r w:rsidRPr="009D49C1">
              <w:rPr>
                <w:sz w:val="20"/>
                <w:szCs w:val="20"/>
              </w:rPr>
              <w:t>37,23</w:t>
            </w:r>
          </w:p>
        </w:tc>
      </w:tr>
      <w:tr w:rsidR="00AB0B4D" w:rsidRPr="003D06F8" w14:paraId="3F8AEB6C" w14:textId="77777777" w:rsidTr="00F2072D">
        <w:trPr>
          <w:trHeight w:val="510"/>
        </w:trPr>
        <w:tc>
          <w:tcPr>
            <w:tcW w:w="846" w:type="dxa"/>
            <w:tcBorders>
              <w:top w:val="single" w:sz="4" w:space="0" w:color="000000"/>
              <w:left w:val="single" w:sz="4" w:space="0" w:color="000000"/>
              <w:bottom w:val="single" w:sz="4" w:space="0" w:color="000000"/>
              <w:right w:val="nil"/>
            </w:tcBorders>
            <w:shd w:val="clear" w:color="000000" w:fill="FFFFFF"/>
            <w:vAlign w:val="center"/>
            <w:hideMark/>
          </w:tcPr>
          <w:p w14:paraId="7B9C1952" w14:textId="77777777"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lastRenderedPageBreak/>
              <w:t>3.</w:t>
            </w:r>
          </w:p>
        </w:tc>
        <w:tc>
          <w:tcPr>
            <w:tcW w:w="5074" w:type="dxa"/>
            <w:tcBorders>
              <w:top w:val="single" w:sz="4" w:space="0" w:color="000000"/>
              <w:left w:val="single" w:sz="4" w:space="0" w:color="auto"/>
              <w:bottom w:val="single" w:sz="4" w:space="0" w:color="auto"/>
              <w:right w:val="single" w:sz="4" w:space="0" w:color="000000"/>
            </w:tcBorders>
            <w:shd w:val="clear" w:color="auto" w:fill="auto"/>
            <w:hideMark/>
          </w:tcPr>
          <w:p w14:paraId="2E8459F9" w14:textId="7DAB11F9" w:rsidR="00AB0B4D" w:rsidRPr="009D49C1" w:rsidRDefault="00AB0B4D" w:rsidP="00AB0B4D">
            <w:pPr>
              <w:suppressAutoHyphens w:val="0"/>
              <w:rPr>
                <w:sz w:val="20"/>
                <w:szCs w:val="20"/>
                <w:lang w:eastAsia="ru-RU"/>
              </w:rPr>
            </w:pPr>
            <w:r w:rsidRPr="009D49C1">
              <w:rPr>
                <w:sz w:val="20"/>
                <w:szCs w:val="20"/>
              </w:rPr>
              <w:t>Расходы на организацию и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w:t>
            </w:r>
          </w:p>
        </w:tc>
        <w:tc>
          <w:tcPr>
            <w:tcW w:w="1261" w:type="dxa"/>
            <w:tcBorders>
              <w:top w:val="single" w:sz="4" w:space="0" w:color="000000"/>
              <w:left w:val="nil"/>
              <w:bottom w:val="single" w:sz="4" w:space="0" w:color="auto"/>
              <w:right w:val="nil"/>
            </w:tcBorders>
            <w:shd w:val="clear" w:color="auto" w:fill="auto"/>
            <w:noWrap/>
            <w:hideMark/>
          </w:tcPr>
          <w:p w14:paraId="1313E11F" w14:textId="77777777" w:rsidR="00AB0B4D" w:rsidRPr="009D49C1" w:rsidRDefault="00AB0B4D" w:rsidP="00AB0B4D">
            <w:pPr>
              <w:suppressAutoHyphens w:val="0"/>
              <w:rPr>
                <w:sz w:val="20"/>
                <w:szCs w:val="20"/>
              </w:rPr>
            </w:pPr>
          </w:p>
          <w:p w14:paraId="267C709D" w14:textId="40A4F33A" w:rsidR="00AB0B4D" w:rsidRPr="009D49C1" w:rsidRDefault="00AB0B4D" w:rsidP="00AB0B4D">
            <w:pPr>
              <w:suppressAutoHyphens w:val="0"/>
              <w:rPr>
                <w:sz w:val="20"/>
                <w:szCs w:val="20"/>
                <w:lang w:eastAsia="ru-RU"/>
              </w:rPr>
            </w:pPr>
            <w:r w:rsidRPr="009D49C1">
              <w:rPr>
                <w:sz w:val="20"/>
                <w:szCs w:val="20"/>
              </w:rPr>
              <w:t>02200L3040</w:t>
            </w:r>
          </w:p>
        </w:tc>
        <w:tc>
          <w:tcPr>
            <w:tcW w:w="1019" w:type="dxa"/>
            <w:tcBorders>
              <w:top w:val="single" w:sz="4" w:space="0" w:color="000000"/>
              <w:left w:val="single" w:sz="4" w:space="0" w:color="000000"/>
              <w:bottom w:val="single" w:sz="4" w:space="0" w:color="000000"/>
              <w:right w:val="single" w:sz="4" w:space="0" w:color="000000"/>
            </w:tcBorders>
            <w:shd w:val="clear" w:color="000000" w:fill="FFFFFF"/>
            <w:hideMark/>
          </w:tcPr>
          <w:p w14:paraId="0E0A59A0" w14:textId="77777777" w:rsidR="00AB0B4D" w:rsidRPr="009D49C1" w:rsidRDefault="00AB0B4D" w:rsidP="00AB0B4D">
            <w:pPr>
              <w:suppressAutoHyphens w:val="0"/>
              <w:rPr>
                <w:sz w:val="20"/>
                <w:szCs w:val="20"/>
              </w:rPr>
            </w:pPr>
          </w:p>
          <w:p w14:paraId="0EF8F1A2" w14:textId="7CB02F0F" w:rsidR="00AB0B4D" w:rsidRPr="009D49C1" w:rsidRDefault="00AB0B4D" w:rsidP="00AB0B4D">
            <w:pPr>
              <w:suppressAutoHyphens w:val="0"/>
              <w:rPr>
                <w:color w:val="000000"/>
                <w:sz w:val="20"/>
                <w:szCs w:val="20"/>
                <w:lang w:eastAsia="ru-RU"/>
              </w:rPr>
            </w:pPr>
            <w:r w:rsidRPr="009D49C1">
              <w:rPr>
                <w:sz w:val="20"/>
                <w:szCs w:val="20"/>
              </w:rPr>
              <w:t>31,10</w:t>
            </w:r>
          </w:p>
        </w:tc>
        <w:tc>
          <w:tcPr>
            <w:tcW w:w="1037" w:type="dxa"/>
            <w:tcBorders>
              <w:top w:val="single" w:sz="4" w:space="0" w:color="000000"/>
              <w:left w:val="nil"/>
              <w:bottom w:val="single" w:sz="4" w:space="0" w:color="000000"/>
              <w:right w:val="single" w:sz="4" w:space="0" w:color="000000"/>
            </w:tcBorders>
            <w:shd w:val="clear" w:color="000000" w:fill="FFFFFF"/>
            <w:hideMark/>
          </w:tcPr>
          <w:p w14:paraId="782234D3" w14:textId="77777777" w:rsidR="00AB0B4D" w:rsidRPr="009D49C1" w:rsidRDefault="00AB0B4D" w:rsidP="00AB0B4D">
            <w:pPr>
              <w:suppressAutoHyphens w:val="0"/>
              <w:rPr>
                <w:sz w:val="20"/>
                <w:szCs w:val="20"/>
              </w:rPr>
            </w:pPr>
          </w:p>
          <w:p w14:paraId="7F5A88F9" w14:textId="3E1CF650" w:rsidR="00AB0B4D" w:rsidRPr="009D49C1" w:rsidRDefault="00AB0B4D" w:rsidP="00AB0B4D">
            <w:pPr>
              <w:suppressAutoHyphens w:val="0"/>
              <w:rPr>
                <w:color w:val="000000"/>
                <w:sz w:val="20"/>
                <w:szCs w:val="20"/>
                <w:lang w:eastAsia="ru-RU"/>
              </w:rPr>
            </w:pPr>
            <w:r w:rsidRPr="009D49C1">
              <w:rPr>
                <w:sz w:val="20"/>
                <w:szCs w:val="20"/>
              </w:rPr>
              <w:t>30,64</w:t>
            </w:r>
          </w:p>
        </w:tc>
        <w:tc>
          <w:tcPr>
            <w:tcW w:w="938" w:type="dxa"/>
            <w:tcBorders>
              <w:top w:val="single" w:sz="4" w:space="0" w:color="000000"/>
              <w:left w:val="nil"/>
              <w:bottom w:val="single" w:sz="4" w:space="0" w:color="000000"/>
              <w:right w:val="single" w:sz="4" w:space="0" w:color="000000"/>
            </w:tcBorders>
            <w:shd w:val="clear" w:color="000000" w:fill="FFFFFF"/>
            <w:hideMark/>
          </w:tcPr>
          <w:p w14:paraId="76D1376D" w14:textId="77777777" w:rsidR="00AB0B4D" w:rsidRPr="009D49C1" w:rsidRDefault="00AB0B4D" w:rsidP="00AB0B4D">
            <w:pPr>
              <w:suppressAutoHyphens w:val="0"/>
              <w:rPr>
                <w:sz w:val="20"/>
                <w:szCs w:val="20"/>
              </w:rPr>
            </w:pPr>
          </w:p>
          <w:p w14:paraId="4F45B057" w14:textId="535173B8" w:rsidR="00AB0B4D" w:rsidRPr="009D49C1" w:rsidRDefault="00AB0B4D" w:rsidP="00AB0B4D">
            <w:pPr>
              <w:suppressAutoHyphens w:val="0"/>
              <w:rPr>
                <w:color w:val="000000"/>
                <w:sz w:val="20"/>
                <w:szCs w:val="20"/>
                <w:lang w:eastAsia="ru-RU"/>
              </w:rPr>
            </w:pPr>
            <w:r w:rsidRPr="009D49C1">
              <w:rPr>
                <w:sz w:val="20"/>
                <w:szCs w:val="20"/>
              </w:rPr>
              <w:t>12,45</w:t>
            </w:r>
          </w:p>
        </w:tc>
      </w:tr>
      <w:tr w:rsidR="00AB0B4D" w:rsidRPr="003D06F8" w14:paraId="36319AE5" w14:textId="77777777" w:rsidTr="00360CC8">
        <w:trPr>
          <w:trHeight w:val="765"/>
        </w:trPr>
        <w:tc>
          <w:tcPr>
            <w:tcW w:w="846" w:type="dxa"/>
            <w:tcBorders>
              <w:top w:val="nil"/>
              <w:left w:val="single" w:sz="4" w:space="0" w:color="000000"/>
              <w:bottom w:val="single" w:sz="4" w:space="0" w:color="000000"/>
              <w:right w:val="nil"/>
            </w:tcBorders>
            <w:shd w:val="clear" w:color="000000" w:fill="FFFFFF"/>
            <w:vAlign w:val="center"/>
            <w:hideMark/>
          </w:tcPr>
          <w:p w14:paraId="4F7664B3" w14:textId="77777777"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t>4.</w:t>
            </w:r>
          </w:p>
        </w:tc>
        <w:tc>
          <w:tcPr>
            <w:tcW w:w="5074" w:type="dxa"/>
            <w:tcBorders>
              <w:top w:val="nil"/>
              <w:left w:val="single" w:sz="4" w:space="0" w:color="auto"/>
              <w:bottom w:val="single" w:sz="4" w:space="0" w:color="auto"/>
              <w:right w:val="single" w:sz="4" w:space="0" w:color="000000"/>
            </w:tcBorders>
            <w:shd w:val="clear" w:color="auto" w:fill="auto"/>
            <w:hideMark/>
          </w:tcPr>
          <w:p w14:paraId="0C021866" w14:textId="09CCF499" w:rsidR="00AB0B4D" w:rsidRPr="009D49C1" w:rsidRDefault="00AB0B4D" w:rsidP="00AB0B4D">
            <w:pPr>
              <w:suppressAutoHyphens w:val="0"/>
              <w:rPr>
                <w:sz w:val="20"/>
                <w:szCs w:val="20"/>
                <w:lang w:eastAsia="ru-RU"/>
              </w:rPr>
            </w:pPr>
            <w:r w:rsidRPr="009D49C1">
              <w:rPr>
                <w:sz w:val="20"/>
                <w:szCs w:val="20"/>
              </w:rPr>
              <w:t>Расходы на организацию и обеспечение бесплатным питанием обучающихся с ограниченными возможностями здоровья в муниципальных образовательных организациях</w:t>
            </w:r>
          </w:p>
        </w:tc>
        <w:tc>
          <w:tcPr>
            <w:tcW w:w="1261" w:type="dxa"/>
            <w:tcBorders>
              <w:top w:val="nil"/>
              <w:left w:val="nil"/>
              <w:bottom w:val="single" w:sz="4" w:space="0" w:color="auto"/>
              <w:right w:val="nil"/>
            </w:tcBorders>
            <w:shd w:val="clear" w:color="auto" w:fill="auto"/>
            <w:noWrap/>
            <w:hideMark/>
          </w:tcPr>
          <w:p w14:paraId="179002D0" w14:textId="77777777" w:rsidR="00AB0B4D" w:rsidRPr="009D49C1" w:rsidRDefault="00AB0B4D" w:rsidP="00AB0B4D">
            <w:pPr>
              <w:suppressAutoHyphens w:val="0"/>
              <w:rPr>
                <w:sz w:val="20"/>
                <w:szCs w:val="20"/>
              </w:rPr>
            </w:pPr>
          </w:p>
          <w:p w14:paraId="4DB4FA05" w14:textId="77777777" w:rsidR="00AB0B4D" w:rsidRPr="009D49C1" w:rsidRDefault="00AB0B4D" w:rsidP="00AB0B4D">
            <w:pPr>
              <w:suppressAutoHyphens w:val="0"/>
              <w:rPr>
                <w:sz w:val="20"/>
                <w:szCs w:val="20"/>
              </w:rPr>
            </w:pPr>
          </w:p>
          <w:p w14:paraId="476EADB6" w14:textId="0AC8A029" w:rsidR="00AB0B4D" w:rsidRPr="009D49C1" w:rsidRDefault="00AB0B4D" w:rsidP="00AB0B4D">
            <w:pPr>
              <w:suppressAutoHyphens w:val="0"/>
              <w:rPr>
                <w:sz w:val="20"/>
                <w:szCs w:val="20"/>
                <w:lang w:eastAsia="ru-RU"/>
              </w:rPr>
            </w:pPr>
            <w:r w:rsidRPr="009D49C1">
              <w:rPr>
                <w:sz w:val="20"/>
                <w:szCs w:val="20"/>
              </w:rPr>
              <w:t>02200S5830</w:t>
            </w:r>
          </w:p>
        </w:tc>
        <w:tc>
          <w:tcPr>
            <w:tcW w:w="1019" w:type="dxa"/>
            <w:tcBorders>
              <w:top w:val="nil"/>
              <w:left w:val="single" w:sz="4" w:space="0" w:color="000000"/>
              <w:bottom w:val="single" w:sz="4" w:space="0" w:color="000000"/>
              <w:right w:val="single" w:sz="4" w:space="0" w:color="000000"/>
            </w:tcBorders>
            <w:shd w:val="clear" w:color="000000" w:fill="FFFFFF"/>
            <w:hideMark/>
          </w:tcPr>
          <w:p w14:paraId="1837CC10" w14:textId="77777777" w:rsidR="00AB0B4D" w:rsidRPr="009D49C1" w:rsidRDefault="00AB0B4D" w:rsidP="00AB0B4D">
            <w:pPr>
              <w:suppressAutoHyphens w:val="0"/>
              <w:rPr>
                <w:sz w:val="20"/>
                <w:szCs w:val="20"/>
              </w:rPr>
            </w:pPr>
          </w:p>
          <w:p w14:paraId="1633CF61" w14:textId="77777777" w:rsidR="00AB0B4D" w:rsidRPr="009D49C1" w:rsidRDefault="00AB0B4D" w:rsidP="00AB0B4D">
            <w:pPr>
              <w:suppressAutoHyphens w:val="0"/>
              <w:rPr>
                <w:sz w:val="20"/>
                <w:szCs w:val="20"/>
              </w:rPr>
            </w:pPr>
          </w:p>
          <w:p w14:paraId="7C0B02D8" w14:textId="2F9C31EB" w:rsidR="00AB0B4D" w:rsidRPr="009D49C1" w:rsidRDefault="00AB0B4D" w:rsidP="00AB0B4D">
            <w:pPr>
              <w:suppressAutoHyphens w:val="0"/>
              <w:rPr>
                <w:color w:val="000000"/>
                <w:sz w:val="20"/>
                <w:szCs w:val="20"/>
                <w:lang w:eastAsia="ru-RU"/>
              </w:rPr>
            </w:pPr>
            <w:r w:rsidRPr="009D49C1">
              <w:rPr>
                <w:sz w:val="20"/>
                <w:szCs w:val="20"/>
              </w:rPr>
              <w:t>9,92</w:t>
            </w:r>
          </w:p>
        </w:tc>
        <w:tc>
          <w:tcPr>
            <w:tcW w:w="1037" w:type="dxa"/>
            <w:tcBorders>
              <w:top w:val="nil"/>
              <w:left w:val="nil"/>
              <w:bottom w:val="single" w:sz="4" w:space="0" w:color="000000"/>
              <w:right w:val="single" w:sz="4" w:space="0" w:color="000000"/>
            </w:tcBorders>
            <w:shd w:val="clear" w:color="000000" w:fill="FFFFFF"/>
            <w:hideMark/>
          </w:tcPr>
          <w:p w14:paraId="1D6FFCEC" w14:textId="77777777" w:rsidR="00AB0B4D" w:rsidRPr="009D49C1" w:rsidRDefault="00AB0B4D" w:rsidP="00AB0B4D">
            <w:pPr>
              <w:suppressAutoHyphens w:val="0"/>
              <w:rPr>
                <w:sz w:val="20"/>
                <w:szCs w:val="20"/>
              </w:rPr>
            </w:pPr>
          </w:p>
          <w:p w14:paraId="706DDFB8" w14:textId="77777777" w:rsidR="00AB0B4D" w:rsidRPr="009D49C1" w:rsidRDefault="00AB0B4D" w:rsidP="00AB0B4D">
            <w:pPr>
              <w:suppressAutoHyphens w:val="0"/>
              <w:rPr>
                <w:sz w:val="20"/>
                <w:szCs w:val="20"/>
              </w:rPr>
            </w:pPr>
          </w:p>
          <w:p w14:paraId="4D790F9B" w14:textId="6C46BA81" w:rsidR="00AB0B4D" w:rsidRPr="009D49C1" w:rsidRDefault="00AB0B4D" w:rsidP="00AB0B4D">
            <w:pPr>
              <w:suppressAutoHyphens w:val="0"/>
              <w:rPr>
                <w:color w:val="000000"/>
                <w:sz w:val="20"/>
                <w:szCs w:val="20"/>
                <w:lang w:eastAsia="ru-RU"/>
              </w:rPr>
            </w:pPr>
            <w:r w:rsidRPr="009D49C1">
              <w:rPr>
                <w:sz w:val="20"/>
                <w:szCs w:val="20"/>
              </w:rPr>
              <w:t>9,92</w:t>
            </w:r>
          </w:p>
        </w:tc>
        <w:tc>
          <w:tcPr>
            <w:tcW w:w="938" w:type="dxa"/>
            <w:tcBorders>
              <w:top w:val="nil"/>
              <w:left w:val="nil"/>
              <w:bottom w:val="single" w:sz="4" w:space="0" w:color="000000"/>
              <w:right w:val="single" w:sz="4" w:space="0" w:color="000000"/>
            </w:tcBorders>
            <w:shd w:val="clear" w:color="000000" w:fill="FFFFFF"/>
            <w:hideMark/>
          </w:tcPr>
          <w:p w14:paraId="4373DCE2" w14:textId="77777777" w:rsidR="00AB0B4D" w:rsidRPr="009D49C1" w:rsidRDefault="00AB0B4D" w:rsidP="00AB0B4D">
            <w:pPr>
              <w:suppressAutoHyphens w:val="0"/>
              <w:rPr>
                <w:sz w:val="20"/>
                <w:szCs w:val="20"/>
              </w:rPr>
            </w:pPr>
          </w:p>
          <w:p w14:paraId="0CA61283" w14:textId="77777777" w:rsidR="00AB0B4D" w:rsidRPr="009D49C1" w:rsidRDefault="00AB0B4D" w:rsidP="00AB0B4D">
            <w:pPr>
              <w:suppressAutoHyphens w:val="0"/>
              <w:rPr>
                <w:sz w:val="20"/>
                <w:szCs w:val="20"/>
              </w:rPr>
            </w:pPr>
          </w:p>
          <w:p w14:paraId="38587FF5" w14:textId="4EED9CD2" w:rsidR="00AB0B4D" w:rsidRPr="009D49C1" w:rsidRDefault="00AB0B4D" w:rsidP="00AB0B4D">
            <w:pPr>
              <w:suppressAutoHyphens w:val="0"/>
              <w:rPr>
                <w:color w:val="000000"/>
                <w:sz w:val="20"/>
                <w:szCs w:val="20"/>
                <w:lang w:eastAsia="ru-RU"/>
              </w:rPr>
            </w:pPr>
            <w:r w:rsidRPr="009D49C1">
              <w:rPr>
                <w:sz w:val="20"/>
                <w:szCs w:val="20"/>
              </w:rPr>
              <w:t>9,92</w:t>
            </w:r>
          </w:p>
        </w:tc>
      </w:tr>
      <w:tr w:rsidR="00AB0B4D" w:rsidRPr="003D06F8" w14:paraId="031FA6BC" w14:textId="77777777" w:rsidTr="00360CC8">
        <w:trPr>
          <w:trHeight w:val="765"/>
        </w:trPr>
        <w:tc>
          <w:tcPr>
            <w:tcW w:w="846" w:type="dxa"/>
            <w:tcBorders>
              <w:top w:val="nil"/>
              <w:left w:val="single" w:sz="4" w:space="0" w:color="000000"/>
              <w:bottom w:val="single" w:sz="4" w:space="0" w:color="000000"/>
              <w:right w:val="nil"/>
            </w:tcBorders>
            <w:shd w:val="clear" w:color="000000" w:fill="FFFFFF"/>
            <w:vAlign w:val="center"/>
            <w:hideMark/>
          </w:tcPr>
          <w:p w14:paraId="28100235" w14:textId="77777777"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t>5.</w:t>
            </w:r>
          </w:p>
        </w:tc>
        <w:tc>
          <w:tcPr>
            <w:tcW w:w="5074" w:type="dxa"/>
            <w:tcBorders>
              <w:top w:val="nil"/>
              <w:left w:val="single" w:sz="4" w:space="0" w:color="auto"/>
              <w:bottom w:val="single" w:sz="4" w:space="0" w:color="auto"/>
              <w:right w:val="single" w:sz="4" w:space="0" w:color="000000"/>
            </w:tcBorders>
            <w:shd w:val="clear" w:color="auto" w:fill="auto"/>
            <w:hideMark/>
          </w:tcPr>
          <w:p w14:paraId="09317BE1" w14:textId="34C0CFC4" w:rsidR="00AB0B4D" w:rsidRPr="009D49C1" w:rsidRDefault="00AB0B4D" w:rsidP="00AB0B4D">
            <w:pPr>
              <w:suppressAutoHyphens w:val="0"/>
              <w:rPr>
                <w:sz w:val="20"/>
                <w:szCs w:val="20"/>
                <w:lang w:eastAsia="ru-RU"/>
              </w:rPr>
            </w:pPr>
            <w:r w:rsidRPr="009D49C1">
              <w:rPr>
                <w:sz w:val="20"/>
                <w:szCs w:val="20"/>
              </w:rPr>
              <w:t>Расходы на государственную поддержку отрасли культуры (модернизация библиотек в части комплектования книжных фондов)</w:t>
            </w:r>
          </w:p>
        </w:tc>
        <w:tc>
          <w:tcPr>
            <w:tcW w:w="1261" w:type="dxa"/>
            <w:tcBorders>
              <w:top w:val="nil"/>
              <w:left w:val="nil"/>
              <w:bottom w:val="single" w:sz="4" w:space="0" w:color="auto"/>
              <w:right w:val="nil"/>
            </w:tcBorders>
            <w:shd w:val="clear" w:color="auto" w:fill="auto"/>
            <w:noWrap/>
            <w:hideMark/>
          </w:tcPr>
          <w:p w14:paraId="3B36F40C" w14:textId="77777777" w:rsidR="00AB0B4D" w:rsidRPr="009D49C1" w:rsidRDefault="00AB0B4D" w:rsidP="00AB0B4D">
            <w:pPr>
              <w:suppressAutoHyphens w:val="0"/>
              <w:rPr>
                <w:sz w:val="20"/>
                <w:szCs w:val="20"/>
              </w:rPr>
            </w:pPr>
          </w:p>
          <w:p w14:paraId="4A6A2B4C" w14:textId="5A20E67B" w:rsidR="00AB0B4D" w:rsidRPr="009D49C1" w:rsidRDefault="00AB0B4D" w:rsidP="00AB0B4D">
            <w:pPr>
              <w:suppressAutoHyphens w:val="0"/>
              <w:rPr>
                <w:sz w:val="20"/>
                <w:szCs w:val="20"/>
                <w:lang w:eastAsia="ru-RU"/>
              </w:rPr>
            </w:pPr>
            <w:r w:rsidRPr="009D49C1">
              <w:rPr>
                <w:sz w:val="20"/>
                <w:szCs w:val="20"/>
              </w:rPr>
              <w:t>03000L5190</w:t>
            </w:r>
          </w:p>
        </w:tc>
        <w:tc>
          <w:tcPr>
            <w:tcW w:w="1019" w:type="dxa"/>
            <w:tcBorders>
              <w:top w:val="nil"/>
              <w:left w:val="single" w:sz="4" w:space="0" w:color="000000"/>
              <w:bottom w:val="single" w:sz="4" w:space="0" w:color="000000"/>
              <w:right w:val="single" w:sz="4" w:space="0" w:color="000000"/>
            </w:tcBorders>
            <w:shd w:val="clear" w:color="000000" w:fill="FFFFFF"/>
            <w:hideMark/>
          </w:tcPr>
          <w:p w14:paraId="349CE302" w14:textId="77777777" w:rsidR="00AB0B4D" w:rsidRPr="009D49C1" w:rsidRDefault="00AB0B4D" w:rsidP="00AB0B4D">
            <w:pPr>
              <w:suppressAutoHyphens w:val="0"/>
              <w:rPr>
                <w:sz w:val="20"/>
                <w:szCs w:val="20"/>
              </w:rPr>
            </w:pPr>
          </w:p>
          <w:p w14:paraId="660BE42A" w14:textId="463D3166" w:rsidR="00AB0B4D" w:rsidRPr="009D49C1" w:rsidRDefault="00AB0B4D" w:rsidP="00AB0B4D">
            <w:pPr>
              <w:suppressAutoHyphens w:val="0"/>
              <w:rPr>
                <w:color w:val="000000"/>
                <w:sz w:val="20"/>
                <w:szCs w:val="20"/>
                <w:lang w:eastAsia="ru-RU"/>
              </w:rPr>
            </w:pPr>
            <w:r w:rsidRPr="009D49C1">
              <w:rPr>
                <w:sz w:val="20"/>
                <w:szCs w:val="20"/>
              </w:rPr>
              <w:t>1,95</w:t>
            </w:r>
          </w:p>
        </w:tc>
        <w:tc>
          <w:tcPr>
            <w:tcW w:w="1037" w:type="dxa"/>
            <w:tcBorders>
              <w:top w:val="nil"/>
              <w:left w:val="nil"/>
              <w:bottom w:val="single" w:sz="4" w:space="0" w:color="000000"/>
              <w:right w:val="single" w:sz="4" w:space="0" w:color="000000"/>
            </w:tcBorders>
            <w:shd w:val="clear" w:color="000000" w:fill="FFFFFF"/>
            <w:hideMark/>
          </w:tcPr>
          <w:p w14:paraId="5FB4D37B" w14:textId="77777777" w:rsidR="00AB0B4D" w:rsidRPr="009D49C1" w:rsidRDefault="00AB0B4D" w:rsidP="00AB0B4D">
            <w:pPr>
              <w:suppressAutoHyphens w:val="0"/>
              <w:rPr>
                <w:sz w:val="20"/>
                <w:szCs w:val="20"/>
              </w:rPr>
            </w:pPr>
          </w:p>
          <w:p w14:paraId="713D0C20" w14:textId="01BD8C1D" w:rsidR="00AB0B4D" w:rsidRPr="009D49C1" w:rsidRDefault="00AB0B4D" w:rsidP="00AB0B4D">
            <w:pPr>
              <w:suppressAutoHyphens w:val="0"/>
              <w:rPr>
                <w:color w:val="000000"/>
                <w:sz w:val="20"/>
                <w:szCs w:val="20"/>
                <w:lang w:eastAsia="ru-RU"/>
              </w:rPr>
            </w:pPr>
            <w:r w:rsidRPr="009D49C1">
              <w:rPr>
                <w:sz w:val="20"/>
                <w:szCs w:val="20"/>
              </w:rPr>
              <w:t>1,94</w:t>
            </w:r>
          </w:p>
        </w:tc>
        <w:tc>
          <w:tcPr>
            <w:tcW w:w="938" w:type="dxa"/>
            <w:tcBorders>
              <w:top w:val="nil"/>
              <w:left w:val="nil"/>
              <w:bottom w:val="single" w:sz="4" w:space="0" w:color="000000"/>
              <w:right w:val="single" w:sz="4" w:space="0" w:color="000000"/>
            </w:tcBorders>
            <w:shd w:val="clear" w:color="000000" w:fill="FFFFFF"/>
            <w:hideMark/>
          </w:tcPr>
          <w:p w14:paraId="2C08AF31" w14:textId="77777777" w:rsidR="00AB0B4D" w:rsidRPr="009D49C1" w:rsidRDefault="00AB0B4D" w:rsidP="00AB0B4D">
            <w:pPr>
              <w:suppressAutoHyphens w:val="0"/>
              <w:rPr>
                <w:sz w:val="20"/>
                <w:szCs w:val="20"/>
              </w:rPr>
            </w:pPr>
          </w:p>
          <w:p w14:paraId="4E0724E8" w14:textId="3721F033" w:rsidR="00AB0B4D" w:rsidRPr="009D49C1" w:rsidRDefault="00AB0B4D" w:rsidP="00AB0B4D">
            <w:pPr>
              <w:suppressAutoHyphens w:val="0"/>
              <w:rPr>
                <w:color w:val="000000"/>
                <w:sz w:val="20"/>
                <w:szCs w:val="20"/>
                <w:lang w:eastAsia="ru-RU"/>
              </w:rPr>
            </w:pPr>
            <w:r w:rsidRPr="009D49C1">
              <w:rPr>
                <w:sz w:val="20"/>
                <w:szCs w:val="20"/>
              </w:rPr>
              <w:t>0,79</w:t>
            </w:r>
          </w:p>
        </w:tc>
      </w:tr>
      <w:tr w:rsidR="00AB0B4D" w:rsidRPr="003D06F8" w14:paraId="2821C8B4" w14:textId="77777777" w:rsidTr="00AB0B4D">
        <w:trPr>
          <w:trHeight w:val="780"/>
        </w:trPr>
        <w:tc>
          <w:tcPr>
            <w:tcW w:w="846" w:type="dxa"/>
            <w:tcBorders>
              <w:top w:val="nil"/>
              <w:left w:val="single" w:sz="4" w:space="0" w:color="000000"/>
              <w:bottom w:val="single" w:sz="4" w:space="0" w:color="000000"/>
              <w:right w:val="nil"/>
            </w:tcBorders>
            <w:shd w:val="clear" w:color="000000" w:fill="FFFFFF"/>
            <w:vAlign w:val="center"/>
            <w:hideMark/>
          </w:tcPr>
          <w:p w14:paraId="704C3497" w14:textId="77777777"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t>6.</w:t>
            </w:r>
          </w:p>
        </w:tc>
        <w:tc>
          <w:tcPr>
            <w:tcW w:w="5074" w:type="dxa"/>
            <w:tcBorders>
              <w:top w:val="nil"/>
              <w:left w:val="single" w:sz="4" w:space="0" w:color="auto"/>
              <w:bottom w:val="single" w:sz="4" w:space="0" w:color="auto"/>
              <w:right w:val="single" w:sz="4" w:space="0" w:color="000000"/>
            </w:tcBorders>
            <w:shd w:val="clear" w:color="auto" w:fill="auto"/>
            <w:hideMark/>
          </w:tcPr>
          <w:p w14:paraId="368A6AD6" w14:textId="57AEDEFE" w:rsidR="00AB0B4D" w:rsidRPr="009D49C1" w:rsidRDefault="00AB0B4D" w:rsidP="00AB0B4D">
            <w:pPr>
              <w:suppressAutoHyphens w:val="0"/>
              <w:rPr>
                <w:sz w:val="20"/>
                <w:szCs w:val="20"/>
                <w:lang w:eastAsia="ru-RU"/>
              </w:rPr>
            </w:pPr>
            <w:r w:rsidRPr="009D49C1">
              <w:rPr>
                <w:sz w:val="20"/>
                <w:szCs w:val="20"/>
              </w:rPr>
              <w:t>Расходы на комплектование книжных фондов библиотек муниципальных образований Красноярского края</w:t>
            </w:r>
          </w:p>
        </w:tc>
        <w:tc>
          <w:tcPr>
            <w:tcW w:w="1261" w:type="dxa"/>
            <w:tcBorders>
              <w:top w:val="nil"/>
              <w:left w:val="nil"/>
              <w:bottom w:val="single" w:sz="4" w:space="0" w:color="auto"/>
              <w:right w:val="nil"/>
            </w:tcBorders>
            <w:shd w:val="clear" w:color="auto" w:fill="auto"/>
            <w:noWrap/>
            <w:hideMark/>
          </w:tcPr>
          <w:p w14:paraId="7C896779" w14:textId="77777777" w:rsidR="00AB0B4D" w:rsidRPr="009D49C1" w:rsidRDefault="00AB0B4D" w:rsidP="00AB0B4D">
            <w:pPr>
              <w:suppressAutoHyphens w:val="0"/>
              <w:rPr>
                <w:sz w:val="20"/>
                <w:szCs w:val="20"/>
              </w:rPr>
            </w:pPr>
          </w:p>
          <w:p w14:paraId="77316663" w14:textId="6435BC65" w:rsidR="00AB0B4D" w:rsidRPr="009D49C1" w:rsidRDefault="00AB0B4D" w:rsidP="00AB0B4D">
            <w:pPr>
              <w:suppressAutoHyphens w:val="0"/>
              <w:rPr>
                <w:sz w:val="20"/>
                <w:szCs w:val="20"/>
                <w:lang w:eastAsia="ru-RU"/>
              </w:rPr>
            </w:pPr>
            <w:r w:rsidRPr="009D49C1">
              <w:rPr>
                <w:sz w:val="20"/>
                <w:szCs w:val="20"/>
              </w:rPr>
              <w:t>03000S4880</w:t>
            </w:r>
          </w:p>
        </w:tc>
        <w:tc>
          <w:tcPr>
            <w:tcW w:w="1019" w:type="dxa"/>
            <w:tcBorders>
              <w:top w:val="nil"/>
              <w:left w:val="single" w:sz="4" w:space="0" w:color="000000"/>
              <w:bottom w:val="single" w:sz="4" w:space="0" w:color="000000"/>
              <w:right w:val="single" w:sz="4" w:space="0" w:color="000000"/>
            </w:tcBorders>
            <w:shd w:val="clear" w:color="000000" w:fill="FFFFFF"/>
            <w:hideMark/>
          </w:tcPr>
          <w:p w14:paraId="253BBC93" w14:textId="77777777" w:rsidR="00AB0B4D" w:rsidRPr="009D49C1" w:rsidRDefault="00AB0B4D" w:rsidP="00AB0B4D">
            <w:pPr>
              <w:suppressAutoHyphens w:val="0"/>
              <w:rPr>
                <w:sz w:val="20"/>
                <w:szCs w:val="20"/>
              </w:rPr>
            </w:pPr>
          </w:p>
          <w:p w14:paraId="3D31CB37" w14:textId="3E5385AB" w:rsidR="00AB0B4D" w:rsidRPr="009D49C1" w:rsidRDefault="00AB0B4D" w:rsidP="00AB0B4D">
            <w:pPr>
              <w:suppressAutoHyphens w:val="0"/>
              <w:rPr>
                <w:color w:val="000000"/>
                <w:sz w:val="20"/>
                <w:szCs w:val="20"/>
                <w:lang w:eastAsia="ru-RU"/>
              </w:rPr>
            </w:pPr>
            <w:r w:rsidRPr="009D49C1">
              <w:rPr>
                <w:sz w:val="20"/>
                <w:szCs w:val="20"/>
              </w:rPr>
              <w:t>427,93</w:t>
            </w:r>
          </w:p>
        </w:tc>
        <w:tc>
          <w:tcPr>
            <w:tcW w:w="1037" w:type="dxa"/>
            <w:tcBorders>
              <w:top w:val="nil"/>
              <w:left w:val="nil"/>
              <w:bottom w:val="single" w:sz="4" w:space="0" w:color="000000"/>
              <w:right w:val="single" w:sz="4" w:space="0" w:color="000000"/>
            </w:tcBorders>
            <w:shd w:val="clear" w:color="000000" w:fill="FFFFFF"/>
            <w:hideMark/>
          </w:tcPr>
          <w:p w14:paraId="3D591B04" w14:textId="77777777" w:rsidR="00AB0B4D" w:rsidRPr="009D49C1" w:rsidRDefault="00AB0B4D" w:rsidP="00AB0B4D">
            <w:pPr>
              <w:suppressAutoHyphens w:val="0"/>
              <w:rPr>
                <w:sz w:val="20"/>
                <w:szCs w:val="20"/>
              </w:rPr>
            </w:pPr>
          </w:p>
          <w:p w14:paraId="3A4DE282" w14:textId="7FBE29DE" w:rsidR="00AB0B4D" w:rsidRPr="009D49C1" w:rsidRDefault="00AB0B4D" w:rsidP="00AB0B4D">
            <w:pPr>
              <w:suppressAutoHyphens w:val="0"/>
              <w:rPr>
                <w:color w:val="000000"/>
                <w:sz w:val="20"/>
                <w:szCs w:val="20"/>
                <w:lang w:eastAsia="ru-RU"/>
              </w:rPr>
            </w:pPr>
            <w:r w:rsidRPr="009D49C1">
              <w:rPr>
                <w:sz w:val="20"/>
                <w:szCs w:val="20"/>
              </w:rPr>
              <w:t>427,93</w:t>
            </w:r>
          </w:p>
        </w:tc>
        <w:tc>
          <w:tcPr>
            <w:tcW w:w="938" w:type="dxa"/>
            <w:tcBorders>
              <w:top w:val="nil"/>
              <w:left w:val="nil"/>
              <w:bottom w:val="single" w:sz="4" w:space="0" w:color="000000"/>
              <w:right w:val="single" w:sz="4" w:space="0" w:color="000000"/>
            </w:tcBorders>
            <w:shd w:val="clear" w:color="000000" w:fill="FFFFFF"/>
            <w:hideMark/>
          </w:tcPr>
          <w:p w14:paraId="05EF5490" w14:textId="77777777" w:rsidR="00AB0B4D" w:rsidRPr="009D49C1" w:rsidRDefault="00AB0B4D" w:rsidP="00AB0B4D">
            <w:pPr>
              <w:suppressAutoHyphens w:val="0"/>
              <w:rPr>
                <w:sz w:val="20"/>
                <w:szCs w:val="20"/>
              </w:rPr>
            </w:pPr>
          </w:p>
          <w:p w14:paraId="58F773C9" w14:textId="1E6E3B8D" w:rsidR="00AB0B4D" w:rsidRPr="009D49C1" w:rsidRDefault="00AB0B4D" w:rsidP="00AB0B4D">
            <w:pPr>
              <w:suppressAutoHyphens w:val="0"/>
              <w:rPr>
                <w:color w:val="000000"/>
                <w:sz w:val="20"/>
                <w:szCs w:val="20"/>
                <w:lang w:eastAsia="ru-RU"/>
              </w:rPr>
            </w:pPr>
            <w:r w:rsidRPr="009D49C1">
              <w:rPr>
                <w:sz w:val="20"/>
                <w:szCs w:val="20"/>
              </w:rPr>
              <w:t>427,93</w:t>
            </w:r>
          </w:p>
        </w:tc>
      </w:tr>
      <w:tr w:rsidR="00AB0B4D" w:rsidRPr="003D06F8" w14:paraId="4069ED45" w14:textId="77777777" w:rsidTr="00AB0B4D">
        <w:trPr>
          <w:trHeight w:val="651"/>
        </w:trPr>
        <w:tc>
          <w:tcPr>
            <w:tcW w:w="846" w:type="dxa"/>
            <w:tcBorders>
              <w:top w:val="nil"/>
              <w:left w:val="single" w:sz="4" w:space="0" w:color="000000"/>
              <w:bottom w:val="single" w:sz="4" w:space="0" w:color="000000"/>
              <w:right w:val="nil"/>
            </w:tcBorders>
            <w:shd w:val="clear" w:color="000000" w:fill="FFFFFF"/>
            <w:vAlign w:val="center"/>
            <w:hideMark/>
          </w:tcPr>
          <w:p w14:paraId="331D5D56" w14:textId="77777777"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t>7.</w:t>
            </w:r>
          </w:p>
        </w:tc>
        <w:tc>
          <w:tcPr>
            <w:tcW w:w="5074" w:type="dxa"/>
            <w:tcBorders>
              <w:top w:val="nil"/>
              <w:left w:val="single" w:sz="4" w:space="0" w:color="auto"/>
              <w:bottom w:val="single" w:sz="4" w:space="0" w:color="auto"/>
              <w:right w:val="single" w:sz="4" w:space="0" w:color="000000"/>
            </w:tcBorders>
            <w:shd w:val="clear" w:color="auto" w:fill="auto"/>
            <w:hideMark/>
          </w:tcPr>
          <w:p w14:paraId="08926BB6" w14:textId="000BE6C6" w:rsidR="00AB0B4D" w:rsidRPr="009D49C1" w:rsidRDefault="00AB0B4D" w:rsidP="00AB0B4D">
            <w:pPr>
              <w:suppressAutoHyphens w:val="0"/>
              <w:rPr>
                <w:sz w:val="20"/>
                <w:szCs w:val="20"/>
                <w:lang w:eastAsia="ru-RU"/>
              </w:rPr>
            </w:pPr>
            <w:r w:rsidRPr="009D49C1">
              <w:rPr>
                <w:sz w:val="20"/>
                <w:szCs w:val="20"/>
              </w:rPr>
              <w:t>Расходы на поддержку деятельности муниципальных молодежных центров</w:t>
            </w:r>
          </w:p>
        </w:tc>
        <w:tc>
          <w:tcPr>
            <w:tcW w:w="1261" w:type="dxa"/>
            <w:tcBorders>
              <w:top w:val="nil"/>
              <w:left w:val="nil"/>
              <w:bottom w:val="single" w:sz="4" w:space="0" w:color="auto"/>
              <w:right w:val="nil"/>
            </w:tcBorders>
            <w:shd w:val="clear" w:color="auto" w:fill="auto"/>
            <w:noWrap/>
            <w:hideMark/>
          </w:tcPr>
          <w:p w14:paraId="111BECD2" w14:textId="77777777" w:rsidR="00AB0B4D" w:rsidRPr="009D49C1" w:rsidRDefault="00AB0B4D" w:rsidP="00AB0B4D">
            <w:pPr>
              <w:suppressAutoHyphens w:val="0"/>
              <w:rPr>
                <w:sz w:val="20"/>
                <w:szCs w:val="20"/>
              </w:rPr>
            </w:pPr>
          </w:p>
          <w:p w14:paraId="743AD2D2" w14:textId="498BBE9A" w:rsidR="00AB0B4D" w:rsidRPr="009D49C1" w:rsidRDefault="00AB0B4D" w:rsidP="00AB0B4D">
            <w:pPr>
              <w:suppressAutoHyphens w:val="0"/>
              <w:rPr>
                <w:sz w:val="20"/>
                <w:szCs w:val="20"/>
                <w:lang w:eastAsia="ru-RU"/>
              </w:rPr>
            </w:pPr>
            <w:r w:rsidRPr="009D49C1">
              <w:rPr>
                <w:sz w:val="20"/>
                <w:szCs w:val="20"/>
              </w:rPr>
              <w:t>05000S4560</w:t>
            </w:r>
          </w:p>
        </w:tc>
        <w:tc>
          <w:tcPr>
            <w:tcW w:w="1019" w:type="dxa"/>
            <w:tcBorders>
              <w:top w:val="nil"/>
              <w:left w:val="single" w:sz="4" w:space="0" w:color="000000"/>
              <w:bottom w:val="single" w:sz="4" w:space="0" w:color="000000"/>
              <w:right w:val="single" w:sz="4" w:space="0" w:color="000000"/>
            </w:tcBorders>
            <w:shd w:val="clear" w:color="000000" w:fill="FFFFFF"/>
            <w:hideMark/>
          </w:tcPr>
          <w:p w14:paraId="2824E2DC" w14:textId="77777777" w:rsidR="00AB0B4D" w:rsidRPr="009D49C1" w:rsidRDefault="00AB0B4D" w:rsidP="00AB0B4D">
            <w:pPr>
              <w:suppressAutoHyphens w:val="0"/>
              <w:rPr>
                <w:sz w:val="20"/>
                <w:szCs w:val="20"/>
              </w:rPr>
            </w:pPr>
          </w:p>
          <w:p w14:paraId="0FB6BADA" w14:textId="7758E3B7" w:rsidR="00AB0B4D" w:rsidRPr="009D49C1" w:rsidRDefault="00AB0B4D" w:rsidP="00AB0B4D">
            <w:pPr>
              <w:suppressAutoHyphens w:val="0"/>
              <w:rPr>
                <w:color w:val="000000"/>
                <w:sz w:val="20"/>
                <w:szCs w:val="20"/>
                <w:lang w:eastAsia="ru-RU"/>
              </w:rPr>
            </w:pPr>
            <w:r w:rsidRPr="009D49C1">
              <w:rPr>
                <w:sz w:val="20"/>
                <w:szCs w:val="20"/>
              </w:rPr>
              <w:t>241,70</w:t>
            </w:r>
          </w:p>
        </w:tc>
        <w:tc>
          <w:tcPr>
            <w:tcW w:w="1037" w:type="dxa"/>
            <w:tcBorders>
              <w:top w:val="nil"/>
              <w:left w:val="nil"/>
              <w:bottom w:val="single" w:sz="4" w:space="0" w:color="000000"/>
              <w:right w:val="single" w:sz="4" w:space="0" w:color="000000"/>
            </w:tcBorders>
            <w:shd w:val="clear" w:color="000000" w:fill="FFFFFF"/>
            <w:hideMark/>
          </w:tcPr>
          <w:p w14:paraId="246DF77B" w14:textId="77777777" w:rsidR="00AB0B4D" w:rsidRPr="009D49C1" w:rsidRDefault="00AB0B4D" w:rsidP="00AB0B4D">
            <w:pPr>
              <w:suppressAutoHyphens w:val="0"/>
              <w:rPr>
                <w:sz w:val="20"/>
                <w:szCs w:val="20"/>
              </w:rPr>
            </w:pPr>
          </w:p>
          <w:p w14:paraId="702AFAB5" w14:textId="2A1FE3AC" w:rsidR="00AB0B4D" w:rsidRPr="009D49C1" w:rsidRDefault="00AB0B4D" w:rsidP="00AB0B4D">
            <w:pPr>
              <w:suppressAutoHyphens w:val="0"/>
              <w:rPr>
                <w:color w:val="000000"/>
                <w:sz w:val="20"/>
                <w:szCs w:val="20"/>
                <w:lang w:eastAsia="ru-RU"/>
              </w:rPr>
            </w:pPr>
            <w:r w:rsidRPr="009D49C1">
              <w:rPr>
                <w:sz w:val="20"/>
                <w:szCs w:val="20"/>
              </w:rPr>
              <w:t>241,70</w:t>
            </w:r>
          </w:p>
        </w:tc>
        <w:tc>
          <w:tcPr>
            <w:tcW w:w="938" w:type="dxa"/>
            <w:tcBorders>
              <w:top w:val="nil"/>
              <w:left w:val="nil"/>
              <w:bottom w:val="single" w:sz="4" w:space="0" w:color="000000"/>
              <w:right w:val="single" w:sz="4" w:space="0" w:color="000000"/>
            </w:tcBorders>
            <w:shd w:val="clear" w:color="000000" w:fill="FFFFFF"/>
            <w:hideMark/>
          </w:tcPr>
          <w:p w14:paraId="7196F78B" w14:textId="77777777" w:rsidR="00AB0B4D" w:rsidRPr="009D49C1" w:rsidRDefault="00AB0B4D" w:rsidP="00AB0B4D">
            <w:pPr>
              <w:suppressAutoHyphens w:val="0"/>
              <w:rPr>
                <w:sz w:val="20"/>
                <w:szCs w:val="20"/>
              </w:rPr>
            </w:pPr>
          </w:p>
          <w:p w14:paraId="3BE0F6D4" w14:textId="27A49FE6" w:rsidR="00AB0B4D" w:rsidRPr="009D49C1" w:rsidRDefault="00AB0B4D" w:rsidP="00AB0B4D">
            <w:pPr>
              <w:suppressAutoHyphens w:val="0"/>
              <w:rPr>
                <w:color w:val="000000"/>
                <w:sz w:val="20"/>
                <w:szCs w:val="20"/>
                <w:lang w:eastAsia="ru-RU"/>
              </w:rPr>
            </w:pPr>
            <w:r w:rsidRPr="009D49C1">
              <w:rPr>
                <w:sz w:val="20"/>
                <w:szCs w:val="20"/>
              </w:rPr>
              <w:t>241,70</w:t>
            </w:r>
          </w:p>
        </w:tc>
      </w:tr>
      <w:tr w:rsidR="00AB0B4D" w:rsidRPr="003D06F8" w14:paraId="5B6D0070" w14:textId="77777777" w:rsidTr="00AB0B4D">
        <w:trPr>
          <w:trHeight w:val="1104"/>
        </w:trPr>
        <w:tc>
          <w:tcPr>
            <w:tcW w:w="846" w:type="dxa"/>
            <w:tcBorders>
              <w:top w:val="nil"/>
              <w:left w:val="single" w:sz="4" w:space="0" w:color="000000"/>
              <w:bottom w:val="single" w:sz="4" w:space="0" w:color="000000"/>
              <w:right w:val="nil"/>
            </w:tcBorders>
            <w:shd w:val="clear" w:color="000000" w:fill="FFFFFF"/>
            <w:vAlign w:val="center"/>
            <w:hideMark/>
          </w:tcPr>
          <w:p w14:paraId="3AC04A21" w14:textId="77777777"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t>8.</w:t>
            </w:r>
          </w:p>
        </w:tc>
        <w:tc>
          <w:tcPr>
            <w:tcW w:w="5074" w:type="dxa"/>
            <w:tcBorders>
              <w:top w:val="nil"/>
              <w:left w:val="single" w:sz="4" w:space="0" w:color="auto"/>
              <w:bottom w:val="single" w:sz="4" w:space="0" w:color="auto"/>
              <w:right w:val="single" w:sz="4" w:space="0" w:color="000000"/>
            </w:tcBorders>
            <w:shd w:val="clear" w:color="auto" w:fill="auto"/>
            <w:hideMark/>
          </w:tcPr>
          <w:p w14:paraId="7DE8BA90" w14:textId="6A0A73E7" w:rsidR="00AB0B4D" w:rsidRPr="009D49C1" w:rsidRDefault="00AB0B4D" w:rsidP="00AB0B4D">
            <w:pPr>
              <w:suppressAutoHyphens w:val="0"/>
              <w:rPr>
                <w:sz w:val="20"/>
                <w:szCs w:val="20"/>
                <w:lang w:eastAsia="ru-RU"/>
              </w:rPr>
            </w:pPr>
            <w:r w:rsidRPr="009D49C1">
              <w:rPr>
                <w:sz w:val="20"/>
                <w:szCs w:val="20"/>
              </w:rPr>
              <w:t>Расходы на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261" w:type="dxa"/>
            <w:tcBorders>
              <w:top w:val="nil"/>
              <w:left w:val="nil"/>
              <w:bottom w:val="single" w:sz="4" w:space="0" w:color="auto"/>
              <w:right w:val="nil"/>
            </w:tcBorders>
            <w:shd w:val="clear" w:color="auto" w:fill="auto"/>
            <w:noWrap/>
            <w:hideMark/>
          </w:tcPr>
          <w:p w14:paraId="67F7E158" w14:textId="77777777" w:rsidR="00AB0B4D" w:rsidRPr="009D49C1" w:rsidRDefault="00AB0B4D" w:rsidP="00AB0B4D">
            <w:pPr>
              <w:suppressAutoHyphens w:val="0"/>
              <w:rPr>
                <w:sz w:val="20"/>
                <w:szCs w:val="20"/>
              </w:rPr>
            </w:pPr>
          </w:p>
          <w:p w14:paraId="53631CFB" w14:textId="77777777" w:rsidR="00AB0B4D" w:rsidRPr="009D49C1" w:rsidRDefault="00AB0B4D" w:rsidP="00AB0B4D">
            <w:pPr>
              <w:suppressAutoHyphens w:val="0"/>
              <w:rPr>
                <w:sz w:val="20"/>
                <w:szCs w:val="20"/>
              </w:rPr>
            </w:pPr>
          </w:p>
          <w:p w14:paraId="644A19B3" w14:textId="2B8CCB61" w:rsidR="00AB0B4D" w:rsidRPr="009D49C1" w:rsidRDefault="00AB0B4D" w:rsidP="00AB0B4D">
            <w:pPr>
              <w:suppressAutoHyphens w:val="0"/>
              <w:rPr>
                <w:sz w:val="20"/>
                <w:szCs w:val="20"/>
                <w:lang w:eastAsia="ru-RU"/>
              </w:rPr>
            </w:pPr>
            <w:r w:rsidRPr="009D49C1">
              <w:rPr>
                <w:sz w:val="20"/>
                <w:szCs w:val="20"/>
              </w:rPr>
              <w:t>09000L1780</w:t>
            </w:r>
          </w:p>
        </w:tc>
        <w:tc>
          <w:tcPr>
            <w:tcW w:w="1019" w:type="dxa"/>
            <w:tcBorders>
              <w:top w:val="nil"/>
              <w:left w:val="single" w:sz="4" w:space="0" w:color="000000"/>
              <w:bottom w:val="single" w:sz="4" w:space="0" w:color="000000"/>
              <w:right w:val="single" w:sz="4" w:space="0" w:color="000000"/>
            </w:tcBorders>
            <w:shd w:val="clear" w:color="000000" w:fill="FFFFFF"/>
            <w:hideMark/>
          </w:tcPr>
          <w:p w14:paraId="050AF204" w14:textId="77777777" w:rsidR="00AB0B4D" w:rsidRPr="009D49C1" w:rsidRDefault="00AB0B4D" w:rsidP="00AB0B4D">
            <w:pPr>
              <w:suppressAutoHyphens w:val="0"/>
              <w:rPr>
                <w:sz w:val="20"/>
                <w:szCs w:val="20"/>
              </w:rPr>
            </w:pPr>
          </w:p>
          <w:p w14:paraId="00BFF7F0" w14:textId="77777777" w:rsidR="00AB0B4D" w:rsidRPr="009D49C1" w:rsidRDefault="00AB0B4D" w:rsidP="00AB0B4D">
            <w:pPr>
              <w:suppressAutoHyphens w:val="0"/>
              <w:rPr>
                <w:sz w:val="20"/>
                <w:szCs w:val="20"/>
              </w:rPr>
            </w:pPr>
          </w:p>
          <w:p w14:paraId="09C8DDBE" w14:textId="0FF33835" w:rsidR="00AB0B4D" w:rsidRPr="009D49C1" w:rsidRDefault="00AB0B4D" w:rsidP="00AB0B4D">
            <w:pPr>
              <w:suppressAutoHyphens w:val="0"/>
              <w:rPr>
                <w:color w:val="000000"/>
                <w:sz w:val="20"/>
                <w:szCs w:val="20"/>
                <w:lang w:eastAsia="ru-RU"/>
              </w:rPr>
            </w:pPr>
            <w:r w:rsidRPr="009D49C1">
              <w:rPr>
                <w:sz w:val="20"/>
                <w:szCs w:val="20"/>
              </w:rPr>
              <w:t>47,19</w:t>
            </w:r>
          </w:p>
        </w:tc>
        <w:tc>
          <w:tcPr>
            <w:tcW w:w="1037" w:type="dxa"/>
            <w:tcBorders>
              <w:top w:val="nil"/>
              <w:left w:val="nil"/>
              <w:bottom w:val="single" w:sz="4" w:space="0" w:color="000000"/>
              <w:right w:val="single" w:sz="4" w:space="0" w:color="000000"/>
            </w:tcBorders>
            <w:shd w:val="clear" w:color="000000" w:fill="FFFFFF"/>
            <w:hideMark/>
          </w:tcPr>
          <w:p w14:paraId="4F1291B2" w14:textId="77777777" w:rsidR="00AB0B4D" w:rsidRPr="009D49C1" w:rsidRDefault="00AB0B4D" w:rsidP="00AB0B4D">
            <w:pPr>
              <w:suppressAutoHyphens w:val="0"/>
              <w:rPr>
                <w:sz w:val="20"/>
                <w:szCs w:val="20"/>
              </w:rPr>
            </w:pPr>
          </w:p>
          <w:p w14:paraId="5222D4F6" w14:textId="77777777" w:rsidR="00AB0B4D" w:rsidRPr="009D49C1" w:rsidRDefault="00AB0B4D" w:rsidP="00AB0B4D">
            <w:pPr>
              <w:suppressAutoHyphens w:val="0"/>
              <w:rPr>
                <w:sz w:val="20"/>
                <w:szCs w:val="20"/>
              </w:rPr>
            </w:pPr>
          </w:p>
          <w:p w14:paraId="79EF8335" w14:textId="166C41BE" w:rsidR="00AB0B4D" w:rsidRPr="009D49C1" w:rsidRDefault="00AB0B4D" w:rsidP="00AB0B4D">
            <w:pPr>
              <w:suppressAutoHyphens w:val="0"/>
              <w:rPr>
                <w:color w:val="000000"/>
                <w:sz w:val="20"/>
                <w:szCs w:val="20"/>
                <w:lang w:eastAsia="ru-RU"/>
              </w:rPr>
            </w:pPr>
            <w:r w:rsidRPr="009D49C1">
              <w:rPr>
                <w:sz w:val="20"/>
                <w:szCs w:val="20"/>
              </w:rPr>
              <w:t>0,00</w:t>
            </w:r>
          </w:p>
        </w:tc>
        <w:tc>
          <w:tcPr>
            <w:tcW w:w="938" w:type="dxa"/>
            <w:tcBorders>
              <w:top w:val="nil"/>
              <w:left w:val="nil"/>
              <w:bottom w:val="single" w:sz="4" w:space="0" w:color="000000"/>
              <w:right w:val="single" w:sz="4" w:space="0" w:color="000000"/>
            </w:tcBorders>
            <w:shd w:val="clear" w:color="000000" w:fill="FFFFFF"/>
            <w:hideMark/>
          </w:tcPr>
          <w:p w14:paraId="407D8BA5" w14:textId="77777777" w:rsidR="00AB0B4D" w:rsidRPr="009D49C1" w:rsidRDefault="00AB0B4D" w:rsidP="00AB0B4D">
            <w:pPr>
              <w:suppressAutoHyphens w:val="0"/>
              <w:rPr>
                <w:sz w:val="20"/>
                <w:szCs w:val="20"/>
              </w:rPr>
            </w:pPr>
          </w:p>
          <w:p w14:paraId="13EE07A8" w14:textId="77777777" w:rsidR="00AB0B4D" w:rsidRPr="009D49C1" w:rsidRDefault="00AB0B4D" w:rsidP="00AB0B4D">
            <w:pPr>
              <w:suppressAutoHyphens w:val="0"/>
              <w:rPr>
                <w:sz w:val="20"/>
                <w:szCs w:val="20"/>
              </w:rPr>
            </w:pPr>
          </w:p>
          <w:p w14:paraId="74898981" w14:textId="2B631A20" w:rsidR="00AB0B4D" w:rsidRPr="009D49C1" w:rsidRDefault="00AB0B4D" w:rsidP="00AB0B4D">
            <w:pPr>
              <w:suppressAutoHyphens w:val="0"/>
              <w:rPr>
                <w:color w:val="000000"/>
                <w:sz w:val="20"/>
                <w:szCs w:val="20"/>
                <w:lang w:eastAsia="ru-RU"/>
              </w:rPr>
            </w:pPr>
            <w:r w:rsidRPr="009D49C1">
              <w:rPr>
                <w:sz w:val="20"/>
                <w:szCs w:val="20"/>
              </w:rPr>
              <w:t>0,00</w:t>
            </w:r>
          </w:p>
        </w:tc>
      </w:tr>
      <w:tr w:rsidR="00AB0B4D" w:rsidRPr="003D06F8" w14:paraId="6C4E6DFD" w14:textId="77777777" w:rsidTr="00AB0B4D">
        <w:trPr>
          <w:trHeight w:val="817"/>
        </w:trPr>
        <w:tc>
          <w:tcPr>
            <w:tcW w:w="846" w:type="dxa"/>
            <w:tcBorders>
              <w:top w:val="nil"/>
              <w:left w:val="single" w:sz="4" w:space="0" w:color="000000"/>
              <w:bottom w:val="single" w:sz="4" w:space="0" w:color="000000"/>
              <w:right w:val="nil"/>
            </w:tcBorders>
            <w:shd w:val="clear" w:color="000000" w:fill="FFFFFF"/>
            <w:vAlign w:val="center"/>
          </w:tcPr>
          <w:p w14:paraId="16256BF4" w14:textId="4A8778CB"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t>9.</w:t>
            </w:r>
          </w:p>
        </w:tc>
        <w:tc>
          <w:tcPr>
            <w:tcW w:w="5074" w:type="dxa"/>
            <w:tcBorders>
              <w:top w:val="nil"/>
              <w:left w:val="single" w:sz="4" w:space="0" w:color="auto"/>
              <w:bottom w:val="single" w:sz="4" w:space="0" w:color="auto"/>
              <w:right w:val="single" w:sz="4" w:space="0" w:color="000000"/>
            </w:tcBorders>
            <w:shd w:val="clear" w:color="auto" w:fill="auto"/>
          </w:tcPr>
          <w:p w14:paraId="34AB2C8F" w14:textId="15BAA1FE" w:rsidR="00AB0B4D" w:rsidRPr="009D49C1" w:rsidRDefault="00AB0B4D" w:rsidP="00AB0B4D">
            <w:pPr>
              <w:suppressAutoHyphens w:val="0"/>
              <w:rPr>
                <w:sz w:val="20"/>
                <w:szCs w:val="20"/>
                <w:lang w:eastAsia="ru-RU"/>
              </w:rPr>
            </w:pPr>
            <w:r w:rsidRPr="009D49C1">
              <w:rPr>
                <w:sz w:val="20"/>
                <w:szCs w:val="20"/>
              </w:rPr>
              <w:t>Расходы на предоставление социальных выплат молодым семьям на приобретение (строительство) жилья</w:t>
            </w:r>
          </w:p>
        </w:tc>
        <w:tc>
          <w:tcPr>
            <w:tcW w:w="1261" w:type="dxa"/>
            <w:tcBorders>
              <w:top w:val="nil"/>
              <w:left w:val="nil"/>
              <w:bottom w:val="single" w:sz="4" w:space="0" w:color="auto"/>
              <w:right w:val="nil"/>
            </w:tcBorders>
            <w:shd w:val="clear" w:color="auto" w:fill="auto"/>
            <w:noWrap/>
          </w:tcPr>
          <w:p w14:paraId="33D78D61" w14:textId="77777777" w:rsidR="00AB0B4D" w:rsidRPr="009D49C1" w:rsidRDefault="00AB0B4D" w:rsidP="00AB0B4D">
            <w:pPr>
              <w:suppressAutoHyphens w:val="0"/>
              <w:rPr>
                <w:sz w:val="20"/>
                <w:szCs w:val="20"/>
              </w:rPr>
            </w:pPr>
          </w:p>
          <w:p w14:paraId="25D93747" w14:textId="2DA87D31" w:rsidR="00AB0B4D" w:rsidRPr="009D49C1" w:rsidRDefault="00AB0B4D" w:rsidP="00AB0B4D">
            <w:pPr>
              <w:suppressAutoHyphens w:val="0"/>
              <w:rPr>
                <w:sz w:val="20"/>
                <w:szCs w:val="20"/>
                <w:lang w:eastAsia="ru-RU"/>
              </w:rPr>
            </w:pPr>
            <w:r w:rsidRPr="009D49C1">
              <w:rPr>
                <w:sz w:val="20"/>
                <w:szCs w:val="20"/>
              </w:rPr>
              <w:t>09100L4970</w:t>
            </w:r>
          </w:p>
        </w:tc>
        <w:tc>
          <w:tcPr>
            <w:tcW w:w="1019" w:type="dxa"/>
            <w:tcBorders>
              <w:top w:val="nil"/>
              <w:left w:val="single" w:sz="4" w:space="0" w:color="000000"/>
              <w:bottom w:val="single" w:sz="4" w:space="0" w:color="000000"/>
              <w:right w:val="single" w:sz="4" w:space="0" w:color="000000"/>
            </w:tcBorders>
            <w:shd w:val="clear" w:color="000000" w:fill="FFFFFF"/>
          </w:tcPr>
          <w:p w14:paraId="0CF4D4FF" w14:textId="77777777" w:rsidR="00AB0B4D" w:rsidRPr="009D49C1" w:rsidRDefault="00AB0B4D" w:rsidP="00AB0B4D">
            <w:pPr>
              <w:suppressAutoHyphens w:val="0"/>
              <w:rPr>
                <w:sz w:val="20"/>
                <w:szCs w:val="20"/>
              </w:rPr>
            </w:pPr>
          </w:p>
          <w:p w14:paraId="192A63A8" w14:textId="6F578E23" w:rsidR="00AB0B4D" w:rsidRPr="009D49C1" w:rsidRDefault="00AB0B4D" w:rsidP="00AB0B4D">
            <w:pPr>
              <w:suppressAutoHyphens w:val="0"/>
              <w:rPr>
                <w:color w:val="000000"/>
                <w:sz w:val="20"/>
                <w:szCs w:val="20"/>
                <w:lang w:eastAsia="ru-RU"/>
              </w:rPr>
            </w:pPr>
            <w:r w:rsidRPr="009D49C1">
              <w:rPr>
                <w:sz w:val="20"/>
                <w:szCs w:val="20"/>
              </w:rPr>
              <w:t>2 500,00</w:t>
            </w:r>
          </w:p>
        </w:tc>
        <w:tc>
          <w:tcPr>
            <w:tcW w:w="1037" w:type="dxa"/>
            <w:tcBorders>
              <w:top w:val="nil"/>
              <w:left w:val="nil"/>
              <w:bottom w:val="single" w:sz="4" w:space="0" w:color="000000"/>
              <w:right w:val="single" w:sz="4" w:space="0" w:color="000000"/>
            </w:tcBorders>
            <w:shd w:val="clear" w:color="000000" w:fill="FFFFFF"/>
          </w:tcPr>
          <w:p w14:paraId="23DCA247" w14:textId="77777777" w:rsidR="00AB0B4D" w:rsidRPr="009D49C1" w:rsidRDefault="00AB0B4D" w:rsidP="00AB0B4D">
            <w:pPr>
              <w:suppressAutoHyphens w:val="0"/>
              <w:rPr>
                <w:sz w:val="20"/>
                <w:szCs w:val="20"/>
              </w:rPr>
            </w:pPr>
          </w:p>
          <w:p w14:paraId="0A3DD4BD" w14:textId="279BECEA" w:rsidR="00AB0B4D" w:rsidRPr="009D49C1" w:rsidRDefault="00AB0B4D" w:rsidP="00AB0B4D">
            <w:pPr>
              <w:suppressAutoHyphens w:val="0"/>
              <w:rPr>
                <w:color w:val="000000"/>
                <w:sz w:val="20"/>
                <w:szCs w:val="20"/>
                <w:lang w:eastAsia="ru-RU"/>
              </w:rPr>
            </w:pPr>
            <w:r w:rsidRPr="009D49C1">
              <w:rPr>
                <w:sz w:val="20"/>
                <w:szCs w:val="20"/>
              </w:rPr>
              <w:t>2 500,00</w:t>
            </w:r>
          </w:p>
        </w:tc>
        <w:tc>
          <w:tcPr>
            <w:tcW w:w="938" w:type="dxa"/>
            <w:tcBorders>
              <w:top w:val="nil"/>
              <w:left w:val="nil"/>
              <w:bottom w:val="single" w:sz="4" w:space="0" w:color="000000"/>
              <w:right w:val="single" w:sz="4" w:space="0" w:color="000000"/>
            </w:tcBorders>
            <w:shd w:val="clear" w:color="000000" w:fill="FFFFFF"/>
          </w:tcPr>
          <w:p w14:paraId="576186EC" w14:textId="77777777" w:rsidR="00AB0B4D" w:rsidRPr="009D49C1" w:rsidRDefault="00AB0B4D" w:rsidP="00AB0B4D">
            <w:pPr>
              <w:suppressAutoHyphens w:val="0"/>
              <w:rPr>
                <w:sz w:val="20"/>
                <w:szCs w:val="20"/>
              </w:rPr>
            </w:pPr>
          </w:p>
          <w:p w14:paraId="01170CB0" w14:textId="624A4C64" w:rsidR="00AB0B4D" w:rsidRPr="009D49C1" w:rsidRDefault="00AB0B4D" w:rsidP="00AB0B4D">
            <w:pPr>
              <w:suppressAutoHyphens w:val="0"/>
              <w:rPr>
                <w:color w:val="000000"/>
                <w:sz w:val="20"/>
                <w:szCs w:val="20"/>
                <w:lang w:eastAsia="ru-RU"/>
              </w:rPr>
            </w:pPr>
            <w:r w:rsidRPr="009D49C1">
              <w:rPr>
                <w:sz w:val="20"/>
                <w:szCs w:val="20"/>
              </w:rPr>
              <w:t>2 500,00</w:t>
            </w:r>
          </w:p>
        </w:tc>
      </w:tr>
      <w:tr w:rsidR="00AB0B4D" w:rsidRPr="003D06F8" w14:paraId="7098658C" w14:textId="77777777" w:rsidTr="009D49C1">
        <w:trPr>
          <w:trHeight w:val="755"/>
        </w:trPr>
        <w:tc>
          <w:tcPr>
            <w:tcW w:w="846" w:type="dxa"/>
            <w:tcBorders>
              <w:top w:val="nil"/>
              <w:left w:val="single" w:sz="4" w:space="0" w:color="000000"/>
              <w:bottom w:val="single" w:sz="4" w:space="0" w:color="000000"/>
              <w:right w:val="nil"/>
            </w:tcBorders>
            <w:shd w:val="clear" w:color="000000" w:fill="FFFFFF"/>
            <w:vAlign w:val="center"/>
          </w:tcPr>
          <w:p w14:paraId="53D752BE" w14:textId="7F748A57" w:rsidR="00AB0B4D" w:rsidRPr="009D49C1" w:rsidRDefault="00AB0B4D" w:rsidP="00AB0B4D">
            <w:pPr>
              <w:suppressAutoHyphens w:val="0"/>
              <w:jc w:val="center"/>
              <w:rPr>
                <w:color w:val="000000"/>
                <w:sz w:val="20"/>
                <w:szCs w:val="20"/>
                <w:lang w:eastAsia="ru-RU"/>
              </w:rPr>
            </w:pPr>
            <w:r w:rsidRPr="009D49C1">
              <w:rPr>
                <w:color w:val="000000"/>
                <w:sz w:val="20"/>
                <w:szCs w:val="20"/>
                <w:lang w:eastAsia="ru-RU"/>
              </w:rPr>
              <w:t>10.</w:t>
            </w:r>
          </w:p>
        </w:tc>
        <w:tc>
          <w:tcPr>
            <w:tcW w:w="5074" w:type="dxa"/>
            <w:tcBorders>
              <w:top w:val="nil"/>
              <w:left w:val="single" w:sz="4" w:space="0" w:color="auto"/>
              <w:bottom w:val="single" w:sz="4" w:space="0" w:color="auto"/>
              <w:right w:val="single" w:sz="4" w:space="0" w:color="000000"/>
            </w:tcBorders>
            <w:shd w:val="clear" w:color="auto" w:fill="auto"/>
          </w:tcPr>
          <w:p w14:paraId="068E141A" w14:textId="21DCECB9" w:rsidR="00AB0B4D" w:rsidRPr="009D49C1" w:rsidRDefault="00AB0B4D" w:rsidP="00AB0B4D">
            <w:pPr>
              <w:suppressAutoHyphens w:val="0"/>
              <w:rPr>
                <w:sz w:val="20"/>
                <w:szCs w:val="20"/>
                <w:lang w:eastAsia="ru-RU"/>
              </w:rPr>
            </w:pPr>
            <w:r w:rsidRPr="009D49C1">
              <w:rPr>
                <w:sz w:val="20"/>
                <w:szCs w:val="20"/>
              </w:rPr>
              <w:t>Расходы на создание условий для обеспечения услугами связи малочисленных и труднодоступных населенных пунктов Красноярского края</w:t>
            </w:r>
          </w:p>
        </w:tc>
        <w:tc>
          <w:tcPr>
            <w:tcW w:w="1261" w:type="dxa"/>
            <w:tcBorders>
              <w:top w:val="nil"/>
              <w:left w:val="nil"/>
              <w:bottom w:val="single" w:sz="4" w:space="0" w:color="auto"/>
              <w:right w:val="nil"/>
            </w:tcBorders>
            <w:shd w:val="clear" w:color="auto" w:fill="auto"/>
            <w:noWrap/>
          </w:tcPr>
          <w:p w14:paraId="39E6835A" w14:textId="77777777" w:rsidR="00AB0B4D" w:rsidRPr="009D49C1" w:rsidRDefault="00AB0B4D" w:rsidP="00AB0B4D">
            <w:pPr>
              <w:suppressAutoHyphens w:val="0"/>
              <w:rPr>
                <w:sz w:val="20"/>
                <w:szCs w:val="20"/>
              </w:rPr>
            </w:pPr>
          </w:p>
          <w:p w14:paraId="3ABADA04" w14:textId="77777777" w:rsidR="00AB0B4D" w:rsidRPr="009D49C1" w:rsidRDefault="00AB0B4D" w:rsidP="00AB0B4D">
            <w:pPr>
              <w:suppressAutoHyphens w:val="0"/>
              <w:rPr>
                <w:sz w:val="20"/>
                <w:szCs w:val="20"/>
              </w:rPr>
            </w:pPr>
          </w:p>
          <w:p w14:paraId="13A5CB17" w14:textId="5B49D69B" w:rsidR="00AB0B4D" w:rsidRPr="009D49C1" w:rsidRDefault="00AB0B4D" w:rsidP="00AB0B4D">
            <w:pPr>
              <w:suppressAutoHyphens w:val="0"/>
              <w:rPr>
                <w:sz w:val="20"/>
                <w:szCs w:val="20"/>
                <w:lang w:eastAsia="ru-RU"/>
              </w:rPr>
            </w:pPr>
            <w:r w:rsidRPr="009D49C1">
              <w:rPr>
                <w:sz w:val="20"/>
                <w:szCs w:val="20"/>
              </w:rPr>
              <w:t>100D276450</w:t>
            </w:r>
          </w:p>
        </w:tc>
        <w:tc>
          <w:tcPr>
            <w:tcW w:w="1019" w:type="dxa"/>
            <w:tcBorders>
              <w:top w:val="nil"/>
              <w:left w:val="single" w:sz="4" w:space="0" w:color="000000"/>
              <w:bottom w:val="single" w:sz="4" w:space="0" w:color="000000"/>
              <w:right w:val="single" w:sz="4" w:space="0" w:color="000000"/>
            </w:tcBorders>
            <w:shd w:val="clear" w:color="000000" w:fill="FFFFFF"/>
          </w:tcPr>
          <w:p w14:paraId="22E5093B" w14:textId="77777777" w:rsidR="00AB0B4D" w:rsidRPr="009D49C1" w:rsidRDefault="00AB0B4D" w:rsidP="00AB0B4D">
            <w:pPr>
              <w:suppressAutoHyphens w:val="0"/>
              <w:rPr>
                <w:sz w:val="20"/>
                <w:szCs w:val="20"/>
              </w:rPr>
            </w:pPr>
          </w:p>
          <w:p w14:paraId="5D1F7F77" w14:textId="77777777" w:rsidR="00AB0B4D" w:rsidRPr="009D49C1" w:rsidRDefault="00AB0B4D" w:rsidP="00AB0B4D">
            <w:pPr>
              <w:suppressAutoHyphens w:val="0"/>
              <w:rPr>
                <w:sz w:val="20"/>
                <w:szCs w:val="20"/>
              </w:rPr>
            </w:pPr>
          </w:p>
          <w:p w14:paraId="5A6CFA2F" w14:textId="479FEBA2" w:rsidR="00AB0B4D" w:rsidRPr="009D49C1" w:rsidRDefault="00AB0B4D" w:rsidP="00AB0B4D">
            <w:pPr>
              <w:suppressAutoHyphens w:val="0"/>
              <w:rPr>
                <w:color w:val="000000"/>
                <w:sz w:val="20"/>
                <w:szCs w:val="20"/>
                <w:lang w:eastAsia="ru-RU"/>
              </w:rPr>
            </w:pPr>
            <w:r w:rsidRPr="009D49C1">
              <w:rPr>
                <w:sz w:val="20"/>
                <w:szCs w:val="20"/>
              </w:rPr>
              <w:t>26,26</w:t>
            </w:r>
          </w:p>
        </w:tc>
        <w:tc>
          <w:tcPr>
            <w:tcW w:w="1037" w:type="dxa"/>
            <w:tcBorders>
              <w:top w:val="nil"/>
              <w:left w:val="nil"/>
              <w:bottom w:val="single" w:sz="4" w:space="0" w:color="000000"/>
              <w:right w:val="single" w:sz="4" w:space="0" w:color="000000"/>
            </w:tcBorders>
            <w:shd w:val="clear" w:color="000000" w:fill="FFFFFF"/>
          </w:tcPr>
          <w:p w14:paraId="6BAA07A1" w14:textId="77777777" w:rsidR="007B0262" w:rsidRPr="009D49C1" w:rsidRDefault="007B0262" w:rsidP="00AB0B4D">
            <w:pPr>
              <w:suppressAutoHyphens w:val="0"/>
              <w:rPr>
                <w:sz w:val="20"/>
                <w:szCs w:val="20"/>
              </w:rPr>
            </w:pPr>
          </w:p>
          <w:p w14:paraId="438A1190" w14:textId="77777777" w:rsidR="007B0262" w:rsidRPr="009D49C1" w:rsidRDefault="007B0262" w:rsidP="00AB0B4D">
            <w:pPr>
              <w:suppressAutoHyphens w:val="0"/>
              <w:rPr>
                <w:sz w:val="20"/>
                <w:szCs w:val="20"/>
              </w:rPr>
            </w:pPr>
          </w:p>
          <w:p w14:paraId="21C6CC32" w14:textId="74F3AEE9" w:rsidR="00AB0B4D" w:rsidRPr="009D49C1" w:rsidRDefault="00AB0B4D" w:rsidP="00AB0B4D">
            <w:pPr>
              <w:suppressAutoHyphens w:val="0"/>
              <w:rPr>
                <w:color w:val="000000"/>
                <w:sz w:val="20"/>
                <w:szCs w:val="20"/>
                <w:lang w:eastAsia="ru-RU"/>
              </w:rPr>
            </w:pPr>
            <w:r w:rsidRPr="009D49C1">
              <w:rPr>
                <w:sz w:val="20"/>
                <w:szCs w:val="20"/>
              </w:rPr>
              <w:t>26,26</w:t>
            </w:r>
          </w:p>
        </w:tc>
        <w:tc>
          <w:tcPr>
            <w:tcW w:w="938" w:type="dxa"/>
            <w:tcBorders>
              <w:top w:val="nil"/>
              <w:left w:val="nil"/>
              <w:bottom w:val="single" w:sz="4" w:space="0" w:color="000000"/>
              <w:right w:val="single" w:sz="4" w:space="0" w:color="000000"/>
            </w:tcBorders>
            <w:shd w:val="clear" w:color="000000" w:fill="FFFFFF"/>
          </w:tcPr>
          <w:p w14:paraId="36560A6E" w14:textId="77777777" w:rsidR="007B0262" w:rsidRPr="009D49C1" w:rsidRDefault="007B0262" w:rsidP="00AB0B4D">
            <w:pPr>
              <w:suppressAutoHyphens w:val="0"/>
              <w:rPr>
                <w:sz w:val="20"/>
                <w:szCs w:val="20"/>
              </w:rPr>
            </w:pPr>
          </w:p>
          <w:p w14:paraId="72111FC8" w14:textId="77777777" w:rsidR="007B0262" w:rsidRPr="009D49C1" w:rsidRDefault="007B0262" w:rsidP="00AB0B4D">
            <w:pPr>
              <w:suppressAutoHyphens w:val="0"/>
              <w:rPr>
                <w:sz w:val="20"/>
                <w:szCs w:val="20"/>
              </w:rPr>
            </w:pPr>
          </w:p>
          <w:p w14:paraId="62945BF3" w14:textId="1DDAE85E" w:rsidR="00AB0B4D" w:rsidRPr="009D49C1" w:rsidRDefault="00AB0B4D" w:rsidP="00AB0B4D">
            <w:pPr>
              <w:suppressAutoHyphens w:val="0"/>
              <w:rPr>
                <w:color w:val="000000"/>
                <w:sz w:val="20"/>
                <w:szCs w:val="20"/>
                <w:lang w:eastAsia="ru-RU"/>
              </w:rPr>
            </w:pPr>
            <w:r w:rsidRPr="009D49C1">
              <w:rPr>
                <w:sz w:val="20"/>
                <w:szCs w:val="20"/>
              </w:rPr>
              <w:t>26,26</w:t>
            </w:r>
          </w:p>
        </w:tc>
      </w:tr>
      <w:tr w:rsidR="00AB0B4D" w:rsidRPr="003D06F8" w14:paraId="7A924C40" w14:textId="77777777" w:rsidTr="00AB0B4D">
        <w:trPr>
          <w:trHeight w:val="315"/>
        </w:trPr>
        <w:tc>
          <w:tcPr>
            <w:tcW w:w="846" w:type="dxa"/>
            <w:tcBorders>
              <w:top w:val="nil"/>
              <w:left w:val="single" w:sz="4" w:space="0" w:color="000000"/>
              <w:bottom w:val="single" w:sz="4" w:space="0" w:color="000000"/>
              <w:right w:val="single" w:sz="4" w:space="0" w:color="000000"/>
            </w:tcBorders>
            <w:shd w:val="clear" w:color="000000" w:fill="FFFFFF"/>
            <w:vAlign w:val="center"/>
            <w:hideMark/>
          </w:tcPr>
          <w:p w14:paraId="7FB6BC26" w14:textId="77777777" w:rsidR="00AB0B4D" w:rsidRPr="009D49C1" w:rsidRDefault="00AB0B4D" w:rsidP="00AB0B4D">
            <w:pPr>
              <w:suppressAutoHyphens w:val="0"/>
              <w:rPr>
                <w:color w:val="000000"/>
                <w:sz w:val="20"/>
                <w:szCs w:val="20"/>
                <w:lang w:eastAsia="ru-RU"/>
              </w:rPr>
            </w:pPr>
            <w:r w:rsidRPr="009D49C1">
              <w:rPr>
                <w:color w:val="000000"/>
                <w:sz w:val="20"/>
                <w:szCs w:val="20"/>
                <w:lang w:eastAsia="ru-RU"/>
              </w:rPr>
              <w:t> </w:t>
            </w:r>
          </w:p>
        </w:tc>
        <w:tc>
          <w:tcPr>
            <w:tcW w:w="5074" w:type="dxa"/>
            <w:tcBorders>
              <w:top w:val="nil"/>
              <w:left w:val="nil"/>
              <w:bottom w:val="single" w:sz="4" w:space="0" w:color="000000"/>
              <w:right w:val="single" w:sz="4" w:space="0" w:color="000000"/>
            </w:tcBorders>
            <w:shd w:val="clear" w:color="000000" w:fill="FFFFFF"/>
          </w:tcPr>
          <w:p w14:paraId="205CFA7D" w14:textId="0BA66902" w:rsidR="00AB0B4D" w:rsidRPr="009D49C1" w:rsidRDefault="00AB0B4D" w:rsidP="00AB0B4D">
            <w:pPr>
              <w:suppressAutoHyphens w:val="0"/>
              <w:jc w:val="center"/>
              <w:rPr>
                <w:b/>
                <w:bCs/>
                <w:color w:val="000000"/>
                <w:sz w:val="20"/>
                <w:szCs w:val="20"/>
                <w:lang w:eastAsia="ru-RU"/>
              </w:rPr>
            </w:pPr>
            <w:r w:rsidRPr="009D49C1">
              <w:rPr>
                <w:b/>
                <w:bCs/>
                <w:color w:val="000000"/>
                <w:sz w:val="20"/>
                <w:szCs w:val="20"/>
                <w:lang w:eastAsia="ru-RU"/>
              </w:rPr>
              <w:t>ИТОГО:</w:t>
            </w:r>
          </w:p>
        </w:tc>
        <w:tc>
          <w:tcPr>
            <w:tcW w:w="1261" w:type="dxa"/>
            <w:tcBorders>
              <w:top w:val="nil"/>
              <w:left w:val="nil"/>
              <w:bottom w:val="single" w:sz="4" w:space="0" w:color="000000"/>
              <w:right w:val="single" w:sz="4" w:space="0" w:color="000000"/>
            </w:tcBorders>
            <w:shd w:val="clear" w:color="000000" w:fill="FFFFFF"/>
          </w:tcPr>
          <w:p w14:paraId="2A024A7A" w14:textId="0B6025FF" w:rsidR="00AB0B4D" w:rsidRPr="009D49C1" w:rsidRDefault="00AB0B4D" w:rsidP="00AB0B4D">
            <w:pPr>
              <w:suppressAutoHyphens w:val="0"/>
              <w:rPr>
                <w:b/>
                <w:bCs/>
                <w:color w:val="000000"/>
                <w:sz w:val="20"/>
                <w:szCs w:val="20"/>
                <w:lang w:eastAsia="ru-RU"/>
              </w:rPr>
            </w:pPr>
          </w:p>
        </w:tc>
        <w:tc>
          <w:tcPr>
            <w:tcW w:w="1019" w:type="dxa"/>
            <w:tcBorders>
              <w:top w:val="nil"/>
              <w:left w:val="nil"/>
              <w:bottom w:val="single" w:sz="4" w:space="0" w:color="000000"/>
              <w:right w:val="single" w:sz="4" w:space="0" w:color="000000"/>
            </w:tcBorders>
            <w:shd w:val="clear" w:color="000000" w:fill="FFFFFF"/>
          </w:tcPr>
          <w:p w14:paraId="34F00595" w14:textId="4D571941" w:rsidR="00AB0B4D" w:rsidRPr="009D49C1" w:rsidRDefault="00AB0B4D" w:rsidP="00AB0B4D">
            <w:pPr>
              <w:suppressAutoHyphens w:val="0"/>
              <w:rPr>
                <w:b/>
                <w:bCs/>
                <w:color w:val="000000"/>
                <w:sz w:val="20"/>
                <w:szCs w:val="20"/>
                <w:lang w:eastAsia="ru-RU"/>
              </w:rPr>
            </w:pPr>
            <w:r w:rsidRPr="009D49C1">
              <w:rPr>
                <w:b/>
                <w:bCs/>
                <w:sz w:val="20"/>
                <w:szCs w:val="20"/>
              </w:rPr>
              <w:t>3 370,28</w:t>
            </w:r>
          </w:p>
        </w:tc>
        <w:tc>
          <w:tcPr>
            <w:tcW w:w="1037" w:type="dxa"/>
            <w:tcBorders>
              <w:top w:val="nil"/>
              <w:left w:val="nil"/>
              <w:bottom w:val="single" w:sz="4" w:space="0" w:color="000000"/>
              <w:right w:val="single" w:sz="4" w:space="0" w:color="000000"/>
            </w:tcBorders>
            <w:shd w:val="clear" w:color="000000" w:fill="FFFFFF"/>
          </w:tcPr>
          <w:p w14:paraId="7713081B" w14:textId="2170B080" w:rsidR="00AB0B4D" w:rsidRPr="009D49C1" w:rsidRDefault="00AB0B4D" w:rsidP="00AB0B4D">
            <w:pPr>
              <w:suppressAutoHyphens w:val="0"/>
              <w:rPr>
                <w:b/>
                <w:bCs/>
                <w:color w:val="000000"/>
                <w:sz w:val="20"/>
                <w:szCs w:val="20"/>
                <w:lang w:eastAsia="ru-RU"/>
              </w:rPr>
            </w:pPr>
            <w:r w:rsidRPr="009D49C1">
              <w:rPr>
                <w:b/>
                <w:bCs/>
                <w:sz w:val="20"/>
                <w:szCs w:val="20"/>
              </w:rPr>
              <w:t>3 322,62</w:t>
            </w:r>
          </w:p>
        </w:tc>
        <w:tc>
          <w:tcPr>
            <w:tcW w:w="938" w:type="dxa"/>
            <w:tcBorders>
              <w:top w:val="nil"/>
              <w:left w:val="nil"/>
              <w:bottom w:val="single" w:sz="4" w:space="0" w:color="000000"/>
              <w:right w:val="single" w:sz="4" w:space="0" w:color="000000"/>
            </w:tcBorders>
            <w:shd w:val="clear" w:color="000000" w:fill="FFFFFF"/>
          </w:tcPr>
          <w:p w14:paraId="302AF1FD" w14:textId="7B2FE8D3" w:rsidR="00AB0B4D" w:rsidRPr="009D49C1" w:rsidRDefault="00AB0B4D" w:rsidP="00AB0B4D">
            <w:pPr>
              <w:suppressAutoHyphens w:val="0"/>
              <w:rPr>
                <w:b/>
                <w:bCs/>
                <w:color w:val="000000"/>
                <w:sz w:val="20"/>
                <w:szCs w:val="20"/>
                <w:lang w:eastAsia="ru-RU"/>
              </w:rPr>
            </w:pPr>
            <w:r w:rsidRPr="009D49C1">
              <w:rPr>
                <w:b/>
                <w:bCs/>
                <w:sz w:val="20"/>
                <w:szCs w:val="20"/>
              </w:rPr>
              <w:t>3 303,28</w:t>
            </w:r>
          </w:p>
        </w:tc>
      </w:tr>
    </w:tbl>
    <w:p w14:paraId="3FFD71B8" w14:textId="77777777" w:rsidR="00566DD6" w:rsidRPr="003D06F8" w:rsidRDefault="00566DD6" w:rsidP="003D06F8">
      <w:pPr>
        <w:ind w:firstLine="720"/>
        <w:jc w:val="both"/>
        <w:rPr>
          <w:sz w:val="16"/>
          <w:szCs w:val="16"/>
          <w:highlight w:val="yellow"/>
        </w:rPr>
      </w:pPr>
    </w:p>
    <w:p w14:paraId="7900757C" w14:textId="1AE52DFA" w:rsidR="00C45663" w:rsidRPr="003D06F8" w:rsidRDefault="00C45663" w:rsidP="00D60884">
      <w:pPr>
        <w:spacing w:after="120"/>
        <w:ind w:firstLine="720"/>
        <w:jc w:val="both"/>
        <w:rPr>
          <w:sz w:val="26"/>
          <w:szCs w:val="26"/>
        </w:rPr>
      </w:pPr>
      <w:r w:rsidRPr="003D06F8">
        <w:rPr>
          <w:sz w:val="26"/>
          <w:szCs w:val="26"/>
        </w:rPr>
        <w:t xml:space="preserve">Указанные расходы позволят привлечь в районный бюджет дополнительные средства на решение вопросов местного значения в виде межбюджетных субсидий из бюджета Красноярского края.  </w:t>
      </w:r>
    </w:p>
    <w:p w14:paraId="21A8077E" w14:textId="1FC0F69F" w:rsidR="00CA5C2A" w:rsidRDefault="00C45663" w:rsidP="00D60884">
      <w:pPr>
        <w:spacing w:after="120"/>
        <w:ind w:firstLine="709"/>
        <w:jc w:val="both"/>
        <w:rPr>
          <w:sz w:val="26"/>
          <w:szCs w:val="26"/>
        </w:rPr>
      </w:pPr>
      <w:r w:rsidRPr="003D06F8">
        <w:rPr>
          <w:sz w:val="26"/>
          <w:szCs w:val="26"/>
        </w:rPr>
        <w:t xml:space="preserve">В соответствии </w:t>
      </w:r>
      <w:r w:rsidRPr="003D06F8">
        <w:rPr>
          <w:sz w:val="26"/>
          <w:szCs w:val="26"/>
          <w:lang w:val="en-US"/>
        </w:rPr>
        <w:t>c</w:t>
      </w:r>
      <w:r w:rsidRPr="003D06F8">
        <w:rPr>
          <w:sz w:val="26"/>
          <w:szCs w:val="26"/>
        </w:rPr>
        <w:t xml:space="preserve"> Порядком формирования проекта районного бюджета для планирования бюджетных ассигнований на оказание муниципальными учреждениями муниципальных услуг, применялась информация согласно приложению 3 к вышеуказанному порядку об объемах бюджетных ассигнований, направляемых на исполнение муниципального задания в 202</w:t>
      </w:r>
      <w:r w:rsidR="001E75A9">
        <w:rPr>
          <w:sz w:val="26"/>
          <w:szCs w:val="26"/>
        </w:rPr>
        <w:t>5</w:t>
      </w:r>
      <w:r w:rsidRPr="003D06F8">
        <w:rPr>
          <w:sz w:val="26"/>
          <w:szCs w:val="26"/>
        </w:rPr>
        <w:t>-202</w:t>
      </w:r>
      <w:r w:rsidR="001E75A9">
        <w:rPr>
          <w:sz w:val="26"/>
          <w:szCs w:val="26"/>
        </w:rPr>
        <w:t>7</w:t>
      </w:r>
      <w:r w:rsidRPr="003D06F8">
        <w:rPr>
          <w:sz w:val="26"/>
          <w:szCs w:val="26"/>
        </w:rPr>
        <w:t xml:space="preserve"> годах и расчеты по субсидиям, предоставленные главными распорядителями средств районного бюджета, произведенные в соответствии с Порядками определения нормативных затрат на оказание (выполнение) муниципальных услуг (работ) и нормативных затрат на содержание имущества муниципальных учреждений, а также проекты муниципальных заданий.</w:t>
      </w:r>
    </w:p>
    <w:p w14:paraId="1FF8E9B7" w14:textId="2DC98529" w:rsidR="00E44EDC" w:rsidRDefault="00E44EDC" w:rsidP="00E44EDC">
      <w:pPr>
        <w:ind w:firstLine="709"/>
        <w:jc w:val="both"/>
        <w:rPr>
          <w:sz w:val="26"/>
          <w:szCs w:val="26"/>
        </w:rPr>
      </w:pPr>
      <w:r w:rsidRPr="00360CC8">
        <w:rPr>
          <w:sz w:val="26"/>
          <w:szCs w:val="26"/>
        </w:rPr>
        <w:t xml:space="preserve">Объем субсидий, предоставляемых </w:t>
      </w:r>
      <w:r w:rsidRPr="00360CC8">
        <w:rPr>
          <w:b/>
          <w:sz w:val="26"/>
          <w:szCs w:val="26"/>
        </w:rPr>
        <w:t>9-ти муниципальным бюджетным</w:t>
      </w:r>
      <w:r w:rsidRPr="00360CC8">
        <w:rPr>
          <w:sz w:val="26"/>
          <w:szCs w:val="26"/>
        </w:rPr>
        <w:t xml:space="preserve"> и </w:t>
      </w:r>
      <w:r w:rsidRPr="00360CC8">
        <w:rPr>
          <w:b/>
          <w:sz w:val="26"/>
          <w:szCs w:val="26"/>
        </w:rPr>
        <w:t>2-м автономным</w:t>
      </w:r>
      <w:r w:rsidRPr="00360CC8">
        <w:rPr>
          <w:sz w:val="26"/>
          <w:szCs w:val="26"/>
        </w:rPr>
        <w:t xml:space="preserve">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 а также на иные цели запланирован </w:t>
      </w:r>
      <w:r w:rsidRPr="00360CC8">
        <w:rPr>
          <w:b/>
          <w:sz w:val="26"/>
          <w:szCs w:val="26"/>
        </w:rPr>
        <w:t>на 202</w:t>
      </w:r>
      <w:r w:rsidR="007B0262" w:rsidRPr="00360CC8">
        <w:rPr>
          <w:b/>
          <w:sz w:val="26"/>
          <w:szCs w:val="26"/>
        </w:rPr>
        <w:t>5</w:t>
      </w:r>
      <w:r w:rsidRPr="00360CC8">
        <w:rPr>
          <w:b/>
          <w:sz w:val="26"/>
          <w:szCs w:val="26"/>
        </w:rPr>
        <w:t xml:space="preserve"> год</w:t>
      </w:r>
      <w:r w:rsidRPr="00360CC8">
        <w:rPr>
          <w:sz w:val="26"/>
          <w:szCs w:val="26"/>
        </w:rPr>
        <w:t xml:space="preserve"> в общей сумме                                              </w:t>
      </w:r>
      <w:r w:rsidR="00360CC8" w:rsidRPr="00360CC8">
        <w:rPr>
          <w:b/>
          <w:bCs/>
          <w:color w:val="000000"/>
          <w:sz w:val="26"/>
          <w:szCs w:val="26"/>
          <w:lang w:eastAsia="ru-RU"/>
        </w:rPr>
        <w:t>1 05</w:t>
      </w:r>
      <w:r w:rsidR="00524412">
        <w:rPr>
          <w:b/>
          <w:bCs/>
          <w:color w:val="000000"/>
          <w:sz w:val="26"/>
          <w:szCs w:val="26"/>
          <w:lang w:eastAsia="ru-RU"/>
        </w:rPr>
        <w:t>2 213,16</w:t>
      </w:r>
      <w:r w:rsidR="00360CC8" w:rsidRPr="00360CC8">
        <w:rPr>
          <w:b/>
          <w:bCs/>
          <w:color w:val="000000"/>
          <w:sz w:val="26"/>
          <w:szCs w:val="26"/>
          <w:lang w:eastAsia="ru-RU"/>
        </w:rPr>
        <w:t xml:space="preserve"> </w:t>
      </w:r>
      <w:r w:rsidRPr="00360CC8">
        <w:rPr>
          <w:b/>
          <w:sz w:val="26"/>
          <w:szCs w:val="26"/>
        </w:rPr>
        <w:t>тыс. рублей</w:t>
      </w:r>
      <w:r w:rsidRPr="00360CC8">
        <w:rPr>
          <w:sz w:val="26"/>
          <w:szCs w:val="26"/>
        </w:rPr>
        <w:t xml:space="preserve">, </w:t>
      </w:r>
      <w:r w:rsidRPr="00360CC8">
        <w:rPr>
          <w:b/>
          <w:sz w:val="26"/>
          <w:szCs w:val="26"/>
        </w:rPr>
        <w:t>на 202</w:t>
      </w:r>
      <w:r w:rsidR="007B0262" w:rsidRPr="00360CC8">
        <w:rPr>
          <w:b/>
          <w:sz w:val="26"/>
          <w:szCs w:val="26"/>
        </w:rPr>
        <w:t>6</w:t>
      </w:r>
      <w:r w:rsidRPr="00360CC8">
        <w:rPr>
          <w:b/>
          <w:sz w:val="26"/>
          <w:szCs w:val="26"/>
        </w:rPr>
        <w:t xml:space="preserve"> и 202</w:t>
      </w:r>
      <w:r w:rsidR="007B0262" w:rsidRPr="00360CC8">
        <w:rPr>
          <w:b/>
          <w:sz w:val="26"/>
          <w:szCs w:val="26"/>
        </w:rPr>
        <w:t>7</w:t>
      </w:r>
      <w:r w:rsidRPr="00360CC8">
        <w:rPr>
          <w:b/>
          <w:sz w:val="26"/>
          <w:szCs w:val="26"/>
        </w:rPr>
        <w:t xml:space="preserve"> годы</w:t>
      </w:r>
      <w:r w:rsidRPr="00360CC8">
        <w:rPr>
          <w:sz w:val="26"/>
          <w:szCs w:val="26"/>
        </w:rPr>
        <w:t xml:space="preserve"> в общей сумме </w:t>
      </w:r>
      <w:r w:rsidR="00524412">
        <w:rPr>
          <w:b/>
          <w:bCs/>
          <w:color w:val="000000"/>
          <w:sz w:val="26"/>
          <w:szCs w:val="26"/>
          <w:lang w:eastAsia="ru-RU"/>
        </w:rPr>
        <w:t>981 471,01</w:t>
      </w:r>
      <w:r w:rsidR="00360CC8" w:rsidRPr="00360CC8">
        <w:rPr>
          <w:b/>
          <w:bCs/>
          <w:color w:val="000000"/>
          <w:sz w:val="26"/>
          <w:szCs w:val="26"/>
          <w:lang w:eastAsia="ru-RU"/>
        </w:rPr>
        <w:t xml:space="preserve"> </w:t>
      </w:r>
      <w:r w:rsidRPr="00360CC8">
        <w:rPr>
          <w:b/>
          <w:sz w:val="26"/>
          <w:szCs w:val="26"/>
        </w:rPr>
        <w:t xml:space="preserve">тыс. рублей </w:t>
      </w:r>
      <w:r w:rsidRPr="00360CC8">
        <w:rPr>
          <w:sz w:val="26"/>
          <w:szCs w:val="26"/>
        </w:rPr>
        <w:t>ежегодно, в том числе:</w:t>
      </w:r>
    </w:p>
    <w:p w14:paraId="270650EF" w14:textId="77777777" w:rsidR="00327FD7" w:rsidRDefault="00327FD7" w:rsidP="00E44EDC">
      <w:pPr>
        <w:ind w:firstLine="709"/>
        <w:jc w:val="both"/>
      </w:pPr>
    </w:p>
    <w:p w14:paraId="274BBF5C" w14:textId="77777777" w:rsidR="00E44EDC" w:rsidRPr="00E44EDC" w:rsidRDefault="00E44EDC" w:rsidP="00D60884">
      <w:pPr>
        <w:spacing w:after="120"/>
        <w:ind w:firstLine="709"/>
        <w:jc w:val="both"/>
        <w:rPr>
          <w:sz w:val="16"/>
          <w:szCs w:val="16"/>
        </w:rPr>
      </w:pPr>
    </w:p>
    <w:tbl>
      <w:tblPr>
        <w:tblW w:w="9723" w:type="dxa"/>
        <w:tblInd w:w="113" w:type="dxa"/>
        <w:tblLook w:val="04A0" w:firstRow="1" w:lastRow="0" w:firstColumn="1" w:lastColumn="0" w:noHBand="0" w:noVBand="1"/>
      </w:tblPr>
      <w:tblGrid>
        <w:gridCol w:w="804"/>
        <w:gridCol w:w="4011"/>
        <w:gridCol w:w="1228"/>
        <w:gridCol w:w="1323"/>
        <w:gridCol w:w="1215"/>
        <w:gridCol w:w="1134"/>
        <w:gridCol w:w="8"/>
      </w:tblGrid>
      <w:tr w:rsidR="00360CC8" w:rsidRPr="00360CC8" w14:paraId="505AEF2B" w14:textId="77777777" w:rsidTr="00360CC8">
        <w:trPr>
          <w:trHeight w:val="884"/>
        </w:trPr>
        <w:tc>
          <w:tcPr>
            <w:tcW w:w="804" w:type="dxa"/>
            <w:tcBorders>
              <w:top w:val="single" w:sz="4" w:space="0" w:color="000000"/>
              <w:left w:val="single" w:sz="4" w:space="0" w:color="000000"/>
              <w:bottom w:val="nil"/>
              <w:right w:val="single" w:sz="4" w:space="0" w:color="000000"/>
            </w:tcBorders>
            <w:shd w:val="clear" w:color="000000" w:fill="FFFFFF"/>
            <w:vAlign w:val="bottom"/>
            <w:hideMark/>
          </w:tcPr>
          <w:p w14:paraId="6263C473"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lastRenderedPageBreak/>
              <w:t>№</w:t>
            </w:r>
          </w:p>
        </w:tc>
        <w:tc>
          <w:tcPr>
            <w:tcW w:w="401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87456BB"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Наименование показателя</w:t>
            </w:r>
          </w:p>
        </w:tc>
        <w:tc>
          <w:tcPr>
            <w:tcW w:w="122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2300D71"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КЦСР</w:t>
            </w:r>
          </w:p>
        </w:tc>
        <w:tc>
          <w:tcPr>
            <w:tcW w:w="3680" w:type="dxa"/>
            <w:gridSpan w:val="4"/>
            <w:tcBorders>
              <w:top w:val="single" w:sz="4" w:space="0" w:color="000000"/>
              <w:left w:val="nil"/>
              <w:bottom w:val="nil"/>
              <w:right w:val="single" w:sz="4" w:space="0" w:color="000000"/>
            </w:tcBorders>
            <w:shd w:val="clear" w:color="000000" w:fill="FFFFFF"/>
            <w:vAlign w:val="bottom"/>
            <w:hideMark/>
          </w:tcPr>
          <w:p w14:paraId="588062CB" w14:textId="72500043"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Объем расходов на предоставление субсидий муниципальным бюджетным, автономным учреждениям и неком</w:t>
            </w:r>
            <w:r>
              <w:rPr>
                <w:b/>
                <w:bCs/>
                <w:color w:val="000000"/>
                <w:sz w:val="20"/>
                <w:szCs w:val="20"/>
                <w:lang w:eastAsia="ru-RU"/>
              </w:rPr>
              <w:t>м</w:t>
            </w:r>
            <w:r w:rsidRPr="00360CC8">
              <w:rPr>
                <w:b/>
                <w:bCs/>
                <w:color w:val="000000"/>
                <w:sz w:val="20"/>
                <w:szCs w:val="20"/>
                <w:lang w:eastAsia="ru-RU"/>
              </w:rPr>
              <w:t>ерческим организациям</w:t>
            </w:r>
          </w:p>
        </w:tc>
      </w:tr>
      <w:tr w:rsidR="00360CC8" w:rsidRPr="00360CC8" w14:paraId="5EB97769" w14:textId="77777777" w:rsidTr="00360CC8">
        <w:trPr>
          <w:trHeight w:val="305"/>
        </w:trPr>
        <w:tc>
          <w:tcPr>
            <w:tcW w:w="804" w:type="dxa"/>
            <w:tcBorders>
              <w:top w:val="nil"/>
              <w:left w:val="single" w:sz="4" w:space="0" w:color="000000"/>
              <w:bottom w:val="nil"/>
              <w:right w:val="single" w:sz="4" w:space="0" w:color="000000"/>
            </w:tcBorders>
            <w:shd w:val="clear" w:color="000000" w:fill="FFFFFF"/>
            <w:vAlign w:val="bottom"/>
            <w:hideMark/>
          </w:tcPr>
          <w:p w14:paraId="4B963444"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п/п</w:t>
            </w:r>
          </w:p>
        </w:tc>
        <w:tc>
          <w:tcPr>
            <w:tcW w:w="4011" w:type="dxa"/>
            <w:vMerge/>
            <w:tcBorders>
              <w:top w:val="single" w:sz="4" w:space="0" w:color="000000"/>
              <w:left w:val="single" w:sz="4" w:space="0" w:color="000000"/>
              <w:bottom w:val="single" w:sz="4" w:space="0" w:color="000000"/>
              <w:right w:val="single" w:sz="4" w:space="0" w:color="000000"/>
            </w:tcBorders>
            <w:vAlign w:val="center"/>
            <w:hideMark/>
          </w:tcPr>
          <w:p w14:paraId="5C5FE0E7" w14:textId="77777777" w:rsidR="00360CC8" w:rsidRPr="00360CC8" w:rsidRDefault="00360CC8" w:rsidP="00360CC8">
            <w:pPr>
              <w:suppressAutoHyphens w:val="0"/>
              <w:rPr>
                <w:b/>
                <w:bCs/>
                <w:color w:val="000000"/>
                <w:sz w:val="20"/>
                <w:szCs w:val="20"/>
                <w:lang w:eastAsia="ru-RU"/>
              </w:rPr>
            </w:pPr>
          </w:p>
        </w:tc>
        <w:tc>
          <w:tcPr>
            <w:tcW w:w="1228" w:type="dxa"/>
            <w:vMerge/>
            <w:tcBorders>
              <w:top w:val="single" w:sz="4" w:space="0" w:color="000000"/>
              <w:left w:val="single" w:sz="4" w:space="0" w:color="000000"/>
              <w:bottom w:val="single" w:sz="4" w:space="0" w:color="000000"/>
              <w:right w:val="single" w:sz="4" w:space="0" w:color="000000"/>
            </w:tcBorders>
            <w:vAlign w:val="center"/>
            <w:hideMark/>
          </w:tcPr>
          <w:p w14:paraId="6543F3B4" w14:textId="77777777" w:rsidR="00360CC8" w:rsidRPr="00360CC8" w:rsidRDefault="00360CC8" w:rsidP="00360CC8">
            <w:pPr>
              <w:suppressAutoHyphens w:val="0"/>
              <w:rPr>
                <w:b/>
                <w:bCs/>
                <w:color w:val="000000"/>
                <w:sz w:val="20"/>
                <w:szCs w:val="20"/>
                <w:lang w:eastAsia="ru-RU"/>
              </w:rPr>
            </w:pPr>
          </w:p>
        </w:tc>
        <w:tc>
          <w:tcPr>
            <w:tcW w:w="3680" w:type="dxa"/>
            <w:gridSpan w:val="4"/>
            <w:tcBorders>
              <w:top w:val="nil"/>
              <w:left w:val="nil"/>
              <w:bottom w:val="single" w:sz="4" w:space="0" w:color="000000"/>
              <w:right w:val="single" w:sz="4" w:space="0" w:color="000000"/>
            </w:tcBorders>
            <w:shd w:val="clear" w:color="000000" w:fill="FFFFFF"/>
            <w:vAlign w:val="bottom"/>
            <w:hideMark/>
          </w:tcPr>
          <w:p w14:paraId="7AE92EE8" w14:textId="0227065A"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 xml:space="preserve"> (тыс. руб.)</w:t>
            </w:r>
          </w:p>
        </w:tc>
      </w:tr>
      <w:tr w:rsidR="00360CC8" w:rsidRPr="00360CC8" w14:paraId="669A4C30" w14:textId="77777777" w:rsidTr="00360CC8">
        <w:trPr>
          <w:gridAfter w:val="1"/>
          <w:wAfter w:w="8" w:type="dxa"/>
          <w:trHeight w:val="305"/>
        </w:trPr>
        <w:tc>
          <w:tcPr>
            <w:tcW w:w="804" w:type="dxa"/>
            <w:tcBorders>
              <w:top w:val="nil"/>
              <w:left w:val="single" w:sz="4" w:space="0" w:color="000000"/>
              <w:bottom w:val="single" w:sz="4" w:space="0" w:color="000000"/>
              <w:right w:val="single" w:sz="4" w:space="0" w:color="000000"/>
            </w:tcBorders>
            <w:shd w:val="clear" w:color="000000" w:fill="FFFFFF"/>
            <w:vAlign w:val="bottom"/>
            <w:hideMark/>
          </w:tcPr>
          <w:p w14:paraId="0C26DE2D" w14:textId="77777777" w:rsidR="00360CC8" w:rsidRPr="00360CC8" w:rsidRDefault="00360CC8" w:rsidP="00360CC8">
            <w:pPr>
              <w:suppressAutoHyphens w:val="0"/>
              <w:rPr>
                <w:rFonts w:ascii="Calibri" w:hAnsi="Calibri" w:cs="Calibri"/>
                <w:color w:val="000000"/>
                <w:sz w:val="22"/>
                <w:szCs w:val="22"/>
                <w:lang w:eastAsia="ru-RU"/>
              </w:rPr>
            </w:pPr>
            <w:r w:rsidRPr="00360CC8">
              <w:rPr>
                <w:rFonts w:ascii="Calibri" w:hAnsi="Calibri" w:cs="Calibri"/>
                <w:color w:val="000000"/>
                <w:sz w:val="22"/>
                <w:szCs w:val="22"/>
                <w:lang w:eastAsia="ru-RU"/>
              </w:rPr>
              <w:t> </w:t>
            </w:r>
          </w:p>
        </w:tc>
        <w:tc>
          <w:tcPr>
            <w:tcW w:w="4011" w:type="dxa"/>
            <w:vMerge/>
            <w:tcBorders>
              <w:top w:val="single" w:sz="4" w:space="0" w:color="000000"/>
              <w:left w:val="single" w:sz="4" w:space="0" w:color="000000"/>
              <w:bottom w:val="single" w:sz="4" w:space="0" w:color="000000"/>
              <w:right w:val="single" w:sz="4" w:space="0" w:color="000000"/>
            </w:tcBorders>
            <w:vAlign w:val="center"/>
            <w:hideMark/>
          </w:tcPr>
          <w:p w14:paraId="4A260E75" w14:textId="77777777" w:rsidR="00360CC8" w:rsidRPr="00360CC8" w:rsidRDefault="00360CC8" w:rsidP="00360CC8">
            <w:pPr>
              <w:suppressAutoHyphens w:val="0"/>
              <w:rPr>
                <w:b/>
                <w:bCs/>
                <w:color w:val="000000"/>
                <w:sz w:val="20"/>
                <w:szCs w:val="20"/>
                <w:lang w:eastAsia="ru-RU"/>
              </w:rPr>
            </w:pPr>
          </w:p>
        </w:tc>
        <w:tc>
          <w:tcPr>
            <w:tcW w:w="1228" w:type="dxa"/>
            <w:vMerge/>
            <w:tcBorders>
              <w:top w:val="single" w:sz="4" w:space="0" w:color="000000"/>
              <w:left w:val="single" w:sz="4" w:space="0" w:color="000000"/>
              <w:bottom w:val="single" w:sz="4" w:space="0" w:color="000000"/>
              <w:right w:val="single" w:sz="4" w:space="0" w:color="000000"/>
            </w:tcBorders>
            <w:vAlign w:val="center"/>
            <w:hideMark/>
          </w:tcPr>
          <w:p w14:paraId="31057B7E" w14:textId="77777777" w:rsidR="00360CC8" w:rsidRPr="00360CC8" w:rsidRDefault="00360CC8" w:rsidP="00360CC8">
            <w:pPr>
              <w:suppressAutoHyphens w:val="0"/>
              <w:rPr>
                <w:b/>
                <w:bCs/>
                <w:color w:val="000000"/>
                <w:sz w:val="20"/>
                <w:szCs w:val="20"/>
                <w:lang w:eastAsia="ru-RU"/>
              </w:rPr>
            </w:pPr>
          </w:p>
        </w:tc>
        <w:tc>
          <w:tcPr>
            <w:tcW w:w="1323" w:type="dxa"/>
            <w:tcBorders>
              <w:top w:val="nil"/>
              <w:left w:val="nil"/>
              <w:bottom w:val="single" w:sz="4" w:space="0" w:color="000000"/>
              <w:right w:val="single" w:sz="4" w:space="0" w:color="000000"/>
            </w:tcBorders>
            <w:shd w:val="clear" w:color="000000" w:fill="FFFFFF"/>
            <w:vAlign w:val="bottom"/>
            <w:hideMark/>
          </w:tcPr>
          <w:p w14:paraId="4E952902" w14:textId="77777777" w:rsid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на 2025</w:t>
            </w:r>
          </w:p>
          <w:p w14:paraId="3A5F5436" w14:textId="2E2B4F7D"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 xml:space="preserve"> год</w:t>
            </w:r>
          </w:p>
        </w:tc>
        <w:tc>
          <w:tcPr>
            <w:tcW w:w="1215" w:type="dxa"/>
            <w:tcBorders>
              <w:top w:val="nil"/>
              <w:left w:val="nil"/>
              <w:bottom w:val="single" w:sz="4" w:space="0" w:color="000000"/>
              <w:right w:val="single" w:sz="4" w:space="0" w:color="000000"/>
            </w:tcBorders>
            <w:shd w:val="clear" w:color="000000" w:fill="FFFFFF"/>
            <w:vAlign w:val="bottom"/>
            <w:hideMark/>
          </w:tcPr>
          <w:p w14:paraId="762E615F"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на 2026 год</w:t>
            </w:r>
          </w:p>
        </w:tc>
        <w:tc>
          <w:tcPr>
            <w:tcW w:w="1134" w:type="dxa"/>
            <w:tcBorders>
              <w:top w:val="nil"/>
              <w:left w:val="nil"/>
              <w:bottom w:val="single" w:sz="4" w:space="0" w:color="000000"/>
              <w:right w:val="single" w:sz="4" w:space="0" w:color="000000"/>
            </w:tcBorders>
            <w:shd w:val="clear" w:color="000000" w:fill="FFFFFF"/>
            <w:vAlign w:val="bottom"/>
            <w:hideMark/>
          </w:tcPr>
          <w:p w14:paraId="6C5A7DD5"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на 2027 год</w:t>
            </w:r>
          </w:p>
        </w:tc>
      </w:tr>
      <w:tr w:rsidR="00360CC8" w:rsidRPr="00360CC8" w14:paraId="306F1144" w14:textId="77777777" w:rsidTr="00360CC8">
        <w:trPr>
          <w:gridAfter w:val="1"/>
          <w:wAfter w:w="8" w:type="dxa"/>
          <w:trHeight w:val="305"/>
        </w:trPr>
        <w:tc>
          <w:tcPr>
            <w:tcW w:w="804" w:type="dxa"/>
            <w:tcBorders>
              <w:top w:val="nil"/>
              <w:left w:val="single" w:sz="4" w:space="0" w:color="000000"/>
              <w:bottom w:val="single" w:sz="4" w:space="0" w:color="000000"/>
              <w:right w:val="single" w:sz="4" w:space="0" w:color="000000"/>
            </w:tcBorders>
            <w:shd w:val="clear" w:color="000000" w:fill="FFFFFF"/>
            <w:vAlign w:val="bottom"/>
            <w:hideMark/>
          </w:tcPr>
          <w:p w14:paraId="4869B85C"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1</w:t>
            </w:r>
          </w:p>
        </w:tc>
        <w:tc>
          <w:tcPr>
            <w:tcW w:w="4011" w:type="dxa"/>
            <w:tcBorders>
              <w:top w:val="nil"/>
              <w:left w:val="nil"/>
              <w:bottom w:val="single" w:sz="4" w:space="0" w:color="000000"/>
              <w:right w:val="single" w:sz="4" w:space="0" w:color="000000"/>
            </w:tcBorders>
            <w:shd w:val="clear" w:color="000000" w:fill="FFFFFF"/>
            <w:vAlign w:val="bottom"/>
            <w:hideMark/>
          </w:tcPr>
          <w:p w14:paraId="1AD282FB"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2</w:t>
            </w:r>
          </w:p>
        </w:tc>
        <w:tc>
          <w:tcPr>
            <w:tcW w:w="1228" w:type="dxa"/>
            <w:tcBorders>
              <w:top w:val="nil"/>
              <w:left w:val="nil"/>
              <w:bottom w:val="single" w:sz="4" w:space="0" w:color="000000"/>
              <w:right w:val="single" w:sz="4" w:space="0" w:color="000000"/>
            </w:tcBorders>
            <w:shd w:val="clear" w:color="000000" w:fill="FFFFFF"/>
            <w:vAlign w:val="bottom"/>
            <w:hideMark/>
          </w:tcPr>
          <w:p w14:paraId="18F79DB2"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3</w:t>
            </w:r>
          </w:p>
        </w:tc>
        <w:tc>
          <w:tcPr>
            <w:tcW w:w="1323" w:type="dxa"/>
            <w:tcBorders>
              <w:top w:val="nil"/>
              <w:left w:val="nil"/>
              <w:bottom w:val="single" w:sz="4" w:space="0" w:color="000000"/>
              <w:right w:val="single" w:sz="4" w:space="0" w:color="000000"/>
            </w:tcBorders>
            <w:shd w:val="clear" w:color="000000" w:fill="FFFFFF"/>
            <w:vAlign w:val="bottom"/>
            <w:hideMark/>
          </w:tcPr>
          <w:p w14:paraId="6E696637"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4</w:t>
            </w:r>
          </w:p>
        </w:tc>
        <w:tc>
          <w:tcPr>
            <w:tcW w:w="1215" w:type="dxa"/>
            <w:tcBorders>
              <w:top w:val="nil"/>
              <w:left w:val="nil"/>
              <w:bottom w:val="single" w:sz="4" w:space="0" w:color="000000"/>
              <w:right w:val="single" w:sz="4" w:space="0" w:color="000000"/>
            </w:tcBorders>
            <w:shd w:val="clear" w:color="000000" w:fill="FFFFFF"/>
            <w:vAlign w:val="bottom"/>
            <w:hideMark/>
          </w:tcPr>
          <w:p w14:paraId="5C8340CB"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5</w:t>
            </w:r>
          </w:p>
        </w:tc>
        <w:tc>
          <w:tcPr>
            <w:tcW w:w="1134" w:type="dxa"/>
            <w:tcBorders>
              <w:top w:val="nil"/>
              <w:left w:val="nil"/>
              <w:bottom w:val="single" w:sz="4" w:space="0" w:color="000000"/>
              <w:right w:val="single" w:sz="4" w:space="0" w:color="000000"/>
            </w:tcBorders>
            <w:shd w:val="clear" w:color="000000" w:fill="FFFFFF"/>
            <w:vAlign w:val="bottom"/>
            <w:hideMark/>
          </w:tcPr>
          <w:p w14:paraId="32598C7B"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6</w:t>
            </w:r>
          </w:p>
        </w:tc>
      </w:tr>
      <w:tr w:rsidR="00360CC8" w:rsidRPr="00360CC8" w14:paraId="7D96ED28" w14:textId="77777777" w:rsidTr="00360CC8">
        <w:trPr>
          <w:gridAfter w:val="1"/>
          <w:wAfter w:w="8" w:type="dxa"/>
          <w:trHeight w:val="305"/>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2FF63B97"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1</w:t>
            </w:r>
          </w:p>
        </w:tc>
        <w:tc>
          <w:tcPr>
            <w:tcW w:w="4011" w:type="dxa"/>
            <w:tcBorders>
              <w:top w:val="nil"/>
              <w:left w:val="nil"/>
              <w:bottom w:val="single" w:sz="4" w:space="0" w:color="000000"/>
              <w:right w:val="single" w:sz="4" w:space="0" w:color="000000"/>
            </w:tcBorders>
            <w:shd w:val="clear" w:color="000000" w:fill="FFFFFF"/>
            <w:vAlign w:val="center"/>
            <w:hideMark/>
          </w:tcPr>
          <w:p w14:paraId="1458DA30" w14:textId="77777777" w:rsidR="00360CC8" w:rsidRPr="00360CC8" w:rsidRDefault="00360CC8" w:rsidP="00360CC8">
            <w:pPr>
              <w:suppressAutoHyphens w:val="0"/>
              <w:rPr>
                <w:b/>
                <w:bCs/>
                <w:color w:val="000000"/>
                <w:sz w:val="20"/>
                <w:szCs w:val="20"/>
                <w:lang w:eastAsia="ru-RU"/>
              </w:rPr>
            </w:pPr>
            <w:r w:rsidRPr="00360CC8">
              <w:rPr>
                <w:b/>
                <w:bCs/>
                <w:color w:val="000000"/>
                <w:sz w:val="20"/>
                <w:szCs w:val="20"/>
                <w:lang w:eastAsia="ru-RU"/>
              </w:rPr>
              <w:t>СУБСИДИИ БЮДЖЕТНЫМ УЧРЕЖДЕНИЯМ:</w:t>
            </w:r>
          </w:p>
        </w:tc>
        <w:tc>
          <w:tcPr>
            <w:tcW w:w="1228" w:type="dxa"/>
            <w:tcBorders>
              <w:top w:val="nil"/>
              <w:left w:val="nil"/>
              <w:bottom w:val="single" w:sz="4" w:space="0" w:color="000000"/>
              <w:right w:val="single" w:sz="4" w:space="0" w:color="000000"/>
            </w:tcBorders>
            <w:shd w:val="clear" w:color="000000" w:fill="FFFFFF"/>
            <w:vAlign w:val="center"/>
            <w:hideMark/>
          </w:tcPr>
          <w:p w14:paraId="2FB71E1C"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 </w:t>
            </w:r>
          </w:p>
        </w:tc>
        <w:tc>
          <w:tcPr>
            <w:tcW w:w="1323" w:type="dxa"/>
            <w:tcBorders>
              <w:top w:val="nil"/>
              <w:left w:val="nil"/>
              <w:bottom w:val="single" w:sz="4" w:space="0" w:color="000000"/>
              <w:right w:val="single" w:sz="4" w:space="0" w:color="000000"/>
            </w:tcBorders>
            <w:shd w:val="clear" w:color="000000" w:fill="FFFFFF"/>
            <w:vAlign w:val="center"/>
            <w:hideMark/>
          </w:tcPr>
          <w:p w14:paraId="1F0AD444"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913 720,13 </w:t>
            </w:r>
          </w:p>
        </w:tc>
        <w:tc>
          <w:tcPr>
            <w:tcW w:w="1215" w:type="dxa"/>
            <w:tcBorders>
              <w:top w:val="nil"/>
              <w:left w:val="nil"/>
              <w:bottom w:val="single" w:sz="4" w:space="0" w:color="000000"/>
              <w:right w:val="single" w:sz="4" w:space="0" w:color="000000"/>
            </w:tcBorders>
            <w:shd w:val="clear" w:color="000000" w:fill="FFFFFF"/>
            <w:vAlign w:val="center"/>
            <w:hideMark/>
          </w:tcPr>
          <w:p w14:paraId="7D7E021A"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842 977,98 </w:t>
            </w:r>
          </w:p>
        </w:tc>
        <w:tc>
          <w:tcPr>
            <w:tcW w:w="1134" w:type="dxa"/>
            <w:tcBorders>
              <w:top w:val="nil"/>
              <w:left w:val="nil"/>
              <w:bottom w:val="single" w:sz="4" w:space="0" w:color="000000"/>
              <w:right w:val="single" w:sz="4" w:space="0" w:color="000000"/>
            </w:tcBorders>
            <w:shd w:val="clear" w:color="000000" w:fill="FFFFFF"/>
            <w:vAlign w:val="center"/>
            <w:hideMark/>
          </w:tcPr>
          <w:p w14:paraId="662391A2"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842 977,98 </w:t>
            </w:r>
          </w:p>
        </w:tc>
      </w:tr>
      <w:tr w:rsidR="00360CC8" w:rsidRPr="00360CC8" w14:paraId="18CCE585" w14:textId="77777777" w:rsidTr="00360CC8">
        <w:trPr>
          <w:gridAfter w:val="1"/>
          <w:wAfter w:w="8" w:type="dxa"/>
          <w:trHeight w:val="1037"/>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22151AA8"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1.1.</w:t>
            </w:r>
          </w:p>
        </w:tc>
        <w:tc>
          <w:tcPr>
            <w:tcW w:w="4011" w:type="dxa"/>
            <w:tcBorders>
              <w:top w:val="nil"/>
              <w:left w:val="nil"/>
              <w:bottom w:val="single" w:sz="4" w:space="0" w:color="000000"/>
              <w:right w:val="single" w:sz="4" w:space="0" w:color="000000"/>
            </w:tcBorders>
            <w:shd w:val="clear" w:color="000000" w:fill="FFFFFF"/>
            <w:vAlign w:val="center"/>
            <w:hideMark/>
          </w:tcPr>
          <w:p w14:paraId="1EAC7414" w14:textId="77777777" w:rsidR="00360CC8" w:rsidRPr="00360CC8" w:rsidRDefault="00360CC8" w:rsidP="00360CC8">
            <w:pPr>
              <w:suppressAutoHyphens w:val="0"/>
              <w:rPr>
                <w:b/>
                <w:bCs/>
                <w:color w:val="000000"/>
                <w:sz w:val="20"/>
                <w:szCs w:val="20"/>
                <w:lang w:eastAsia="ru-RU"/>
              </w:rPr>
            </w:pPr>
            <w:r w:rsidRPr="00360CC8">
              <w:rPr>
                <w:b/>
                <w:bCs/>
                <w:color w:val="000000"/>
                <w:sz w:val="20"/>
                <w:szCs w:val="2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228" w:type="dxa"/>
            <w:tcBorders>
              <w:top w:val="nil"/>
              <w:left w:val="nil"/>
              <w:bottom w:val="single" w:sz="4" w:space="0" w:color="000000"/>
              <w:right w:val="single" w:sz="4" w:space="0" w:color="000000"/>
            </w:tcBorders>
            <w:shd w:val="clear" w:color="000000" w:fill="FFFFFF"/>
            <w:vAlign w:val="center"/>
            <w:hideMark/>
          </w:tcPr>
          <w:p w14:paraId="58EDDCF6"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 </w:t>
            </w:r>
          </w:p>
        </w:tc>
        <w:tc>
          <w:tcPr>
            <w:tcW w:w="1323" w:type="dxa"/>
            <w:tcBorders>
              <w:top w:val="nil"/>
              <w:left w:val="nil"/>
              <w:bottom w:val="single" w:sz="4" w:space="0" w:color="000000"/>
              <w:right w:val="single" w:sz="4" w:space="0" w:color="000000"/>
            </w:tcBorders>
            <w:shd w:val="clear" w:color="000000" w:fill="FFFFFF"/>
            <w:vAlign w:val="center"/>
            <w:hideMark/>
          </w:tcPr>
          <w:p w14:paraId="38429DF6"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657 539,19 </w:t>
            </w:r>
          </w:p>
        </w:tc>
        <w:tc>
          <w:tcPr>
            <w:tcW w:w="1215" w:type="dxa"/>
            <w:tcBorders>
              <w:top w:val="nil"/>
              <w:left w:val="nil"/>
              <w:bottom w:val="single" w:sz="4" w:space="0" w:color="000000"/>
              <w:right w:val="single" w:sz="4" w:space="0" w:color="000000"/>
            </w:tcBorders>
            <w:shd w:val="clear" w:color="000000" w:fill="FFFFFF"/>
            <w:vAlign w:val="center"/>
            <w:hideMark/>
          </w:tcPr>
          <w:p w14:paraId="6EB2C2FA"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657 539,18 </w:t>
            </w:r>
          </w:p>
        </w:tc>
        <w:tc>
          <w:tcPr>
            <w:tcW w:w="1134" w:type="dxa"/>
            <w:tcBorders>
              <w:top w:val="nil"/>
              <w:left w:val="nil"/>
              <w:bottom w:val="single" w:sz="4" w:space="0" w:color="000000"/>
              <w:right w:val="single" w:sz="4" w:space="0" w:color="000000"/>
            </w:tcBorders>
            <w:shd w:val="clear" w:color="000000" w:fill="FFFFFF"/>
            <w:vAlign w:val="center"/>
            <w:hideMark/>
          </w:tcPr>
          <w:p w14:paraId="5AEEDE24"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657 539,18 </w:t>
            </w:r>
          </w:p>
        </w:tc>
      </w:tr>
      <w:tr w:rsidR="00360CC8" w:rsidRPr="00360CC8" w14:paraId="0E60E112" w14:textId="77777777" w:rsidTr="00360CC8">
        <w:trPr>
          <w:gridAfter w:val="1"/>
          <w:wAfter w:w="8" w:type="dxa"/>
          <w:trHeight w:val="518"/>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078DDC03"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1.1.1.</w:t>
            </w:r>
          </w:p>
        </w:tc>
        <w:tc>
          <w:tcPr>
            <w:tcW w:w="4011" w:type="dxa"/>
            <w:tcBorders>
              <w:top w:val="nil"/>
              <w:left w:val="nil"/>
              <w:bottom w:val="single" w:sz="4" w:space="0" w:color="000000"/>
              <w:right w:val="single" w:sz="4" w:space="0" w:color="000000"/>
            </w:tcBorders>
            <w:shd w:val="clear" w:color="000000" w:fill="FFFFFF"/>
            <w:vAlign w:val="center"/>
            <w:hideMark/>
          </w:tcPr>
          <w:p w14:paraId="683E1782"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обеспечение деятельности бюджетных учреждений муниципального района</w:t>
            </w:r>
          </w:p>
        </w:tc>
        <w:tc>
          <w:tcPr>
            <w:tcW w:w="1228" w:type="dxa"/>
            <w:tcBorders>
              <w:top w:val="nil"/>
              <w:left w:val="nil"/>
              <w:bottom w:val="single" w:sz="4" w:space="0" w:color="000000"/>
              <w:right w:val="single" w:sz="4" w:space="0" w:color="000000"/>
            </w:tcBorders>
            <w:shd w:val="clear" w:color="000000" w:fill="FFFFFF"/>
            <w:vAlign w:val="center"/>
            <w:hideMark/>
          </w:tcPr>
          <w:p w14:paraId="3118CDD0"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0210002120</w:t>
            </w:r>
          </w:p>
        </w:tc>
        <w:tc>
          <w:tcPr>
            <w:tcW w:w="1323" w:type="dxa"/>
            <w:tcBorders>
              <w:top w:val="nil"/>
              <w:left w:val="nil"/>
              <w:bottom w:val="single" w:sz="4" w:space="0" w:color="000000"/>
              <w:right w:val="single" w:sz="4" w:space="0" w:color="000000"/>
            </w:tcBorders>
            <w:shd w:val="clear" w:color="000000" w:fill="FFFFFF"/>
            <w:vAlign w:val="center"/>
            <w:hideMark/>
          </w:tcPr>
          <w:p w14:paraId="1F9C7A82"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287 718,33 </w:t>
            </w:r>
          </w:p>
        </w:tc>
        <w:tc>
          <w:tcPr>
            <w:tcW w:w="1215" w:type="dxa"/>
            <w:tcBorders>
              <w:top w:val="nil"/>
              <w:left w:val="nil"/>
              <w:bottom w:val="single" w:sz="4" w:space="0" w:color="000000"/>
              <w:right w:val="single" w:sz="4" w:space="0" w:color="000000"/>
            </w:tcBorders>
            <w:shd w:val="clear" w:color="000000" w:fill="FFFFFF"/>
            <w:vAlign w:val="center"/>
            <w:hideMark/>
          </w:tcPr>
          <w:p w14:paraId="51148DD0"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287 718,32 </w:t>
            </w:r>
          </w:p>
        </w:tc>
        <w:tc>
          <w:tcPr>
            <w:tcW w:w="1134" w:type="dxa"/>
            <w:tcBorders>
              <w:top w:val="nil"/>
              <w:left w:val="nil"/>
              <w:bottom w:val="single" w:sz="4" w:space="0" w:color="000000"/>
              <w:right w:val="single" w:sz="4" w:space="0" w:color="000000"/>
            </w:tcBorders>
            <w:shd w:val="clear" w:color="000000" w:fill="FFFFFF"/>
            <w:vAlign w:val="center"/>
            <w:hideMark/>
          </w:tcPr>
          <w:p w14:paraId="1C91546F"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287 718,32 </w:t>
            </w:r>
          </w:p>
        </w:tc>
      </w:tr>
      <w:tr w:rsidR="00360CC8" w:rsidRPr="00360CC8" w14:paraId="1788D3C4" w14:textId="77777777" w:rsidTr="00360CC8">
        <w:trPr>
          <w:gridAfter w:val="1"/>
          <w:wAfter w:w="8" w:type="dxa"/>
          <w:trHeight w:val="3630"/>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35A7329A"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1.1.2.</w:t>
            </w:r>
          </w:p>
        </w:tc>
        <w:tc>
          <w:tcPr>
            <w:tcW w:w="4011" w:type="dxa"/>
            <w:tcBorders>
              <w:top w:val="nil"/>
              <w:left w:val="nil"/>
              <w:bottom w:val="single" w:sz="4" w:space="0" w:color="000000"/>
              <w:right w:val="single" w:sz="4" w:space="0" w:color="000000"/>
            </w:tcBorders>
            <w:shd w:val="clear" w:color="000000" w:fill="FFFFFF"/>
            <w:vAlign w:val="center"/>
            <w:hideMark/>
          </w:tcPr>
          <w:p w14:paraId="6A4D0739"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228" w:type="dxa"/>
            <w:tcBorders>
              <w:top w:val="nil"/>
              <w:left w:val="nil"/>
              <w:bottom w:val="single" w:sz="4" w:space="0" w:color="000000"/>
              <w:right w:val="single" w:sz="4" w:space="0" w:color="000000"/>
            </w:tcBorders>
            <w:shd w:val="clear" w:color="000000" w:fill="FFFFFF"/>
            <w:vAlign w:val="center"/>
            <w:hideMark/>
          </w:tcPr>
          <w:p w14:paraId="281B0846"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0210074080</w:t>
            </w:r>
          </w:p>
        </w:tc>
        <w:tc>
          <w:tcPr>
            <w:tcW w:w="1323" w:type="dxa"/>
            <w:tcBorders>
              <w:top w:val="nil"/>
              <w:left w:val="nil"/>
              <w:bottom w:val="single" w:sz="4" w:space="0" w:color="000000"/>
              <w:right w:val="single" w:sz="4" w:space="0" w:color="000000"/>
            </w:tcBorders>
            <w:shd w:val="clear" w:color="000000" w:fill="FFFFFF"/>
            <w:vAlign w:val="center"/>
            <w:hideMark/>
          </w:tcPr>
          <w:p w14:paraId="301934DB"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110 973,49 </w:t>
            </w:r>
          </w:p>
        </w:tc>
        <w:tc>
          <w:tcPr>
            <w:tcW w:w="1215" w:type="dxa"/>
            <w:tcBorders>
              <w:top w:val="nil"/>
              <w:left w:val="nil"/>
              <w:bottom w:val="single" w:sz="4" w:space="0" w:color="000000"/>
              <w:right w:val="single" w:sz="4" w:space="0" w:color="000000"/>
            </w:tcBorders>
            <w:shd w:val="clear" w:color="000000" w:fill="FFFFFF"/>
            <w:vAlign w:val="center"/>
            <w:hideMark/>
          </w:tcPr>
          <w:p w14:paraId="520D7DB7"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110 973,49 </w:t>
            </w:r>
          </w:p>
        </w:tc>
        <w:tc>
          <w:tcPr>
            <w:tcW w:w="1134" w:type="dxa"/>
            <w:tcBorders>
              <w:top w:val="nil"/>
              <w:left w:val="nil"/>
              <w:bottom w:val="single" w:sz="4" w:space="0" w:color="000000"/>
              <w:right w:val="single" w:sz="4" w:space="0" w:color="000000"/>
            </w:tcBorders>
            <w:shd w:val="clear" w:color="000000" w:fill="FFFFFF"/>
            <w:vAlign w:val="center"/>
            <w:hideMark/>
          </w:tcPr>
          <w:p w14:paraId="6A9CAC3F"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110 973,49 </w:t>
            </w:r>
          </w:p>
        </w:tc>
      </w:tr>
      <w:tr w:rsidR="00360CC8" w:rsidRPr="00360CC8" w14:paraId="2FC440A7" w14:textId="77777777" w:rsidTr="00F2072D">
        <w:trPr>
          <w:gridAfter w:val="1"/>
          <w:wAfter w:w="8" w:type="dxa"/>
          <w:trHeight w:val="280"/>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7730C8BD"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1.1.3.</w:t>
            </w:r>
          </w:p>
        </w:tc>
        <w:tc>
          <w:tcPr>
            <w:tcW w:w="4011" w:type="dxa"/>
            <w:tcBorders>
              <w:top w:val="nil"/>
              <w:left w:val="nil"/>
              <w:bottom w:val="single" w:sz="4" w:space="0" w:color="000000"/>
              <w:right w:val="single" w:sz="4" w:space="0" w:color="000000"/>
            </w:tcBorders>
            <w:shd w:val="clear" w:color="000000" w:fill="FFFFFF"/>
            <w:vAlign w:val="center"/>
            <w:hideMark/>
          </w:tcPr>
          <w:p w14:paraId="2591DFE4"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228" w:type="dxa"/>
            <w:tcBorders>
              <w:top w:val="nil"/>
              <w:left w:val="nil"/>
              <w:bottom w:val="single" w:sz="4" w:space="0" w:color="000000"/>
              <w:right w:val="single" w:sz="4" w:space="0" w:color="000000"/>
            </w:tcBorders>
            <w:shd w:val="clear" w:color="000000" w:fill="FFFFFF"/>
            <w:vAlign w:val="center"/>
            <w:hideMark/>
          </w:tcPr>
          <w:p w14:paraId="6846F096"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0210075880</w:t>
            </w:r>
          </w:p>
        </w:tc>
        <w:tc>
          <w:tcPr>
            <w:tcW w:w="1323" w:type="dxa"/>
            <w:tcBorders>
              <w:top w:val="nil"/>
              <w:left w:val="nil"/>
              <w:bottom w:val="single" w:sz="4" w:space="0" w:color="000000"/>
              <w:right w:val="single" w:sz="4" w:space="0" w:color="000000"/>
            </w:tcBorders>
            <w:shd w:val="clear" w:color="000000" w:fill="FFFFFF"/>
            <w:vAlign w:val="center"/>
            <w:hideMark/>
          </w:tcPr>
          <w:p w14:paraId="0488A4A1"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258 847,37 </w:t>
            </w:r>
          </w:p>
        </w:tc>
        <w:tc>
          <w:tcPr>
            <w:tcW w:w="1215" w:type="dxa"/>
            <w:tcBorders>
              <w:top w:val="nil"/>
              <w:left w:val="nil"/>
              <w:bottom w:val="single" w:sz="4" w:space="0" w:color="000000"/>
              <w:right w:val="single" w:sz="4" w:space="0" w:color="000000"/>
            </w:tcBorders>
            <w:shd w:val="clear" w:color="000000" w:fill="FFFFFF"/>
            <w:vAlign w:val="center"/>
            <w:hideMark/>
          </w:tcPr>
          <w:p w14:paraId="09206AD1"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258 847,37 </w:t>
            </w:r>
          </w:p>
        </w:tc>
        <w:tc>
          <w:tcPr>
            <w:tcW w:w="1134" w:type="dxa"/>
            <w:tcBorders>
              <w:top w:val="nil"/>
              <w:left w:val="nil"/>
              <w:bottom w:val="single" w:sz="4" w:space="0" w:color="000000"/>
              <w:right w:val="single" w:sz="4" w:space="0" w:color="000000"/>
            </w:tcBorders>
            <w:shd w:val="clear" w:color="000000" w:fill="FFFFFF"/>
            <w:vAlign w:val="center"/>
            <w:hideMark/>
          </w:tcPr>
          <w:p w14:paraId="3BAE7B7D"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258 847,37 </w:t>
            </w:r>
          </w:p>
        </w:tc>
      </w:tr>
      <w:tr w:rsidR="00360CC8" w:rsidRPr="00360CC8" w14:paraId="232925D0" w14:textId="77777777" w:rsidTr="00327FD7">
        <w:trPr>
          <w:gridAfter w:val="1"/>
          <w:wAfter w:w="8" w:type="dxa"/>
          <w:trHeight w:val="305"/>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16F12322"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1.2.</w:t>
            </w:r>
          </w:p>
        </w:tc>
        <w:tc>
          <w:tcPr>
            <w:tcW w:w="4011" w:type="dxa"/>
            <w:tcBorders>
              <w:top w:val="nil"/>
              <w:left w:val="nil"/>
              <w:bottom w:val="single" w:sz="4" w:space="0" w:color="000000"/>
              <w:right w:val="single" w:sz="4" w:space="0" w:color="000000"/>
            </w:tcBorders>
            <w:shd w:val="clear" w:color="000000" w:fill="FFFFFF"/>
            <w:vAlign w:val="center"/>
            <w:hideMark/>
          </w:tcPr>
          <w:p w14:paraId="3BDD885F" w14:textId="77777777" w:rsidR="00360CC8" w:rsidRPr="00360CC8" w:rsidRDefault="00360CC8" w:rsidP="00360CC8">
            <w:pPr>
              <w:suppressAutoHyphens w:val="0"/>
              <w:rPr>
                <w:b/>
                <w:bCs/>
                <w:color w:val="000000"/>
                <w:sz w:val="20"/>
                <w:szCs w:val="20"/>
                <w:lang w:eastAsia="ru-RU"/>
              </w:rPr>
            </w:pPr>
            <w:r w:rsidRPr="00360CC8">
              <w:rPr>
                <w:b/>
                <w:bCs/>
                <w:color w:val="000000"/>
                <w:sz w:val="20"/>
                <w:szCs w:val="20"/>
                <w:lang w:eastAsia="ru-RU"/>
              </w:rPr>
              <w:t>Субсидии бюджетным учреждениям на иные цели</w:t>
            </w:r>
          </w:p>
        </w:tc>
        <w:tc>
          <w:tcPr>
            <w:tcW w:w="1228" w:type="dxa"/>
            <w:tcBorders>
              <w:top w:val="nil"/>
              <w:left w:val="nil"/>
              <w:bottom w:val="single" w:sz="4" w:space="0" w:color="000000"/>
              <w:right w:val="single" w:sz="4" w:space="0" w:color="000000"/>
            </w:tcBorders>
            <w:shd w:val="clear" w:color="000000" w:fill="FFFFFF"/>
            <w:vAlign w:val="center"/>
            <w:hideMark/>
          </w:tcPr>
          <w:p w14:paraId="3CC5871E"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 </w:t>
            </w:r>
          </w:p>
        </w:tc>
        <w:tc>
          <w:tcPr>
            <w:tcW w:w="1323" w:type="dxa"/>
            <w:tcBorders>
              <w:top w:val="nil"/>
              <w:left w:val="nil"/>
              <w:bottom w:val="single" w:sz="4" w:space="0" w:color="000000"/>
              <w:right w:val="single" w:sz="4" w:space="0" w:color="000000"/>
            </w:tcBorders>
            <w:shd w:val="clear" w:color="000000" w:fill="FFFFFF"/>
            <w:vAlign w:val="center"/>
            <w:hideMark/>
          </w:tcPr>
          <w:p w14:paraId="00DD653D" w14:textId="6E80AAD3"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81 975,9</w:t>
            </w:r>
            <w:r w:rsidR="00841C52">
              <w:rPr>
                <w:b/>
                <w:bCs/>
                <w:color w:val="000000"/>
                <w:sz w:val="20"/>
                <w:szCs w:val="20"/>
                <w:lang w:eastAsia="ru-RU"/>
              </w:rPr>
              <w:t>2</w:t>
            </w:r>
            <w:r w:rsidRPr="00360CC8">
              <w:rPr>
                <w:b/>
                <w:bCs/>
                <w:color w:val="000000"/>
                <w:sz w:val="20"/>
                <w:szCs w:val="20"/>
                <w:lang w:eastAsia="ru-RU"/>
              </w:rPr>
              <w:t xml:space="preserve"> </w:t>
            </w:r>
          </w:p>
        </w:tc>
        <w:tc>
          <w:tcPr>
            <w:tcW w:w="1215" w:type="dxa"/>
            <w:tcBorders>
              <w:top w:val="nil"/>
              <w:left w:val="nil"/>
              <w:bottom w:val="single" w:sz="4" w:space="0" w:color="000000"/>
              <w:right w:val="single" w:sz="4" w:space="0" w:color="000000"/>
            </w:tcBorders>
            <w:shd w:val="clear" w:color="000000" w:fill="FFFFFF"/>
            <w:vAlign w:val="center"/>
            <w:hideMark/>
          </w:tcPr>
          <w:p w14:paraId="488198BF" w14:textId="79BF6B52"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11 233,7</w:t>
            </w:r>
            <w:r w:rsidR="00841C52">
              <w:rPr>
                <w:b/>
                <w:bCs/>
                <w:color w:val="000000"/>
                <w:sz w:val="20"/>
                <w:szCs w:val="20"/>
                <w:lang w:eastAsia="ru-RU"/>
              </w:rPr>
              <w:t>8</w:t>
            </w:r>
            <w:r w:rsidRPr="00360CC8">
              <w:rPr>
                <w:b/>
                <w:bCs/>
                <w:color w:val="000000"/>
                <w:sz w:val="20"/>
                <w:szCs w:val="20"/>
                <w:lang w:eastAsia="ru-RU"/>
              </w:rPr>
              <w:t xml:space="preserve"> </w:t>
            </w:r>
          </w:p>
        </w:tc>
        <w:tc>
          <w:tcPr>
            <w:tcW w:w="1134" w:type="dxa"/>
            <w:tcBorders>
              <w:top w:val="nil"/>
              <w:left w:val="nil"/>
              <w:bottom w:val="single" w:sz="4" w:space="0" w:color="000000"/>
              <w:right w:val="single" w:sz="4" w:space="0" w:color="000000"/>
            </w:tcBorders>
            <w:shd w:val="clear" w:color="000000" w:fill="FFFFFF"/>
            <w:vAlign w:val="center"/>
            <w:hideMark/>
          </w:tcPr>
          <w:p w14:paraId="2ECDAB16" w14:textId="732082FB"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11 233,7</w:t>
            </w:r>
            <w:r w:rsidR="00841C52">
              <w:rPr>
                <w:b/>
                <w:bCs/>
                <w:color w:val="000000"/>
                <w:sz w:val="20"/>
                <w:szCs w:val="20"/>
                <w:lang w:eastAsia="ru-RU"/>
              </w:rPr>
              <w:t>8</w:t>
            </w:r>
            <w:r w:rsidRPr="00360CC8">
              <w:rPr>
                <w:b/>
                <w:bCs/>
                <w:color w:val="000000"/>
                <w:sz w:val="20"/>
                <w:szCs w:val="20"/>
                <w:lang w:eastAsia="ru-RU"/>
              </w:rPr>
              <w:t xml:space="preserve"> </w:t>
            </w:r>
          </w:p>
        </w:tc>
      </w:tr>
      <w:tr w:rsidR="00360CC8" w:rsidRPr="00360CC8" w14:paraId="2357BF16" w14:textId="77777777" w:rsidTr="00327FD7">
        <w:trPr>
          <w:gridAfter w:val="1"/>
          <w:wAfter w:w="8" w:type="dxa"/>
          <w:trHeight w:val="518"/>
        </w:trPr>
        <w:tc>
          <w:tcPr>
            <w:tcW w:w="804"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C9C6697"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lastRenderedPageBreak/>
              <w:t>1.2.1.</w:t>
            </w:r>
          </w:p>
        </w:tc>
        <w:tc>
          <w:tcPr>
            <w:tcW w:w="4011" w:type="dxa"/>
            <w:tcBorders>
              <w:top w:val="single" w:sz="4" w:space="0" w:color="000000"/>
              <w:left w:val="nil"/>
              <w:bottom w:val="single" w:sz="4" w:space="0" w:color="000000"/>
              <w:right w:val="single" w:sz="4" w:space="0" w:color="000000"/>
            </w:tcBorders>
            <w:shd w:val="clear" w:color="000000" w:fill="FFFFFF"/>
            <w:vAlign w:val="center"/>
            <w:hideMark/>
          </w:tcPr>
          <w:p w14:paraId="17189A61"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обеспечение деятельности бюджетных учреждений муниципального района</w:t>
            </w:r>
          </w:p>
        </w:tc>
        <w:tc>
          <w:tcPr>
            <w:tcW w:w="1228" w:type="dxa"/>
            <w:tcBorders>
              <w:top w:val="single" w:sz="4" w:space="0" w:color="000000"/>
              <w:left w:val="nil"/>
              <w:bottom w:val="single" w:sz="4" w:space="0" w:color="000000"/>
              <w:right w:val="single" w:sz="4" w:space="0" w:color="000000"/>
            </w:tcBorders>
            <w:shd w:val="clear" w:color="000000" w:fill="FFFFFF"/>
            <w:vAlign w:val="center"/>
            <w:hideMark/>
          </w:tcPr>
          <w:p w14:paraId="25E747E4"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0210002120</w:t>
            </w:r>
          </w:p>
        </w:tc>
        <w:tc>
          <w:tcPr>
            <w:tcW w:w="1323" w:type="dxa"/>
            <w:tcBorders>
              <w:top w:val="single" w:sz="4" w:space="0" w:color="000000"/>
              <w:left w:val="nil"/>
              <w:bottom w:val="single" w:sz="4" w:space="0" w:color="000000"/>
              <w:right w:val="single" w:sz="4" w:space="0" w:color="000000"/>
            </w:tcBorders>
            <w:shd w:val="clear" w:color="000000" w:fill="FFFFFF"/>
            <w:vAlign w:val="center"/>
            <w:hideMark/>
          </w:tcPr>
          <w:p w14:paraId="34BDC8B3" w14:textId="3CC82864"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77 852,6</w:t>
            </w:r>
            <w:r w:rsidR="00841C52">
              <w:rPr>
                <w:color w:val="000000"/>
                <w:sz w:val="20"/>
                <w:szCs w:val="20"/>
                <w:lang w:eastAsia="ru-RU"/>
              </w:rPr>
              <w:t>9</w:t>
            </w:r>
            <w:r w:rsidRPr="00360CC8">
              <w:rPr>
                <w:color w:val="000000"/>
                <w:sz w:val="20"/>
                <w:szCs w:val="20"/>
                <w:lang w:eastAsia="ru-RU"/>
              </w:rPr>
              <w:t xml:space="preserve"> </w:t>
            </w:r>
          </w:p>
        </w:tc>
        <w:tc>
          <w:tcPr>
            <w:tcW w:w="1215" w:type="dxa"/>
            <w:tcBorders>
              <w:top w:val="single" w:sz="4" w:space="0" w:color="000000"/>
              <w:left w:val="nil"/>
              <w:bottom w:val="single" w:sz="4" w:space="0" w:color="000000"/>
              <w:right w:val="single" w:sz="4" w:space="0" w:color="000000"/>
            </w:tcBorders>
            <w:shd w:val="clear" w:color="000000" w:fill="FFFFFF"/>
            <w:vAlign w:val="center"/>
            <w:hideMark/>
          </w:tcPr>
          <w:p w14:paraId="6FC950D1" w14:textId="2FE8A8AF"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7 110,5</w:t>
            </w:r>
            <w:r w:rsidR="00841C52">
              <w:rPr>
                <w:color w:val="000000"/>
                <w:sz w:val="20"/>
                <w:szCs w:val="20"/>
                <w:lang w:eastAsia="ru-RU"/>
              </w:rPr>
              <w:t>5</w:t>
            </w:r>
            <w:r w:rsidRPr="00360CC8">
              <w:rPr>
                <w:color w:val="000000"/>
                <w:sz w:val="20"/>
                <w:szCs w:val="20"/>
                <w:lang w:eastAsia="ru-RU"/>
              </w:rPr>
              <w:t xml:space="preserve"> </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14:paraId="192E614E" w14:textId="7D6D3358"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7 110,5</w:t>
            </w:r>
            <w:r w:rsidR="00841C52">
              <w:rPr>
                <w:color w:val="000000"/>
                <w:sz w:val="20"/>
                <w:szCs w:val="20"/>
                <w:lang w:eastAsia="ru-RU"/>
              </w:rPr>
              <w:t>5</w:t>
            </w:r>
            <w:r w:rsidRPr="00360CC8">
              <w:rPr>
                <w:color w:val="000000"/>
                <w:sz w:val="20"/>
                <w:szCs w:val="20"/>
                <w:lang w:eastAsia="ru-RU"/>
              </w:rPr>
              <w:t xml:space="preserve"> </w:t>
            </w:r>
          </w:p>
        </w:tc>
      </w:tr>
      <w:tr w:rsidR="00360CC8" w:rsidRPr="00360CC8" w14:paraId="7E1E4AC5" w14:textId="77777777" w:rsidTr="00360CC8">
        <w:trPr>
          <w:gridAfter w:val="1"/>
          <w:wAfter w:w="8" w:type="dxa"/>
          <w:trHeight w:val="2196"/>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784A68FC"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1.2.2.</w:t>
            </w:r>
          </w:p>
        </w:tc>
        <w:tc>
          <w:tcPr>
            <w:tcW w:w="4011" w:type="dxa"/>
            <w:tcBorders>
              <w:top w:val="nil"/>
              <w:left w:val="nil"/>
              <w:bottom w:val="single" w:sz="4" w:space="0" w:color="000000"/>
              <w:right w:val="single" w:sz="4" w:space="0" w:color="000000"/>
            </w:tcBorders>
            <w:shd w:val="clear" w:color="000000" w:fill="FFFFFF"/>
            <w:vAlign w:val="center"/>
            <w:hideMark/>
          </w:tcPr>
          <w:p w14:paraId="59AA7C03"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228" w:type="dxa"/>
            <w:tcBorders>
              <w:top w:val="nil"/>
              <w:left w:val="nil"/>
              <w:bottom w:val="single" w:sz="4" w:space="0" w:color="000000"/>
              <w:right w:val="single" w:sz="4" w:space="0" w:color="000000"/>
            </w:tcBorders>
            <w:shd w:val="clear" w:color="000000" w:fill="FFFFFF"/>
            <w:vAlign w:val="center"/>
            <w:hideMark/>
          </w:tcPr>
          <w:p w14:paraId="7C6471A7"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0210075540</w:t>
            </w:r>
          </w:p>
        </w:tc>
        <w:tc>
          <w:tcPr>
            <w:tcW w:w="1323" w:type="dxa"/>
            <w:tcBorders>
              <w:top w:val="nil"/>
              <w:left w:val="nil"/>
              <w:bottom w:val="single" w:sz="4" w:space="0" w:color="000000"/>
              <w:right w:val="single" w:sz="4" w:space="0" w:color="000000"/>
            </w:tcBorders>
            <w:shd w:val="clear" w:color="000000" w:fill="FFFFFF"/>
            <w:vAlign w:val="center"/>
            <w:hideMark/>
          </w:tcPr>
          <w:p w14:paraId="34690975"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400,00 </w:t>
            </w:r>
          </w:p>
        </w:tc>
        <w:tc>
          <w:tcPr>
            <w:tcW w:w="1215" w:type="dxa"/>
            <w:tcBorders>
              <w:top w:val="nil"/>
              <w:left w:val="nil"/>
              <w:bottom w:val="single" w:sz="4" w:space="0" w:color="000000"/>
              <w:right w:val="single" w:sz="4" w:space="0" w:color="000000"/>
            </w:tcBorders>
            <w:shd w:val="clear" w:color="000000" w:fill="FFFFFF"/>
            <w:vAlign w:val="center"/>
            <w:hideMark/>
          </w:tcPr>
          <w:p w14:paraId="3C9C95A9"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400,00 </w:t>
            </w:r>
          </w:p>
        </w:tc>
        <w:tc>
          <w:tcPr>
            <w:tcW w:w="1134" w:type="dxa"/>
            <w:tcBorders>
              <w:top w:val="nil"/>
              <w:left w:val="nil"/>
              <w:bottom w:val="single" w:sz="4" w:space="0" w:color="000000"/>
              <w:right w:val="single" w:sz="4" w:space="0" w:color="000000"/>
            </w:tcBorders>
            <w:shd w:val="clear" w:color="000000" w:fill="FFFFFF"/>
            <w:vAlign w:val="center"/>
            <w:hideMark/>
          </w:tcPr>
          <w:p w14:paraId="5E264B29"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400,00 </w:t>
            </w:r>
          </w:p>
        </w:tc>
      </w:tr>
      <w:tr w:rsidR="00360CC8" w:rsidRPr="00360CC8" w14:paraId="0CC381B1" w14:textId="77777777" w:rsidTr="00360CC8">
        <w:trPr>
          <w:gridAfter w:val="1"/>
          <w:wAfter w:w="8" w:type="dxa"/>
          <w:trHeight w:val="1037"/>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6B275077"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1.2.3.</w:t>
            </w:r>
          </w:p>
        </w:tc>
        <w:tc>
          <w:tcPr>
            <w:tcW w:w="4011" w:type="dxa"/>
            <w:tcBorders>
              <w:top w:val="nil"/>
              <w:left w:val="nil"/>
              <w:bottom w:val="single" w:sz="4" w:space="0" w:color="000000"/>
              <w:right w:val="single" w:sz="4" w:space="0" w:color="000000"/>
            </w:tcBorders>
            <w:shd w:val="clear" w:color="000000" w:fill="FFFFFF"/>
            <w:vAlign w:val="center"/>
            <w:hideMark/>
          </w:tcPr>
          <w:p w14:paraId="5E46CA75" w14:textId="49E18304"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1228" w:type="dxa"/>
            <w:tcBorders>
              <w:top w:val="nil"/>
              <w:left w:val="nil"/>
              <w:bottom w:val="single" w:sz="4" w:space="0" w:color="000000"/>
              <w:right w:val="single" w:sz="4" w:space="0" w:color="000000"/>
            </w:tcBorders>
            <w:shd w:val="clear" w:color="000000" w:fill="FFFFFF"/>
            <w:vAlign w:val="center"/>
            <w:hideMark/>
          </w:tcPr>
          <w:p w14:paraId="5CD1D3A0"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02100S5820</w:t>
            </w:r>
          </w:p>
        </w:tc>
        <w:tc>
          <w:tcPr>
            <w:tcW w:w="1323" w:type="dxa"/>
            <w:tcBorders>
              <w:top w:val="nil"/>
              <w:left w:val="nil"/>
              <w:bottom w:val="single" w:sz="4" w:space="0" w:color="000000"/>
              <w:right w:val="single" w:sz="4" w:space="0" w:color="000000"/>
            </w:tcBorders>
            <w:shd w:val="clear" w:color="000000" w:fill="FFFFFF"/>
            <w:vAlign w:val="center"/>
            <w:hideMark/>
          </w:tcPr>
          <w:p w14:paraId="78B09B41"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3 723,23 </w:t>
            </w:r>
          </w:p>
        </w:tc>
        <w:tc>
          <w:tcPr>
            <w:tcW w:w="1215" w:type="dxa"/>
            <w:tcBorders>
              <w:top w:val="nil"/>
              <w:left w:val="nil"/>
              <w:bottom w:val="single" w:sz="4" w:space="0" w:color="000000"/>
              <w:right w:val="single" w:sz="4" w:space="0" w:color="000000"/>
            </w:tcBorders>
            <w:shd w:val="clear" w:color="000000" w:fill="FFFFFF"/>
            <w:vAlign w:val="center"/>
            <w:hideMark/>
          </w:tcPr>
          <w:p w14:paraId="2A410FAA"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3 723,23 </w:t>
            </w:r>
          </w:p>
        </w:tc>
        <w:tc>
          <w:tcPr>
            <w:tcW w:w="1134" w:type="dxa"/>
            <w:tcBorders>
              <w:top w:val="nil"/>
              <w:left w:val="nil"/>
              <w:bottom w:val="single" w:sz="4" w:space="0" w:color="000000"/>
              <w:right w:val="single" w:sz="4" w:space="0" w:color="000000"/>
            </w:tcBorders>
            <w:shd w:val="clear" w:color="000000" w:fill="FFFFFF"/>
            <w:vAlign w:val="center"/>
            <w:hideMark/>
          </w:tcPr>
          <w:p w14:paraId="1D02BAC3"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3 723,23 </w:t>
            </w:r>
          </w:p>
        </w:tc>
      </w:tr>
      <w:tr w:rsidR="00360CC8" w:rsidRPr="00360CC8" w14:paraId="0D35EE98" w14:textId="77777777" w:rsidTr="00360CC8">
        <w:trPr>
          <w:gridAfter w:val="1"/>
          <w:wAfter w:w="8" w:type="dxa"/>
          <w:trHeight w:val="1296"/>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43531547"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1.3.</w:t>
            </w:r>
          </w:p>
        </w:tc>
        <w:tc>
          <w:tcPr>
            <w:tcW w:w="4011" w:type="dxa"/>
            <w:tcBorders>
              <w:top w:val="nil"/>
              <w:left w:val="nil"/>
              <w:bottom w:val="single" w:sz="4" w:space="0" w:color="000000"/>
              <w:right w:val="single" w:sz="4" w:space="0" w:color="000000"/>
            </w:tcBorders>
            <w:shd w:val="clear" w:color="000000" w:fill="FFFFFF"/>
            <w:vAlign w:val="center"/>
            <w:hideMark/>
          </w:tcPr>
          <w:p w14:paraId="6564248D" w14:textId="77777777" w:rsidR="00360CC8" w:rsidRPr="00360CC8" w:rsidRDefault="00360CC8" w:rsidP="00360CC8">
            <w:pPr>
              <w:suppressAutoHyphens w:val="0"/>
              <w:rPr>
                <w:b/>
                <w:bCs/>
                <w:color w:val="000000"/>
                <w:sz w:val="20"/>
                <w:szCs w:val="20"/>
                <w:lang w:eastAsia="ru-RU"/>
              </w:rPr>
            </w:pPr>
            <w:r w:rsidRPr="00360CC8">
              <w:rPr>
                <w:b/>
                <w:bCs/>
                <w:color w:val="000000"/>
                <w:sz w:val="20"/>
                <w:szCs w:val="20"/>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228" w:type="dxa"/>
            <w:tcBorders>
              <w:top w:val="nil"/>
              <w:left w:val="nil"/>
              <w:bottom w:val="single" w:sz="4" w:space="0" w:color="000000"/>
              <w:right w:val="single" w:sz="4" w:space="0" w:color="000000"/>
            </w:tcBorders>
            <w:shd w:val="clear" w:color="000000" w:fill="FFFFFF"/>
            <w:vAlign w:val="center"/>
            <w:hideMark/>
          </w:tcPr>
          <w:p w14:paraId="4DDB144E"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 </w:t>
            </w:r>
          </w:p>
        </w:tc>
        <w:tc>
          <w:tcPr>
            <w:tcW w:w="1323" w:type="dxa"/>
            <w:tcBorders>
              <w:top w:val="nil"/>
              <w:left w:val="nil"/>
              <w:bottom w:val="single" w:sz="4" w:space="0" w:color="000000"/>
              <w:right w:val="single" w:sz="4" w:space="0" w:color="000000"/>
            </w:tcBorders>
            <w:shd w:val="clear" w:color="000000" w:fill="FFFFFF"/>
            <w:vAlign w:val="center"/>
            <w:hideMark/>
          </w:tcPr>
          <w:p w14:paraId="68A6E16E"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174 205,03 </w:t>
            </w:r>
          </w:p>
        </w:tc>
        <w:tc>
          <w:tcPr>
            <w:tcW w:w="1215" w:type="dxa"/>
            <w:tcBorders>
              <w:top w:val="nil"/>
              <w:left w:val="nil"/>
              <w:bottom w:val="single" w:sz="4" w:space="0" w:color="000000"/>
              <w:right w:val="single" w:sz="4" w:space="0" w:color="000000"/>
            </w:tcBorders>
            <w:shd w:val="clear" w:color="000000" w:fill="FFFFFF"/>
            <w:vAlign w:val="center"/>
            <w:hideMark/>
          </w:tcPr>
          <w:p w14:paraId="652324C8"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174 205,03 </w:t>
            </w:r>
          </w:p>
        </w:tc>
        <w:tc>
          <w:tcPr>
            <w:tcW w:w="1134" w:type="dxa"/>
            <w:tcBorders>
              <w:top w:val="nil"/>
              <w:left w:val="nil"/>
              <w:bottom w:val="single" w:sz="4" w:space="0" w:color="000000"/>
              <w:right w:val="single" w:sz="4" w:space="0" w:color="000000"/>
            </w:tcBorders>
            <w:shd w:val="clear" w:color="000000" w:fill="FFFFFF"/>
            <w:vAlign w:val="center"/>
            <w:hideMark/>
          </w:tcPr>
          <w:p w14:paraId="1046F51C"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174 205,03 </w:t>
            </w:r>
          </w:p>
        </w:tc>
      </w:tr>
      <w:tr w:rsidR="00360CC8" w:rsidRPr="00360CC8" w14:paraId="03E5F72C" w14:textId="77777777" w:rsidTr="00360CC8">
        <w:trPr>
          <w:gridAfter w:val="1"/>
          <w:wAfter w:w="8" w:type="dxa"/>
          <w:trHeight w:val="518"/>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690EF244"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 </w:t>
            </w:r>
          </w:p>
        </w:tc>
        <w:tc>
          <w:tcPr>
            <w:tcW w:w="4011" w:type="dxa"/>
            <w:tcBorders>
              <w:top w:val="nil"/>
              <w:left w:val="nil"/>
              <w:bottom w:val="single" w:sz="4" w:space="0" w:color="000000"/>
              <w:right w:val="single" w:sz="4" w:space="0" w:color="000000"/>
            </w:tcBorders>
            <w:shd w:val="clear" w:color="000000" w:fill="FFFFFF"/>
            <w:vAlign w:val="center"/>
            <w:hideMark/>
          </w:tcPr>
          <w:p w14:paraId="7D710B9E"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обеспечение деятельности бюджетных учреждений муниципального района</w:t>
            </w:r>
          </w:p>
        </w:tc>
        <w:tc>
          <w:tcPr>
            <w:tcW w:w="1228" w:type="dxa"/>
            <w:tcBorders>
              <w:top w:val="nil"/>
              <w:left w:val="nil"/>
              <w:bottom w:val="single" w:sz="4" w:space="0" w:color="000000"/>
              <w:right w:val="single" w:sz="4" w:space="0" w:color="000000"/>
            </w:tcBorders>
            <w:shd w:val="clear" w:color="000000" w:fill="FFFFFF"/>
            <w:vAlign w:val="center"/>
            <w:hideMark/>
          </w:tcPr>
          <w:p w14:paraId="74D7A255"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0210002120</w:t>
            </w:r>
          </w:p>
        </w:tc>
        <w:tc>
          <w:tcPr>
            <w:tcW w:w="1323" w:type="dxa"/>
            <w:tcBorders>
              <w:top w:val="nil"/>
              <w:left w:val="nil"/>
              <w:bottom w:val="single" w:sz="4" w:space="0" w:color="000000"/>
              <w:right w:val="single" w:sz="4" w:space="0" w:color="000000"/>
            </w:tcBorders>
            <w:shd w:val="clear" w:color="000000" w:fill="FFFFFF"/>
            <w:vAlign w:val="center"/>
            <w:hideMark/>
          </w:tcPr>
          <w:p w14:paraId="0F7B937D"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129 813,72 </w:t>
            </w:r>
          </w:p>
        </w:tc>
        <w:tc>
          <w:tcPr>
            <w:tcW w:w="1215" w:type="dxa"/>
            <w:tcBorders>
              <w:top w:val="nil"/>
              <w:left w:val="nil"/>
              <w:bottom w:val="single" w:sz="4" w:space="0" w:color="000000"/>
              <w:right w:val="single" w:sz="4" w:space="0" w:color="000000"/>
            </w:tcBorders>
            <w:shd w:val="clear" w:color="000000" w:fill="FFFFFF"/>
            <w:vAlign w:val="center"/>
            <w:hideMark/>
          </w:tcPr>
          <w:p w14:paraId="12D5D896"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129 813,72 </w:t>
            </w:r>
          </w:p>
        </w:tc>
        <w:tc>
          <w:tcPr>
            <w:tcW w:w="1134" w:type="dxa"/>
            <w:tcBorders>
              <w:top w:val="nil"/>
              <w:left w:val="nil"/>
              <w:bottom w:val="single" w:sz="4" w:space="0" w:color="000000"/>
              <w:right w:val="single" w:sz="4" w:space="0" w:color="000000"/>
            </w:tcBorders>
            <w:shd w:val="clear" w:color="000000" w:fill="FFFFFF"/>
            <w:vAlign w:val="center"/>
            <w:hideMark/>
          </w:tcPr>
          <w:p w14:paraId="30E2B27B"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129 813,72 </w:t>
            </w:r>
          </w:p>
        </w:tc>
      </w:tr>
      <w:tr w:rsidR="00360CC8" w:rsidRPr="00360CC8" w14:paraId="0F08EE0A" w14:textId="77777777" w:rsidTr="00360CC8">
        <w:trPr>
          <w:gridAfter w:val="1"/>
          <w:wAfter w:w="8" w:type="dxa"/>
          <w:trHeight w:val="777"/>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28480856"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1.3.1.</w:t>
            </w:r>
          </w:p>
        </w:tc>
        <w:tc>
          <w:tcPr>
            <w:tcW w:w="4011" w:type="dxa"/>
            <w:tcBorders>
              <w:top w:val="nil"/>
              <w:left w:val="nil"/>
              <w:bottom w:val="single" w:sz="4" w:space="0" w:color="000000"/>
              <w:right w:val="single" w:sz="4" w:space="0" w:color="000000"/>
            </w:tcBorders>
            <w:shd w:val="clear" w:color="000000" w:fill="FFFFFF"/>
            <w:vAlign w:val="center"/>
            <w:hideMark/>
          </w:tcPr>
          <w:p w14:paraId="6E748B4E"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обеспечение функционирования модели персонифицированного финансирования дополнительного образования детей</w:t>
            </w:r>
          </w:p>
        </w:tc>
        <w:tc>
          <w:tcPr>
            <w:tcW w:w="1228" w:type="dxa"/>
            <w:tcBorders>
              <w:top w:val="nil"/>
              <w:left w:val="nil"/>
              <w:bottom w:val="single" w:sz="4" w:space="0" w:color="000000"/>
              <w:right w:val="single" w:sz="4" w:space="0" w:color="000000"/>
            </w:tcBorders>
            <w:shd w:val="clear" w:color="000000" w:fill="FFFFFF"/>
            <w:vAlign w:val="center"/>
            <w:hideMark/>
          </w:tcPr>
          <w:p w14:paraId="081114CB"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0210002180</w:t>
            </w:r>
          </w:p>
        </w:tc>
        <w:tc>
          <w:tcPr>
            <w:tcW w:w="1323" w:type="dxa"/>
            <w:tcBorders>
              <w:top w:val="nil"/>
              <w:left w:val="nil"/>
              <w:bottom w:val="single" w:sz="4" w:space="0" w:color="000000"/>
              <w:right w:val="single" w:sz="4" w:space="0" w:color="000000"/>
            </w:tcBorders>
            <w:shd w:val="clear" w:color="000000" w:fill="FFFFFF"/>
            <w:vAlign w:val="center"/>
            <w:hideMark/>
          </w:tcPr>
          <w:p w14:paraId="12576121"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44 391,31 </w:t>
            </w:r>
          </w:p>
        </w:tc>
        <w:tc>
          <w:tcPr>
            <w:tcW w:w="1215" w:type="dxa"/>
            <w:tcBorders>
              <w:top w:val="nil"/>
              <w:left w:val="nil"/>
              <w:bottom w:val="single" w:sz="4" w:space="0" w:color="000000"/>
              <w:right w:val="single" w:sz="4" w:space="0" w:color="000000"/>
            </w:tcBorders>
            <w:shd w:val="clear" w:color="000000" w:fill="FFFFFF"/>
            <w:vAlign w:val="center"/>
            <w:hideMark/>
          </w:tcPr>
          <w:p w14:paraId="3D35D700"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44 391,31 </w:t>
            </w:r>
          </w:p>
        </w:tc>
        <w:tc>
          <w:tcPr>
            <w:tcW w:w="1134" w:type="dxa"/>
            <w:tcBorders>
              <w:top w:val="nil"/>
              <w:left w:val="nil"/>
              <w:bottom w:val="single" w:sz="4" w:space="0" w:color="000000"/>
              <w:right w:val="single" w:sz="4" w:space="0" w:color="000000"/>
            </w:tcBorders>
            <w:shd w:val="clear" w:color="000000" w:fill="FFFFFF"/>
            <w:vAlign w:val="center"/>
            <w:hideMark/>
          </w:tcPr>
          <w:p w14:paraId="5585F4B0"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44 391,31 </w:t>
            </w:r>
          </w:p>
        </w:tc>
      </w:tr>
      <w:tr w:rsidR="00360CC8" w:rsidRPr="00360CC8" w14:paraId="34E45C32" w14:textId="77777777" w:rsidTr="00360CC8">
        <w:trPr>
          <w:gridAfter w:val="1"/>
          <w:wAfter w:w="8" w:type="dxa"/>
          <w:trHeight w:val="305"/>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64A0B0E6"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2</w:t>
            </w:r>
          </w:p>
        </w:tc>
        <w:tc>
          <w:tcPr>
            <w:tcW w:w="4011" w:type="dxa"/>
            <w:tcBorders>
              <w:top w:val="nil"/>
              <w:left w:val="nil"/>
              <w:bottom w:val="single" w:sz="4" w:space="0" w:color="000000"/>
              <w:right w:val="single" w:sz="4" w:space="0" w:color="000000"/>
            </w:tcBorders>
            <w:shd w:val="clear" w:color="000000" w:fill="FFFFFF"/>
            <w:vAlign w:val="center"/>
            <w:hideMark/>
          </w:tcPr>
          <w:p w14:paraId="03AF5B66" w14:textId="77777777" w:rsidR="00360CC8" w:rsidRPr="00360CC8" w:rsidRDefault="00360CC8" w:rsidP="00360CC8">
            <w:pPr>
              <w:suppressAutoHyphens w:val="0"/>
              <w:rPr>
                <w:b/>
                <w:bCs/>
                <w:color w:val="000000"/>
                <w:sz w:val="20"/>
                <w:szCs w:val="20"/>
                <w:lang w:eastAsia="ru-RU"/>
              </w:rPr>
            </w:pPr>
            <w:r w:rsidRPr="00360CC8">
              <w:rPr>
                <w:b/>
                <w:bCs/>
                <w:color w:val="000000"/>
                <w:sz w:val="20"/>
                <w:szCs w:val="20"/>
                <w:lang w:eastAsia="ru-RU"/>
              </w:rPr>
              <w:t xml:space="preserve">СУБСИДИИ АВТОНОМНЫМ УЧРЕЖДЕНИЯМ  </w:t>
            </w:r>
          </w:p>
        </w:tc>
        <w:tc>
          <w:tcPr>
            <w:tcW w:w="1228" w:type="dxa"/>
            <w:tcBorders>
              <w:top w:val="nil"/>
              <w:left w:val="nil"/>
              <w:bottom w:val="single" w:sz="4" w:space="0" w:color="000000"/>
              <w:right w:val="single" w:sz="4" w:space="0" w:color="000000"/>
            </w:tcBorders>
            <w:shd w:val="clear" w:color="000000" w:fill="FFFFFF"/>
            <w:vAlign w:val="center"/>
            <w:hideMark/>
          </w:tcPr>
          <w:p w14:paraId="7952047C"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 </w:t>
            </w:r>
          </w:p>
        </w:tc>
        <w:tc>
          <w:tcPr>
            <w:tcW w:w="1323" w:type="dxa"/>
            <w:tcBorders>
              <w:top w:val="nil"/>
              <w:left w:val="nil"/>
              <w:bottom w:val="single" w:sz="4" w:space="0" w:color="000000"/>
              <w:right w:val="single" w:sz="4" w:space="0" w:color="000000"/>
            </w:tcBorders>
            <w:shd w:val="clear" w:color="000000" w:fill="FFFFFF"/>
            <w:vAlign w:val="center"/>
            <w:hideMark/>
          </w:tcPr>
          <w:p w14:paraId="5A82FE3C"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138 493,02 </w:t>
            </w:r>
          </w:p>
        </w:tc>
        <w:tc>
          <w:tcPr>
            <w:tcW w:w="1215" w:type="dxa"/>
            <w:tcBorders>
              <w:top w:val="nil"/>
              <w:left w:val="nil"/>
              <w:bottom w:val="single" w:sz="4" w:space="0" w:color="000000"/>
              <w:right w:val="single" w:sz="4" w:space="0" w:color="000000"/>
            </w:tcBorders>
            <w:shd w:val="clear" w:color="000000" w:fill="FFFFFF"/>
            <w:vAlign w:val="center"/>
            <w:hideMark/>
          </w:tcPr>
          <w:p w14:paraId="6E6020EE"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138 493,02 </w:t>
            </w:r>
          </w:p>
        </w:tc>
        <w:tc>
          <w:tcPr>
            <w:tcW w:w="1134" w:type="dxa"/>
            <w:tcBorders>
              <w:top w:val="nil"/>
              <w:left w:val="nil"/>
              <w:bottom w:val="single" w:sz="4" w:space="0" w:color="000000"/>
              <w:right w:val="single" w:sz="4" w:space="0" w:color="000000"/>
            </w:tcBorders>
            <w:shd w:val="clear" w:color="000000" w:fill="FFFFFF"/>
            <w:vAlign w:val="center"/>
            <w:hideMark/>
          </w:tcPr>
          <w:p w14:paraId="78DC4231"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138 493,02 </w:t>
            </w:r>
          </w:p>
        </w:tc>
      </w:tr>
      <w:tr w:rsidR="00360CC8" w:rsidRPr="00360CC8" w14:paraId="2AE1D456" w14:textId="77777777" w:rsidTr="00360CC8">
        <w:trPr>
          <w:gridAfter w:val="1"/>
          <w:wAfter w:w="8" w:type="dxa"/>
          <w:trHeight w:val="1037"/>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37B1B086"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2.1.</w:t>
            </w:r>
          </w:p>
        </w:tc>
        <w:tc>
          <w:tcPr>
            <w:tcW w:w="4011" w:type="dxa"/>
            <w:tcBorders>
              <w:top w:val="nil"/>
              <w:left w:val="nil"/>
              <w:bottom w:val="single" w:sz="4" w:space="0" w:color="000000"/>
              <w:right w:val="single" w:sz="4" w:space="0" w:color="000000"/>
            </w:tcBorders>
            <w:shd w:val="clear" w:color="000000" w:fill="FFFFFF"/>
            <w:vAlign w:val="center"/>
            <w:hideMark/>
          </w:tcPr>
          <w:p w14:paraId="36CDCDA9" w14:textId="77777777" w:rsidR="00360CC8" w:rsidRPr="00360CC8" w:rsidRDefault="00360CC8" w:rsidP="00360CC8">
            <w:pPr>
              <w:suppressAutoHyphens w:val="0"/>
              <w:rPr>
                <w:b/>
                <w:bCs/>
                <w:color w:val="000000"/>
                <w:sz w:val="20"/>
                <w:szCs w:val="20"/>
                <w:lang w:eastAsia="ru-RU"/>
              </w:rPr>
            </w:pPr>
            <w:r w:rsidRPr="00360CC8">
              <w:rPr>
                <w:b/>
                <w:bCs/>
                <w:color w:val="000000"/>
                <w:sz w:val="20"/>
                <w:szCs w:val="20"/>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228" w:type="dxa"/>
            <w:tcBorders>
              <w:top w:val="nil"/>
              <w:left w:val="nil"/>
              <w:bottom w:val="single" w:sz="4" w:space="0" w:color="000000"/>
              <w:right w:val="single" w:sz="4" w:space="0" w:color="000000"/>
            </w:tcBorders>
            <w:shd w:val="clear" w:color="000000" w:fill="FFFFFF"/>
            <w:vAlign w:val="center"/>
            <w:hideMark/>
          </w:tcPr>
          <w:p w14:paraId="1057A317"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 </w:t>
            </w:r>
          </w:p>
        </w:tc>
        <w:tc>
          <w:tcPr>
            <w:tcW w:w="1323" w:type="dxa"/>
            <w:tcBorders>
              <w:top w:val="nil"/>
              <w:left w:val="nil"/>
              <w:bottom w:val="single" w:sz="4" w:space="0" w:color="000000"/>
              <w:right w:val="single" w:sz="4" w:space="0" w:color="000000"/>
            </w:tcBorders>
            <w:shd w:val="clear" w:color="000000" w:fill="FFFFFF"/>
            <w:vAlign w:val="center"/>
            <w:hideMark/>
          </w:tcPr>
          <w:p w14:paraId="0D1862E7"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138 493,02 </w:t>
            </w:r>
          </w:p>
        </w:tc>
        <w:tc>
          <w:tcPr>
            <w:tcW w:w="1215" w:type="dxa"/>
            <w:tcBorders>
              <w:top w:val="nil"/>
              <w:left w:val="nil"/>
              <w:bottom w:val="single" w:sz="4" w:space="0" w:color="000000"/>
              <w:right w:val="single" w:sz="4" w:space="0" w:color="000000"/>
            </w:tcBorders>
            <w:shd w:val="clear" w:color="000000" w:fill="FFFFFF"/>
            <w:vAlign w:val="center"/>
            <w:hideMark/>
          </w:tcPr>
          <w:p w14:paraId="7B96FE92"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138 493,02 </w:t>
            </w:r>
          </w:p>
        </w:tc>
        <w:tc>
          <w:tcPr>
            <w:tcW w:w="1134" w:type="dxa"/>
            <w:tcBorders>
              <w:top w:val="nil"/>
              <w:left w:val="nil"/>
              <w:bottom w:val="single" w:sz="4" w:space="0" w:color="000000"/>
              <w:right w:val="single" w:sz="4" w:space="0" w:color="000000"/>
            </w:tcBorders>
            <w:shd w:val="clear" w:color="000000" w:fill="FFFFFF"/>
            <w:vAlign w:val="center"/>
            <w:hideMark/>
          </w:tcPr>
          <w:p w14:paraId="6AB13241" w14:textId="77777777"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 xml:space="preserve">138 493,02 </w:t>
            </w:r>
          </w:p>
        </w:tc>
      </w:tr>
      <w:tr w:rsidR="00360CC8" w:rsidRPr="00360CC8" w14:paraId="3A96108B" w14:textId="77777777" w:rsidTr="00360CC8">
        <w:trPr>
          <w:gridAfter w:val="1"/>
          <w:wAfter w:w="8" w:type="dxa"/>
          <w:trHeight w:val="518"/>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349BB039"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2.1.1.</w:t>
            </w:r>
          </w:p>
        </w:tc>
        <w:tc>
          <w:tcPr>
            <w:tcW w:w="4011" w:type="dxa"/>
            <w:tcBorders>
              <w:top w:val="nil"/>
              <w:left w:val="nil"/>
              <w:bottom w:val="single" w:sz="4" w:space="0" w:color="000000"/>
              <w:right w:val="single" w:sz="4" w:space="0" w:color="000000"/>
            </w:tcBorders>
            <w:shd w:val="clear" w:color="000000" w:fill="FFFFFF"/>
            <w:vAlign w:val="center"/>
            <w:hideMark/>
          </w:tcPr>
          <w:p w14:paraId="53C45166"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обеспечение деятельности автономных учреждений муниципального района</w:t>
            </w:r>
          </w:p>
        </w:tc>
        <w:tc>
          <w:tcPr>
            <w:tcW w:w="1228" w:type="dxa"/>
            <w:tcBorders>
              <w:top w:val="nil"/>
              <w:left w:val="nil"/>
              <w:bottom w:val="single" w:sz="4" w:space="0" w:color="000000"/>
              <w:right w:val="single" w:sz="4" w:space="0" w:color="000000"/>
            </w:tcBorders>
            <w:shd w:val="clear" w:color="000000" w:fill="FFFFFF"/>
            <w:vAlign w:val="center"/>
            <w:hideMark/>
          </w:tcPr>
          <w:p w14:paraId="2D7395F7"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0300002110</w:t>
            </w:r>
          </w:p>
        </w:tc>
        <w:tc>
          <w:tcPr>
            <w:tcW w:w="1323" w:type="dxa"/>
            <w:tcBorders>
              <w:top w:val="nil"/>
              <w:left w:val="nil"/>
              <w:bottom w:val="single" w:sz="4" w:space="0" w:color="000000"/>
              <w:right w:val="single" w:sz="4" w:space="0" w:color="000000"/>
            </w:tcBorders>
            <w:shd w:val="clear" w:color="000000" w:fill="FFFFFF"/>
            <w:vAlign w:val="center"/>
            <w:hideMark/>
          </w:tcPr>
          <w:p w14:paraId="464CEB63"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29 419,79 </w:t>
            </w:r>
          </w:p>
        </w:tc>
        <w:tc>
          <w:tcPr>
            <w:tcW w:w="1215" w:type="dxa"/>
            <w:tcBorders>
              <w:top w:val="nil"/>
              <w:left w:val="nil"/>
              <w:bottom w:val="single" w:sz="4" w:space="0" w:color="000000"/>
              <w:right w:val="single" w:sz="4" w:space="0" w:color="000000"/>
            </w:tcBorders>
            <w:shd w:val="clear" w:color="000000" w:fill="FFFFFF"/>
            <w:vAlign w:val="center"/>
            <w:hideMark/>
          </w:tcPr>
          <w:p w14:paraId="0FEF19D2"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29 419,79 </w:t>
            </w:r>
          </w:p>
        </w:tc>
        <w:tc>
          <w:tcPr>
            <w:tcW w:w="1134" w:type="dxa"/>
            <w:tcBorders>
              <w:top w:val="nil"/>
              <w:left w:val="nil"/>
              <w:bottom w:val="single" w:sz="4" w:space="0" w:color="000000"/>
              <w:right w:val="single" w:sz="4" w:space="0" w:color="000000"/>
            </w:tcBorders>
            <w:shd w:val="clear" w:color="000000" w:fill="FFFFFF"/>
            <w:vAlign w:val="center"/>
            <w:hideMark/>
          </w:tcPr>
          <w:p w14:paraId="62BE537F"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29 419,79 </w:t>
            </w:r>
          </w:p>
        </w:tc>
      </w:tr>
      <w:tr w:rsidR="00360CC8" w:rsidRPr="00360CC8" w14:paraId="19362918" w14:textId="77777777" w:rsidTr="00360CC8">
        <w:trPr>
          <w:gridAfter w:val="1"/>
          <w:wAfter w:w="8" w:type="dxa"/>
          <w:trHeight w:val="518"/>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2A05836F"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2.1.2.</w:t>
            </w:r>
          </w:p>
        </w:tc>
        <w:tc>
          <w:tcPr>
            <w:tcW w:w="4011" w:type="dxa"/>
            <w:tcBorders>
              <w:top w:val="nil"/>
              <w:left w:val="nil"/>
              <w:bottom w:val="single" w:sz="4" w:space="0" w:color="000000"/>
              <w:right w:val="single" w:sz="4" w:space="0" w:color="000000"/>
            </w:tcBorders>
            <w:shd w:val="clear" w:color="000000" w:fill="FFFFFF"/>
            <w:vAlign w:val="center"/>
            <w:hideMark/>
          </w:tcPr>
          <w:p w14:paraId="308FF21F"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Расходы на обеспечение деятельности автономных учреждений муниципального района</w:t>
            </w:r>
          </w:p>
        </w:tc>
        <w:tc>
          <w:tcPr>
            <w:tcW w:w="1228" w:type="dxa"/>
            <w:tcBorders>
              <w:top w:val="nil"/>
              <w:left w:val="nil"/>
              <w:bottom w:val="single" w:sz="4" w:space="0" w:color="000000"/>
              <w:right w:val="single" w:sz="4" w:space="0" w:color="000000"/>
            </w:tcBorders>
            <w:shd w:val="clear" w:color="000000" w:fill="FFFFFF"/>
            <w:vAlign w:val="center"/>
            <w:hideMark/>
          </w:tcPr>
          <w:p w14:paraId="1D485CF7"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0400002110</w:t>
            </w:r>
          </w:p>
        </w:tc>
        <w:tc>
          <w:tcPr>
            <w:tcW w:w="1323" w:type="dxa"/>
            <w:tcBorders>
              <w:top w:val="nil"/>
              <w:left w:val="nil"/>
              <w:bottom w:val="single" w:sz="4" w:space="0" w:color="000000"/>
              <w:right w:val="single" w:sz="4" w:space="0" w:color="000000"/>
            </w:tcBorders>
            <w:shd w:val="clear" w:color="000000" w:fill="FFFFFF"/>
            <w:vAlign w:val="center"/>
            <w:hideMark/>
          </w:tcPr>
          <w:p w14:paraId="7C233111"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109 073,23 </w:t>
            </w:r>
          </w:p>
        </w:tc>
        <w:tc>
          <w:tcPr>
            <w:tcW w:w="1215" w:type="dxa"/>
            <w:tcBorders>
              <w:top w:val="nil"/>
              <w:left w:val="nil"/>
              <w:bottom w:val="single" w:sz="4" w:space="0" w:color="000000"/>
              <w:right w:val="single" w:sz="4" w:space="0" w:color="000000"/>
            </w:tcBorders>
            <w:shd w:val="clear" w:color="000000" w:fill="FFFFFF"/>
            <w:vAlign w:val="center"/>
            <w:hideMark/>
          </w:tcPr>
          <w:p w14:paraId="6D1E41FF"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109 073,23 </w:t>
            </w:r>
          </w:p>
        </w:tc>
        <w:tc>
          <w:tcPr>
            <w:tcW w:w="1134" w:type="dxa"/>
            <w:tcBorders>
              <w:top w:val="nil"/>
              <w:left w:val="nil"/>
              <w:bottom w:val="single" w:sz="4" w:space="0" w:color="000000"/>
              <w:right w:val="single" w:sz="4" w:space="0" w:color="000000"/>
            </w:tcBorders>
            <w:shd w:val="clear" w:color="000000" w:fill="FFFFFF"/>
            <w:vAlign w:val="center"/>
            <w:hideMark/>
          </w:tcPr>
          <w:p w14:paraId="3CD6D856" w14:textId="77777777" w:rsidR="00360CC8" w:rsidRPr="00360CC8" w:rsidRDefault="00360CC8" w:rsidP="00360CC8">
            <w:pPr>
              <w:suppressAutoHyphens w:val="0"/>
              <w:jc w:val="right"/>
              <w:rPr>
                <w:color w:val="000000"/>
                <w:sz w:val="20"/>
                <w:szCs w:val="20"/>
                <w:lang w:eastAsia="ru-RU"/>
              </w:rPr>
            </w:pPr>
            <w:r w:rsidRPr="00360CC8">
              <w:rPr>
                <w:color w:val="000000"/>
                <w:sz w:val="20"/>
                <w:szCs w:val="20"/>
                <w:lang w:eastAsia="ru-RU"/>
              </w:rPr>
              <w:t xml:space="preserve">109 073,23 </w:t>
            </w:r>
          </w:p>
        </w:tc>
      </w:tr>
      <w:tr w:rsidR="00360CC8" w:rsidRPr="00360CC8" w14:paraId="603ACAA2" w14:textId="77777777" w:rsidTr="00360CC8">
        <w:trPr>
          <w:gridAfter w:val="1"/>
          <w:wAfter w:w="8" w:type="dxa"/>
          <w:trHeight w:val="305"/>
        </w:trPr>
        <w:tc>
          <w:tcPr>
            <w:tcW w:w="804" w:type="dxa"/>
            <w:tcBorders>
              <w:top w:val="nil"/>
              <w:left w:val="single" w:sz="4" w:space="0" w:color="000000"/>
              <w:bottom w:val="single" w:sz="4" w:space="0" w:color="000000"/>
              <w:right w:val="single" w:sz="4" w:space="0" w:color="000000"/>
            </w:tcBorders>
            <w:shd w:val="clear" w:color="000000" w:fill="FFFFFF"/>
            <w:vAlign w:val="center"/>
            <w:hideMark/>
          </w:tcPr>
          <w:p w14:paraId="6FEB2B2E" w14:textId="77777777" w:rsidR="00360CC8" w:rsidRPr="00360CC8" w:rsidRDefault="00360CC8" w:rsidP="00360CC8">
            <w:pPr>
              <w:suppressAutoHyphens w:val="0"/>
              <w:rPr>
                <w:color w:val="000000"/>
                <w:sz w:val="20"/>
                <w:szCs w:val="20"/>
                <w:lang w:eastAsia="ru-RU"/>
              </w:rPr>
            </w:pPr>
            <w:r w:rsidRPr="00360CC8">
              <w:rPr>
                <w:color w:val="000000"/>
                <w:sz w:val="20"/>
                <w:szCs w:val="20"/>
                <w:lang w:eastAsia="ru-RU"/>
              </w:rPr>
              <w:t> </w:t>
            </w:r>
          </w:p>
        </w:tc>
        <w:tc>
          <w:tcPr>
            <w:tcW w:w="4011" w:type="dxa"/>
            <w:tcBorders>
              <w:top w:val="nil"/>
              <w:left w:val="nil"/>
              <w:bottom w:val="single" w:sz="4" w:space="0" w:color="000000"/>
              <w:right w:val="single" w:sz="4" w:space="0" w:color="000000"/>
            </w:tcBorders>
            <w:shd w:val="clear" w:color="000000" w:fill="FFFFFF"/>
            <w:vAlign w:val="bottom"/>
            <w:hideMark/>
          </w:tcPr>
          <w:p w14:paraId="2BE46CFD" w14:textId="77777777" w:rsidR="00360CC8" w:rsidRPr="00360CC8" w:rsidRDefault="00360CC8" w:rsidP="00360CC8">
            <w:pPr>
              <w:suppressAutoHyphens w:val="0"/>
              <w:jc w:val="center"/>
              <w:rPr>
                <w:b/>
                <w:bCs/>
                <w:color w:val="000000"/>
                <w:sz w:val="20"/>
                <w:szCs w:val="20"/>
                <w:lang w:eastAsia="ru-RU"/>
              </w:rPr>
            </w:pPr>
            <w:r w:rsidRPr="00360CC8">
              <w:rPr>
                <w:b/>
                <w:bCs/>
                <w:color w:val="000000"/>
                <w:sz w:val="20"/>
                <w:szCs w:val="20"/>
                <w:lang w:eastAsia="ru-RU"/>
              </w:rPr>
              <w:t>ИТОГО:</w:t>
            </w:r>
          </w:p>
        </w:tc>
        <w:tc>
          <w:tcPr>
            <w:tcW w:w="1228" w:type="dxa"/>
            <w:tcBorders>
              <w:top w:val="nil"/>
              <w:left w:val="nil"/>
              <w:bottom w:val="single" w:sz="4" w:space="0" w:color="000000"/>
              <w:right w:val="single" w:sz="4" w:space="0" w:color="000000"/>
            </w:tcBorders>
            <w:shd w:val="clear" w:color="000000" w:fill="FFFFFF"/>
            <w:vAlign w:val="bottom"/>
            <w:hideMark/>
          </w:tcPr>
          <w:p w14:paraId="7535E153" w14:textId="77777777" w:rsidR="00360CC8" w:rsidRPr="00360CC8" w:rsidRDefault="00360CC8" w:rsidP="00360CC8">
            <w:pPr>
              <w:suppressAutoHyphens w:val="0"/>
              <w:jc w:val="center"/>
              <w:rPr>
                <w:color w:val="000000"/>
                <w:sz w:val="20"/>
                <w:szCs w:val="20"/>
                <w:lang w:eastAsia="ru-RU"/>
              </w:rPr>
            </w:pPr>
            <w:r w:rsidRPr="00360CC8">
              <w:rPr>
                <w:color w:val="000000"/>
                <w:sz w:val="20"/>
                <w:szCs w:val="20"/>
                <w:lang w:eastAsia="ru-RU"/>
              </w:rPr>
              <w:t> </w:t>
            </w:r>
          </w:p>
        </w:tc>
        <w:tc>
          <w:tcPr>
            <w:tcW w:w="1323" w:type="dxa"/>
            <w:tcBorders>
              <w:top w:val="nil"/>
              <w:left w:val="nil"/>
              <w:bottom w:val="single" w:sz="4" w:space="0" w:color="000000"/>
              <w:right w:val="single" w:sz="4" w:space="0" w:color="000000"/>
            </w:tcBorders>
            <w:shd w:val="clear" w:color="000000" w:fill="FFFFFF"/>
            <w:vAlign w:val="center"/>
            <w:hideMark/>
          </w:tcPr>
          <w:p w14:paraId="2F122EEE" w14:textId="5DCA123C" w:rsidR="00360CC8" w:rsidRPr="00360CC8" w:rsidRDefault="00360CC8" w:rsidP="00360CC8">
            <w:pPr>
              <w:suppressAutoHyphens w:val="0"/>
              <w:jc w:val="right"/>
              <w:rPr>
                <w:b/>
                <w:bCs/>
                <w:color w:val="000000"/>
                <w:sz w:val="20"/>
                <w:szCs w:val="20"/>
                <w:lang w:eastAsia="ru-RU"/>
              </w:rPr>
            </w:pPr>
            <w:r w:rsidRPr="00360CC8">
              <w:rPr>
                <w:b/>
                <w:bCs/>
                <w:color w:val="000000"/>
                <w:sz w:val="20"/>
                <w:szCs w:val="20"/>
                <w:lang w:eastAsia="ru-RU"/>
              </w:rPr>
              <w:t>1 05</w:t>
            </w:r>
            <w:r w:rsidR="00524412">
              <w:rPr>
                <w:b/>
                <w:bCs/>
                <w:color w:val="000000"/>
                <w:sz w:val="20"/>
                <w:szCs w:val="20"/>
                <w:lang w:eastAsia="ru-RU"/>
              </w:rPr>
              <w:t>2 213,16</w:t>
            </w:r>
            <w:r w:rsidRPr="00360CC8">
              <w:rPr>
                <w:b/>
                <w:bCs/>
                <w:color w:val="000000"/>
                <w:sz w:val="20"/>
                <w:szCs w:val="20"/>
                <w:lang w:eastAsia="ru-RU"/>
              </w:rPr>
              <w:t xml:space="preserve"> </w:t>
            </w:r>
          </w:p>
        </w:tc>
        <w:tc>
          <w:tcPr>
            <w:tcW w:w="1215" w:type="dxa"/>
            <w:tcBorders>
              <w:top w:val="nil"/>
              <w:left w:val="nil"/>
              <w:bottom w:val="single" w:sz="4" w:space="0" w:color="000000"/>
              <w:right w:val="single" w:sz="4" w:space="0" w:color="000000"/>
            </w:tcBorders>
            <w:shd w:val="clear" w:color="000000" w:fill="FFFFFF"/>
            <w:vAlign w:val="center"/>
            <w:hideMark/>
          </w:tcPr>
          <w:p w14:paraId="679F2B03" w14:textId="3E4C18DA" w:rsidR="00360CC8" w:rsidRPr="00360CC8" w:rsidRDefault="00524412" w:rsidP="00360CC8">
            <w:pPr>
              <w:suppressAutoHyphens w:val="0"/>
              <w:jc w:val="right"/>
              <w:rPr>
                <w:b/>
                <w:bCs/>
                <w:color w:val="000000"/>
                <w:sz w:val="20"/>
                <w:szCs w:val="20"/>
                <w:lang w:eastAsia="ru-RU"/>
              </w:rPr>
            </w:pPr>
            <w:r>
              <w:rPr>
                <w:b/>
                <w:bCs/>
                <w:color w:val="000000"/>
                <w:sz w:val="20"/>
                <w:szCs w:val="20"/>
                <w:lang w:eastAsia="ru-RU"/>
              </w:rPr>
              <w:t>981 471,00</w:t>
            </w:r>
            <w:r w:rsidR="00360CC8" w:rsidRPr="00360CC8">
              <w:rPr>
                <w:b/>
                <w:bCs/>
                <w:color w:val="000000"/>
                <w:sz w:val="20"/>
                <w:szCs w:val="20"/>
                <w:lang w:eastAsia="ru-RU"/>
              </w:rPr>
              <w:t xml:space="preserve"> </w:t>
            </w:r>
          </w:p>
        </w:tc>
        <w:tc>
          <w:tcPr>
            <w:tcW w:w="1134" w:type="dxa"/>
            <w:tcBorders>
              <w:top w:val="nil"/>
              <w:left w:val="nil"/>
              <w:bottom w:val="single" w:sz="4" w:space="0" w:color="000000"/>
              <w:right w:val="single" w:sz="4" w:space="0" w:color="000000"/>
            </w:tcBorders>
            <w:shd w:val="clear" w:color="000000" w:fill="FFFFFF"/>
            <w:vAlign w:val="center"/>
            <w:hideMark/>
          </w:tcPr>
          <w:p w14:paraId="60420806" w14:textId="38BE92A6" w:rsidR="00360CC8" w:rsidRPr="00360CC8" w:rsidRDefault="00524412" w:rsidP="00360CC8">
            <w:pPr>
              <w:suppressAutoHyphens w:val="0"/>
              <w:jc w:val="right"/>
              <w:rPr>
                <w:b/>
                <w:bCs/>
                <w:color w:val="000000"/>
                <w:sz w:val="20"/>
                <w:szCs w:val="20"/>
                <w:lang w:eastAsia="ru-RU"/>
              </w:rPr>
            </w:pPr>
            <w:r w:rsidRPr="00524412">
              <w:rPr>
                <w:b/>
                <w:bCs/>
                <w:color w:val="000000"/>
                <w:sz w:val="20"/>
                <w:szCs w:val="20"/>
                <w:lang w:eastAsia="ru-RU"/>
              </w:rPr>
              <w:t>981 471,0</w:t>
            </w:r>
            <w:r w:rsidR="00841C52">
              <w:rPr>
                <w:b/>
                <w:bCs/>
                <w:color w:val="000000"/>
                <w:sz w:val="20"/>
                <w:szCs w:val="20"/>
                <w:lang w:eastAsia="ru-RU"/>
              </w:rPr>
              <w:t>0</w:t>
            </w:r>
          </w:p>
        </w:tc>
      </w:tr>
    </w:tbl>
    <w:p w14:paraId="149CF5F4" w14:textId="77777777" w:rsidR="003D06F8" w:rsidRPr="009E7F47" w:rsidRDefault="003D06F8" w:rsidP="003D06F8">
      <w:pPr>
        <w:autoSpaceDE w:val="0"/>
        <w:autoSpaceDN w:val="0"/>
        <w:adjustRightInd w:val="0"/>
        <w:ind w:firstLine="720"/>
        <w:jc w:val="both"/>
        <w:rPr>
          <w:sz w:val="16"/>
          <w:szCs w:val="16"/>
        </w:rPr>
      </w:pPr>
    </w:p>
    <w:p w14:paraId="7CF0A4B3" w14:textId="2A43D98B" w:rsidR="003D06F8" w:rsidRPr="00B6349E" w:rsidRDefault="003D06F8" w:rsidP="003D06F8">
      <w:pPr>
        <w:autoSpaceDE w:val="0"/>
        <w:autoSpaceDN w:val="0"/>
        <w:adjustRightInd w:val="0"/>
        <w:ind w:firstLine="720"/>
        <w:jc w:val="both"/>
        <w:rPr>
          <w:sz w:val="26"/>
          <w:szCs w:val="26"/>
        </w:rPr>
      </w:pPr>
      <w:r w:rsidRPr="00E01643">
        <w:rPr>
          <w:sz w:val="26"/>
          <w:szCs w:val="26"/>
        </w:rPr>
        <w:t>Кроме того, в расходной части районного бюджета на 202</w:t>
      </w:r>
      <w:r w:rsidR="00360CC8">
        <w:rPr>
          <w:sz w:val="26"/>
          <w:szCs w:val="26"/>
        </w:rPr>
        <w:t>5</w:t>
      </w:r>
      <w:r w:rsidRPr="00E01643">
        <w:rPr>
          <w:sz w:val="26"/>
          <w:szCs w:val="26"/>
        </w:rPr>
        <w:t xml:space="preserve"> </w:t>
      </w:r>
      <w:r w:rsidR="00E01643" w:rsidRPr="00E01643">
        <w:rPr>
          <w:sz w:val="26"/>
          <w:szCs w:val="26"/>
        </w:rPr>
        <w:t>год и плановый период 202</w:t>
      </w:r>
      <w:r w:rsidR="00360CC8">
        <w:rPr>
          <w:sz w:val="26"/>
          <w:szCs w:val="26"/>
        </w:rPr>
        <w:t>6</w:t>
      </w:r>
      <w:r w:rsidR="00E01643" w:rsidRPr="00E01643">
        <w:rPr>
          <w:sz w:val="26"/>
          <w:szCs w:val="26"/>
        </w:rPr>
        <w:t>-202</w:t>
      </w:r>
      <w:r w:rsidR="00360CC8">
        <w:rPr>
          <w:sz w:val="26"/>
          <w:szCs w:val="26"/>
        </w:rPr>
        <w:t>7</w:t>
      </w:r>
      <w:r w:rsidR="00E01643" w:rsidRPr="00E01643">
        <w:rPr>
          <w:sz w:val="26"/>
          <w:szCs w:val="26"/>
        </w:rPr>
        <w:t xml:space="preserve"> годов </w:t>
      </w:r>
      <w:r w:rsidRPr="00E01643">
        <w:rPr>
          <w:sz w:val="26"/>
          <w:szCs w:val="26"/>
        </w:rPr>
        <w:t>предусмотрено предоставление субсиди</w:t>
      </w:r>
      <w:r w:rsidR="00E01643" w:rsidRPr="00E01643">
        <w:rPr>
          <w:sz w:val="26"/>
          <w:szCs w:val="26"/>
        </w:rPr>
        <w:t>и</w:t>
      </w:r>
      <w:r w:rsidRPr="00E01643">
        <w:rPr>
          <w:sz w:val="26"/>
          <w:szCs w:val="26"/>
        </w:rPr>
        <w:t xml:space="preserve"> некоммерческим организациям (за исключением муниципальных учреждений) </w:t>
      </w:r>
      <w:r w:rsidR="00E01643" w:rsidRPr="00E01643">
        <w:rPr>
          <w:sz w:val="26"/>
          <w:szCs w:val="26"/>
        </w:rPr>
        <w:t xml:space="preserve">на обеспечение (возмещение) исполнения муниципального социального заказа </w:t>
      </w:r>
      <w:r w:rsidRPr="00E01643">
        <w:rPr>
          <w:sz w:val="26"/>
          <w:szCs w:val="26"/>
        </w:rPr>
        <w:t xml:space="preserve">в сумме </w:t>
      </w:r>
      <w:r w:rsidR="00E01643" w:rsidRPr="00E01643">
        <w:rPr>
          <w:b/>
          <w:sz w:val="26"/>
          <w:szCs w:val="26"/>
        </w:rPr>
        <w:t>1 30</w:t>
      </w:r>
      <w:r w:rsidR="00360CC8">
        <w:rPr>
          <w:b/>
          <w:sz w:val="26"/>
          <w:szCs w:val="26"/>
        </w:rPr>
        <w:t>0</w:t>
      </w:r>
      <w:r w:rsidR="00E01643" w:rsidRPr="00E01643">
        <w:rPr>
          <w:b/>
          <w:sz w:val="26"/>
          <w:szCs w:val="26"/>
        </w:rPr>
        <w:t>,2</w:t>
      </w:r>
      <w:r w:rsidR="00360CC8">
        <w:rPr>
          <w:b/>
          <w:sz w:val="26"/>
          <w:szCs w:val="26"/>
        </w:rPr>
        <w:t>0</w:t>
      </w:r>
      <w:r w:rsidRPr="00E01643">
        <w:rPr>
          <w:b/>
          <w:sz w:val="26"/>
          <w:szCs w:val="26"/>
        </w:rPr>
        <w:t xml:space="preserve"> тыс.</w:t>
      </w:r>
      <w:r w:rsidR="00360CC8">
        <w:rPr>
          <w:b/>
          <w:sz w:val="26"/>
          <w:szCs w:val="26"/>
        </w:rPr>
        <w:t xml:space="preserve"> </w:t>
      </w:r>
      <w:r w:rsidRPr="00E01643">
        <w:rPr>
          <w:b/>
          <w:sz w:val="26"/>
          <w:szCs w:val="26"/>
        </w:rPr>
        <w:t>рублей</w:t>
      </w:r>
      <w:r w:rsidR="00E01643" w:rsidRPr="00E01643">
        <w:rPr>
          <w:b/>
          <w:sz w:val="26"/>
          <w:szCs w:val="26"/>
        </w:rPr>
        <w:t xml:space="preserve"> ежегодно</w:t>
      </w:r>
      <w:r w:rsidRPr="00E01643">
        <w:rPr>
          <w:b/>
          <w:sz w:val="26"/>
          <w:szCs w:val="26"/>
        </w:rPr>
        <w:t>.</w:t>
      </w:r>
    </w:p>
    <w:p w14:paraId="3F4FEB75" w14:textId="6EF131E5" w:rsidR="00C45663" w:rsidRPr="009E7F47" w:rsidRDefault="00C45663" w:rsidP="00C45663">
      <w:pPr>
        <w:spacing w:after="120"/>
        <w:ind w:firstLine="720"/>
        <w:jc w:val="both"/>
        <w:rPr>
          <w:b/>
          <w:sz w:val="26"/>
          <w:szCs w:val="26"/>
          <w:u w:val="single"/>
        </w:rPr>
      </w:pPr>
      <w:r w:rsidRPr="009E7F47">
        <w:rPr>
          <w:b/>
          <w:sz w:val="26"/>
          <w:szCs w:val="26"/>
        </w:rPr>
        <w:t>В результате районный бюджет по расходам сформирован:</w:t>
      </w:r>
    </w:p>
    <w:p w14:paraId="7808BF2B" w14:textId="0A309CB5" w:rsidR="00C45663" w:rsidRPr="009E7F47" w:rsidRDefault="00C45663" w:rsidP="00C45663">
      <w:pPr>
        <w:ind w:firstLine="720"/>
        <w:jc w:val="both"/>
        <w:rPr>
          <w:b/>
          <w:sz w:val="26"/>
          <w:szCs w:val="26"/>
        </w:rPr>
      </w:pPr>
      <w:r w:rsidRPr="009E7F47">
        <w:rPr>
          <w:b/>
          <w:sz w:val="26"/>
          <w:szCs w:val="26"/>
          <w:u w:val="single"/>
        </w:rPr>
        <w:t>На 202</w:t>
      </w:r>
      <w:r w:rsidR="00360CC8">
        <w:rPr>
          <w:b/>
          <w:sz w:val="26"/>
          <w:szCs w:val="26"/>
          <w:u w:val="single"/>
        </w:rPr>
        <w:t>5</w:t>
      </w:r>
      <w:r w:rsidRPr="009E7F47">
        <w:rPr>
          <w:b/>
          <w:sz w:val="26"/>
          <w:szCs w:val="26"/>
          <w:u w:val="single"/>
        </w:rPr>
        <w:t xml:space="preserve"> год в </w:t>
      </w:r>
      <w:r w:rsidRPr="006C4E26">
        <w:rPr>
          <w:b/>
          <w:sz w:val="26"/>
          <w:szCs w:val="26"/>
          <w:u w:val="single"/>
        </w:rPr>
        <w:t xml:space="preserve">объеме </w:t>
      </w:r>
      <w:r w:rsidR="00360CC8" w:rsidRPr="00360CC8">
        <w:rPr>
          <w:b/>
          <w:bCs/>
          <w:color w:val="000000"/>
          <w:sz w:val="26"/>
          <w:szCs w:val="26"/>
          <w:u w:val="single"/>
          <w:lang w:eastAsia="ru-RU"/>
        </w:rPr>
        <w:t>11</w:t>
      </w:r>
      <w:r w:rsidR="00360CC8">
        <w:rPr>
          <w:b/>
          <w:bCs/>
          <w:color w:val="000000"/>
          <w:sz w:val="26"/>
          <w:szCs w:val="26"/>
          <w:u w:val="single"/>
          <w:lang w:eastAsia="ru-RU"/>
        </w:rPr>
        <w:t xml:space="preserve"> </w:t>
      </w:r>
      <w:r w:rsidR="00360CC8" w:rsidRPr="00360CC8">
        <w:rPr>
          <w:b/>
          <w:bCs/>
          <w:color w:val="000000"/>
          <w:sz w:val="26"/>
          <w:szCs w:val="26"/>
          <w:u w:val="single"/>
          <w:lang w:eastAsia="ru-RU"/>
        </w:rPr>
        <w:t>984</w:t>
      </w:r>
      <w:r w:rsidR="00360CC8">
        <w:rPr>
          <w:b/>
          <w:bCs/>
          <w:color w:val="000000"/>
          <w:sz w:val="26"/>
          <w:szCs w:val="26"/>
          <w:u w:val="single"/>
          <w:lang w:eastAsia="ru-RU"/>
        </w:rPr>
        <w:t xml:space="preserve"> </w:t>
      </w:r>
      <w:r w:rsidR="00360CC8" w:rsidRPr="00360CC8">
        <w:rPr>
          <w:b/>
          <w:bCs/>
          <w:color w:val="000000"/>
          <w:sz w:val="26"/>
          <w:szCs w:val="26"/>
          <w:u w:val="single"/>
          <w:lang w:eastAsia="ru-RU"/>
        </w:rPr>
        <w:t>741,63</w:t>
      </w:r>
      <w:r w:rsidR="00360CC8">
        <w:rPr>
          <w:b/>
          <w:bCs/>
          <w:color w:val="000000"/>
          <w:sz w:val="26"/>
          <w:szCs w:val="26"/>
          <w:u w:val="single"/>
          <w:lang w:eastAsia="ru-RU"/>
        </w:rPr>
        <w:t xml:space="preserve"> </w:t>
      </w:r>
      <w:r w:rsidRPr="006C4E26">
        <w:rPr>
          <w:b/>
          <w:sz w:val="26"/>
          <w:szCs w:val="26"/>
          <w:u w:val="single"/>
        </w:rPr>
        <w:t>тыс.</w:t>
      </w:r>
      <w:r w:rsidRPr="009E7F47">
        <w:rPr>
          <w:b/>
          <w:sz w:val="26"/>
          <w:szCs w:val="26"/>
          <w:u w:val="single"/>
        </w:rPr>
        <w:t xml:space="preserve"> рублей, в том числе:</w:t>
      </w:r>
    </w:p>
    <w:p w14:paraId="029AC265" w14:textId="2D627503" w:rsidR="00C45663" w:rsidRPr="009E7F47" w:rsidRDefault="00C45663" w:rsidP="00C45663">
      <w:pPr>
        <w:spacing w:after="120"/>
        <w:ind w:firstLine="720"/>
        <w:jc w:val="both"/>
        <w:rPr>
          <w:b/>
          <w:sz w:val="26"/>
          <w:szCs w:val="26"/>
        </w:rPr>
      </w:pPr>
      <w:r w:rsidRPr="009E7F47">
        <w:rPr>
          <w:b/>
          <w:sz w:val="26"/>
          <w:szCs w:val="26"/>
        </w:rPr>
        <w:t>1.</w:t>
      </w:r>
      <w:r w:rsidRPr="009E7F47">
        <w:rPr>
          <w:sz w:val="26"/>
          <w:szCs w:val="26"/>
        </w:rPr>
        <w:t xml:space="preserve"> Расходы, осуществляемые за счет собственных доходов и источников финансирования дефицита районного бюджета, а также дотаций, предоставляемых из краевого бюджета</w:t>
      </w:r>
      <w:r w:rsidR="00904F47" w:rsidRPr="009E7F47">
        <w:rPr>
          <w:sz w:val="26"/>
          <w:szCs w:val="26"/>
        </w:rPr>
        <w:t xml:space="preserve"> </w:t>
      </w:r>
      <w:r w:rsidR="00904F47" w:rsidRPr="009E7F47">
        <w:rPr>
          <w:color w:val="000000"/>
          <w:sz w:val="26"/>
          <w:szCs w:val="26"/>
          <w:lang w:eastAsia="ru-RU"/>
        </w:rPr>
        <w:t xml:space="preserve">и доходов, полученных в виде безвозмездных поступлений от </w:t>
      </w:r>
      <w:r w:rsidR="00904F47" w:rsidRPr="009E7F47">
        <w:rPr>
          <w:color w:val="000000"/>
          <w:sz w:val="26"/>
          <w:szCs w:val="26"/>
          <w:lang w:eastAsia="ru-RU"/>
        </w:rPr>
        <w:lastRenderedPageBreak/>
        <w:t>юридических лиц</w:t>
      </w:r>
      <w:r w:rsidRPr="009E7F47">
        <w:rPr>
          <w:sz w:val="26"/>
          <w:szCs w:val="26"/>
        </w:rPr>
        <w:t xml:space="preserve">, составят </w:t>
      </w:r>
      <w:r w:rsidR="00360CC8" w:rsidRPr="00360CC8">
        <w:rPr>
          <w:b/>
          <w:bCs/>
          <w:sz w:val="26"/>
          <w:szCs w:val="26"/>
        </w:rPr>
        <w:t>6</w:t>
      </w:r>
      <w:r w:rsidR="00360CC8">
        <w:rPr>
          <w:b/>
          <w:bCs/>
          <w:sz w:val="26"/>
          <w:szCs w:val="26"/>
        </w:rPr>
        <w:t xml:space="preserve"> </w:t>
      </w:r>
      <w:r w:rsidR="00360CC8" w:rsidRPr="00360CC8">
        <w:rPr>
          <w:b/>
          <w:bCs/>
          <w:sz w:val="26"/>
          <w:szCs w:val="26"/>
        </w:rPr>
        <w:t>672</w:t>
      </w:r>
      <w:r w:rsidR="00360CC8">
        <w:rPr>
          <w:b/>
          <w:bCs/>
          <w:sz w:val="26"/>
          <w:szCs w:val="26"/>
        </w:rPr>
        <w:t xml:space="preserve"> </w:t>
      </w:r>
      <w:r w:rsidR="00360CC8" w:rsidRPr="00360CC8">
        <w:rPr>
          <w:b/>
          <w:bCs/>
          <w:sz w:val="26"/>
          <w:szCs w:val="26"/>
        </w:rPr>
        <w:t>743,59</w:t>
      </w:r>
      <w:r w:rsidR="00360CC8">
        <w:rPr>
          <w:b/>
          <w:bCs/>
          <w:sz w:val="26"/>
          <w:szCs w:val="26"/>
        </w:rPr>
        <w:t xml:space="preserve"> </w:t>
      </w:r>
      <w:r w:rsidRPr="009E7F47">
        <w:rPr>
          <w:b/>
          <w:sz w:val="26"/>
          <w:szCs w:val="26"/>
        </w:rPr>
        <w:t>тыс. рублей</w:t>
      </w:r>
      <w:r w:rsidRPr="009E7F47">
        <w:rPr>
          <w:sz w:val="26"/>
          <w:szCs w:val="26"/>
        </w:rPr>
        <w:t xml:space="preserve">, или </w:t>
      </w:r>
      <w:r w:rsidR="00360CC8">
        <w:rPr>
          <w:b/>
          <w:sz w:val="26"/>
          <w:szCs w:val="26"/>
        </w:rPr>
        <w:t xml:space="preserve">55,67 </w:t>
      </w:r>
      <w:r w:rsidRPr="009E7F47">
        <w:rPr>
          <w:b/>
          <w:sz w:val="26"/>
          <w:szCs w:val="26"/>
        </w:rPr>
        <w:t>%</w:t>
      </w:r>
      <w:r w:rsidRPr="009E7F47">
        <w:rPr>
          <w:sz w:val="26"/>
          <w:szCs w:val="26"/>
        </w:rPr>
        <w:t xml:space="preserve"> от общего объема расходов.</w:t>
      </w:r>
    </w:p>
    <w:p w14:paraId="06205438" w14:textId="6E371334" w:rsidR="00C45663" w:rsidRPr="009E7F47" w:rsidRDefault="00C45663" w:rsidP="00C45663">
      <w:pPr>
        <w:ind w:firstLine="720"/>
        <w:jc w:val="both"/>
        <w:rPr>
          <w:b/>
          <w:sz w:val="26"/>
          <w:szCs w:val="26"/>
        </w:rPr>
      </w:pPr>
      <w:r w:rsidRPr="009E7F47">
        <w:rPr>
          <w:b/>
          <w:sz w:val="26"/>
          <w:szCs w:val="26"/>
        </w:rPr>
        <w:t>2.</w:t>
      </w:r>
      <w:r w:rsidRPr="009E7F47">
        <w:rPr>
          <w:sz w:val="26"/>
          <w:szCs w:val="26"/>
        </w:rPr>
        <w:t xml:space="preserve"> Расходы за счет целевых средств (субвенций</w:t>
      </w:r>
      <w:r w:rsidR="008F1C40" w:rsidRPr="009E7F47">
        <w:rPr>
          <w:sz w:val="26"/>
          <w:szCs w:val="26"/>
        </w:rPr>
        <w:t xml:space="preserve"> и </w:t>
      </w:r>
      <w:r w:rsidRPr="009E7F47">
        <w:rPr>
          <w:sz w:val="26"/>
          <w:szCs w:val="26"/>
        </w:rPr>
        <w:t>субсидий), предоставляемых в 202</w:t>
      </w:r>
      <w:r w:rsidR="00360CC8">
        <w:rPr>
          <w:sz w:val="26"/>
          <w:szCs w:val="26"/>
        </w:rPr>
        <w:t>5</w:t>
      </w:r>
      <w:r w:rsidRPr="009E7F47">
        <w:rPr>
          <w:sz w:val="26"/>
          <w:szCs w:val="26"/>
        </w:rPr>
        <w:t xml:space="preserve"> году из бюджета Красноярского края предусмотрены в сумме </w:t>
      </w:r>
      <w:r w:rsidR="00590666" w:rsidRPr="00590666">
        <w:rPr>
          <w:b/>
          <w:color w:val="000000"/>
          <w:sz w:val="26"/>
          <w:szCs w:val="26"/>
          <w:lang w:eastAsia="ru-RU"/>
        </w:rPr>
        <w:t>5</w:t>
      </w:r>
      <w:r w:rsidR="00590666">
        <w:rPr>
          <w:b/>
          <w:color w:val="000000"/>
          <w:sz w:val="26"/>
          <w:szCs w:val="26"/>
          <w:lang w:eastAsia="ru-RU"/>
        </w:rPr>
        <w:t xml:space="preserve"> </w:t>
      </w:r>
      <w:r w:rsidR="00590666" w:rsidRPr="00590666">
        <w:rPr>
          <w:b/>
          <w:color w:val="000000"/>
          <w:sz w:val="26"/>
          <w:szCs w:val="26"/>
          <w:lang w:eastAsia="ru-RU"/>
        </w:rPr>
        <w:t>220</w:t>
      </w:r>
      <w:r w:rsidR="00590666">
        <w:rPr>
          <w:b/>
          <w:color w:val="000000"/>
          <w:sz w:val="26"/>
          <w:szCs w:val="26"/>
          <w:lang w:eastAsia="ru-RU"/>
        </w:rPr>
        <w:t xml:space="preserve"> </w:t>
      </w:r>
      <w:r w:rsidR="00590666" w:rsidRPr="00590666">
        <w:rPr>
          <w:b/>
          <w:color w:val="000000"/>
          <w:sz w:val="26"/>
          <w:szCs w:val="26"/>
          <w:lang w:eastAsia="ru-RU"/>
        </w:rPr>
        <w:t>954</w:t>
      </w:r>
      <w:r w:rsidRPr="009E7F47">
        <w:rPr>
          <w:b/>
          <w:sz w:val="26"/>
          <w:szCs w:val="26"/>
        </w:rPr>
        <w:t>тыс. рублей</w:t>
      </w:r>
      <w:r w:rsidRPr="009E7F47">
        <w:rPr>
          <w:sz w:val="26"/>
          <w:szCs w:val="26"/>
        </w:rPr>
        <w:t xml:space="preserve">, или </w:t>
      </w:r>
      <w:r w:rsidR="00590666">
        <w:rPr>
          <w:b/>
          <w:sz w:val="26"/>
          <w:szCs w:val="26"/>
        </w:rPr>
        <w:t xml:space="preserve">43,56 </w:t>
      </w:r>
      <w:r w:rsidRPr="009E7F47">
        <w:rPr>
          <w:b/>
          <w:sz w:val="26"/>
          <w:szCs w:val="26"/>
        </w:rPr>
        <w:t>%</w:t>
      </w:r>
      <w:r w:rsidRPr="009E7F47">
        <w:rPr>
          <w:sz w:val="26"/>
          <w:szCs w:val="26"/>
        </w:rPr>
        <w:t xml:space="preserve"> от общего объема расходов, из них:</w:t>
      </w:r>
    </w:p>
    <w:p w14:paraId="214B8C50" w14:textId="47308D8A" w:rsidR="00C45663" w:rsidRPr="00F11ABB" w:rsidRDefault="004C7659" w:rsidP="00C45663">
      <w:pPr>
        <w:numPr>
          <w:ilvl w:val="0"/>
          <w:numId w:val="12"/>
        </w:numPr>
        <w:tabs>
          <w:tab w:val="left" w:pos="1134"/>
        </w:tabs>
        <w:ind w:left="0" w:firstLine="709"/>
        <w:jc w:val="both"/>
        <w:rPr>
          <w:b/>
          <w:sz w:val="26"/>
          <w:szCs w:val="26"/>
        </w:rPr>
      </w:pPr>
      <w:r>
        <w:rPr>
          <w:b/>
          <w:sz w:val="26"/>
          <w:szCs w:val="26"/>
        </w:rPr>
        <w:t>59</w:t>
      </w:r>
      <w:r w:rsidR="00C45663" w:rsidRPr="00F11ABB">
        <w:rPr>
          <w:b/>
          <w:sz w:val="26"/>
          <w:szCs w:val="26"/>
        </w:rPr>
        <w:t xml:space="preserve"> вид</w:t>
      </w:r>
      <w:r w:rsidR="009223AC" w:rsidRPr="00F11ABB">
        <w:rPr>
          <w:b/>
          <w:sz w:val="26"/>
          <w:szCs w:val="26"/>
        </w:rPr>
        <w:t>ов</w:t>
      </w:r>
      <w:r w:rsidR="00C45663" w:rsidRPr="00F11ABB">
        <w:rPr>
          <w:b/>
          <w:sz w:val="26"/>
          <w:szCs w:val="26"/>
        </w:rPr>
        <w:t xml:space="preserve"> субвенций</w:t>
      </w:r>
      <w:r w:rsidR="00C45663" w:rsidRPr="00F11ABB">
        <w:rPr>
          <w:sz w:val="26"/>
          <w:szCs w:val="26"/>
        </w:rPr>
        <w:t xml:space="preserve"> на реализацию отдельных государственных полномочий на общую сумму </w:t>
      </w:r>
      <w:r w:rsidR="00590666" w:rsidRPr="00590666">
        <w:rPr>
          <w:b/>
          <w:color w:val="000000"/>
          <w:sz w:val="26"/>
          <w:szCs w:val="26"/>
          <w:lang w:eastAsia="ru-RU"/>
        </w:rPr>
        <w:t>5</w:t>
      </w:r>
      <w:r w:rsidR="00590666">
        <w:rPr>
          <w:b/>
          <w:color w:val="000000"/>
          <w:sz w:val="26"/>
          <w:szCs w:val="26"/>
          <w:lang w:eastAsia="ru-RU"/>
        </w:rPr>
        <w:t xml:space="preserve"> </w:t>
      </w:r>
      <w:r w:rsidR="00590666" w:rsidRPr="00590666">
        <w:rPr>
          <w:b/>
          <w:color w:val="000000"/>
          <w:sz w:val="26"/>
          <w:szCs w:val="26"/>
          <w:lang w:eastAsia="ru-RU"/>
        </w:rPr>
        <w:t>168</w:t>
      </w:r>
      <w:r w:rsidR="00590666">
        <w:rPr>
          <w:b/>
          <w:color w:val="000000"/>
          <w:sz w:val="26"/>
          <w:szCs w:val="26"/>
          <w:lang w:eastAsia="ru-RU"/>
        </w:rPr>
        <w:t xml:space="preserve"> </w:t>
      </w:r>
      <w:r w:rsidR="00590666" w:rsidRPr="00590666">
        <w:rPr>
          <w:b/>
          <w:color w:val="000000"/>
          <w:sz w:val="26"/>
          <w:szCs w:val="26"/>
          <w:lang w:eastAsia="ru-RU"/>
        </w:rPr>
        <w:t>522,5</w:t>
      </w:r>
      <w:r w:rsidR="00590666">
        <w:rPr>
          <w:b/>
          <w:color w:val="000000"/>
          <w:sz w:val="26"/>
          <w:szCs w:val="26"/>
          <w:lang w:eastAsia="ru-RU"/>
        </w:rPr>
        <w:t xml:space="preserve"> </w:t>
      </w:r>
      <w:r w:rsidR="00C45663" w:rsidRPr="00F11ABB">
        <w:rPr>
          <w:b/>
          <w:sz w:val="26"/>
          <w:szCs w:val="26"/>
        </w:rPr>
        <w:t>тыс. рублей</w:t>
      </w:r>
      <w:r w:rsidR="00C45663" w:rsidRPr="00F11ABB">
        <w:rPr>
          <w:sz w:val="26"/>
          <w:szCs w:val="26"/>
        </w:rPr>
        <w:t xml:space="preserve"> в рамках </w:t>
      </w:r>
      <w:r w:rsidR="00C45663" w:rsidRPr="00F11ABB">
        <w:rPr>
          <w:b/>
          <w:sz w:val="26"/>
          <w:szCs w:val="26"/>
        </w:rPr>
        <w:t>2</w:t>
      </w:r>
      <w:r w:rsidR="0008514D">
        <w:rPr>
          <w:b/>
          <w:sz w:val="26"/>
          <w:szCs w:val="26"/>
        </w:rPr>
        <w:t>5</w:t>
      </w:r>
      <w:r w:rsidR="00C45663" w:rsidRPr="00F11ABB">
        <w:rPr>
          <w:sz w:val="26"/>
          <w:szCs w:val="26"/>
        </w:rPr>
        <w:t xml:space="preserve"> краевых и федеральных нормативных правовых актов;</w:t>
      </w:r>
    </w:p>
    <w:p w14:paraId="6A52AAB9" w14:textId="6B9FC86F" w:rsidR="00C45663" w:rsidRPr="00F11ABB" w:rsidRDefault="00A71950" w:rsidP="00C45663">
      <w:pPr>
        <w:numPr>
          <w:ilvl w:val="0"/>
          <w:numId w:val="12"/>
        </w:numPr>
        <w:tabs>
          <w:tab w:val="left" w:pos="1134"/>
        </w:tabs>
        <w:spacing w:after="120"/>
        <w:ind w:left="0" w:firstLine="709"/>
        <w:jc w:val="both"/>
        <w:rPr>
          <w:sz w:val="26"/>
          <w:szCs w:val="26"/>
        </w:rPr>
      </w:pPr>
      <w:r>
        <w:rPr>
          <w:b/>
          <w:sz w:val="26"/>
          <w:szCs w:val="26"/>
        </w:rPr>
        <w:t>7</w:t>
      </w:r>
      <w:r w:rsidR="00C45663" w:rsidRPr="00F11ABB">
        <w:rPr>
          <w:b/>
          <w:sz w:val="26"/>
          <w:szCs w:val="26"/>
        </w:rPr>
        <w:t xml:space="preserve"> видов субсидий из краевого бюджета </w:t>
      </w:r>
      <w:r w:rsidR="00C45663" w:rsidRPr="00F11ABB">
        <w:rPr>
          <w:sz w:val="26"/>
          <w:szCs w:val="26"/>
        </w:rPr>
        <w:t xml:space="preserve">на осуществление отдельных целевых расходов на условиях </w:t>
      </w:r>
      <w:proofErr w:type="spellStart"/>
      <w:r w:rsidR="00C45663" w:rsidRPr="00F11ABB">
        <w:rPr>
          <w:sz w:val="26"/>
          <w:szCs w:val="26"/>
        </w:rPr>
        <w:t>софинансирования</w:t>
      </w:r>
      <w:proofErr w:type="spellEnd"/>
      <w:r w:rsidR="00C45663" w:rsidRPr="00F11ABB">
        <w:rPr>
          <w:sz w:val="26"/>
          <w:szCs w:val="26"/>
        </w:rPr>
        <w:t xml:space="preserve"> на общую сумму</w:t>
      </w:r>
      <w:r w:rsidR="00D10864" w:rsidRPr="00F11ABB">
        <w:rPr>
          <w:sz w:val="26"/>
          <w:szCs w:val="26"/>
        </w:rPr>
        <w:t xml:space="preserve"> </w:t>
      </w:r>
      <w:r w:rsidR="0008514D" w:rsidRPr="0008514D">
        <w:rPr>
          <w:b/>
          <w:sz w:val="26"/>
          <w:szCs w:val="26"/>
        </w:rPr>
        <w:t>52</w:t>
      </w:r>
      <w:r w:rsidR="0008514D">
        <w:rPr>
          <w:b/>
          <w:sz w:val="26"/>
          <w:szCs w:val="26"/>
        </w:rPr>
        <w:t xml:space="preserve"> </w:t>
      </w:r>
      <w:r w:rsidR="0008514D" w:rsidRPr="0008514D">
        <w:rPr>
          <w:b/>
          <w:sz w:val="26"/>
          <w:szCs w:val="26"/>
        </w:rPr>
        <w:t>431,5</w:t>
      </w:r>
      <w:r w:rsidR="0008514D">
        <w:rPr>
          <w:b/>
          <w:sz w:val="26"/>
          <w:szCs w:val="26"/>
        </w:rPr>
        <w:t xml:space="preserve"> </w:t>
      </w:r>
      <w:r w:rsidR="00C45663" w:rsidRPr="00F11ABB">
        <w:rPr>
          <w:b/>
          <w:sz w:val="26"/>
          <w:szCs w:val="26"/>
        </w:rPr>
        <w:t>тыс. рублей</w:t>
      </w:r>
      <w:r w:rsidR="00C45663" w:rsidRPr="00F11ABB">
        <w:rPr>
          <w:sz w:val="26"/>
          <w:szCs w:val="26"/>
        </w:rPr>
        <w:t>.</w:t>
      </w:r>
    </w:p>
    <w:p w14:paraId="006C6BB7" w14:textId="5F36EE1B" w:rsidR="00C45663" w:rsidRPr="009E7F47" w:rsidRDefault="00C45663" w:rsidP="00C45663">
      <w:pPr>
        <w:suppressAutoHyphens w:val="0"/>
        <w:autoSpaceDE w:val="0"/>
        <w:autoSpaceDN w:val="0"/>
        <w:adjustRightInd w:val="0"/>
        <w:ind w:firstLine="709"/>
        <w:jc w:val="both"/>
        <w:rPr>
          <w:sz w:val="26"/>
          <w:szCs w:val="26"/>
        </w:rPr>
      </w:pPr>
      <w:r w:rsidRPr="009E7F47">
        <w:rPr>
          <w:b/>
          <w:sz w:val="26"/>
          <w:szCs w:val="26"/>
        </w:rPr>
        <w:t>3.</w:t>
      </w:r>
      <w:r w:rsidRPr="009E7F47">
        <w:rPr>
          <w:sz w:val="26"/>
          <w:szCs w:val="26"/>
        </w:rPr>
        <w:t xml:space="preserve"> Расходы на реализацию полномочий городских и сельских поселений Дудинка, Диксон, Хатанга и Караул по организации завоза угля для учреждений культуры и административных зданий администраций поселений для проведения отопительного периода 202</w:t>
      </w:r>
      <w:r w:rsidR="0008514D">
        <w:rPr>
          <w:sz w:val="26"/>
          <w:szCs w:val="26"/>
        </w:rPr>
        <w:t>5</w:t>
      </w:r>
      <w:r w:rsidRPr="009E7F47">
        <w:rPr>
          <w:sz w:val="26"/>
          <w:szCs w:val="26"/>
        </w:rPr>
        <w:t xml:space="preserve"> - 202</w:t>
      </w:r>
      <w:r w:rsidR="0008514D">
        <w:rPr>
          <w:sz w:val="26"/>
          <w:szCs w:val="26"/>
        </w:rPr>
        <w:t>6</w:t>
      </w:r>
      <w:r w:rsidRPr="009E7F47">
        <w:rPr>
          <w:sz w:val="26"/>
          <w:szCs w:val="26"/>
        </w:rPr>
        <w:t xml:space="preserve"> годов</w:t>
      </w:r>
      <w:r w:rsidR="00872A2A" w:rsidRPr="009E7F47">
        <w:rPr>
          <w:sz w:val="26"/>
          <w:szCs w:val="26"/>
        </w:rPr>
        <w:t xml:space="preserve"> и</w:t>
      </w:r>
      <w:r w:rsidRPr="009E7F47">
        <w:rPr>
          <w:sz w:val="26"/>
          <w:szCs w:val="26"/>
        </w:rPr>
        <w:t xml:space="preserve"> по организации содержания муниципального жилищного фонда в части утверждения краткосрочных планов реализации региональной программы капитального ремонта общего имущества в многоквартирных домах планируемых к передаче на уровень муниципального района на 202</w:t>
      </w:r>
      <w:r w:rsidR="0008514D">
        <w:rPr>
          <w:sz w:val="26"/>
          <w:szCs w:val="26"/>
        </w:rPr>
        <w:t>5</w:t>
      </w:r>
      <w:r w:rsidRPr="009E7F47">
        <w:rPr>
          <w:sz w:val="26"/>
          <w:szCs w:val="26"/>
        </w:rPr>
        <w:t xml:space="preserve"> год в соответствии с Соглашениями, запланированы в сумме </w:t>
      </w:r>
      <w:r w:rsidR="0008514D" w:rsidRPr="0008514D">
        <w:rPr>
          <w:b/>
          <w:sz w:val="26"/>
          <w:szCs w:val="26"/>
        </w:rPr>
        <w:t xml:space="preserve">91 044,04 </w:t>
      </w:r>
      <w:r w:rsidRPr="009E7F47">
        <w:rPr>
          <w:b/>
          <w:sz w:val="26"/>
          <w:szCs w:val="26"/>
        </w:rPr>
        <w:t>тыс. рублей</w:t>
      </w:r>
      <w:r w:rsidRPr="009E7F47">
        <w:rPr>
          <w:sz w:val="26"/>
          <w:szCs w:val="26"/>
        </w:rPr>
        <w:t xml:space="preserve">, или </w:t>
      </w:r>
      <w:r w:rsidRPr="009E7F47">
        <w:rPr>
          <w:b/>
          <w:sz w:val="26"/>
          <w:szCs w:val="26"/>
        </w:rPr>
        <w:t>0,</w:t>
      </w:r>
      <w:r w:rsidR="00872A2A" w:rsidRPr="009E7F47">
        <w:rPr>
          <w:b/>
          <w:sz w:val="26"/>
          <w:szCs w:val="26"/>
        </w:rPr>
        <w:t>7</w:t>
      </w:r>
      <w:r w:rsidR="0008514D">
        <w:rPr>
          <w:b/>
          <w:sz w:val="26"/>
          <w:szCs w:val="26"/>
        </w:rPr>
        <w:t xml:space="preserve">6 </w:t>
      </w:r>
      <w:r w:rsidRPr="009E7F47">
        <w:rPr>
          <w:b/>
          <w:sz w:val="26"/>
          <w:szCs w:val="26"/>
        </w:rPr>
        <w:t>%</w:t>
      </w:r>
      <w:r w:rsidRPr="009E7F47">
        <w:rPr>
          <w:sz w:val="26"/>
          <w:szCs w:val="26"/>
        </w:rPr>
        <w:t xml:space="preserve"> от общей суммы расходов. </w:t>
      </w:r>
    </w:p>
    <w:p w14:paraId="5A6D07DF" w14:textId="53E0E0A4" w:rsidR="00C45663" w:rsidRPr="009E7F47" w:rsidRDefault="00C45663" w:rsidP="00C45663">
      <w:pPr>
        <w:ind w:firstLine="720"/>
        <w:jc w:val="both"/>
        <w:rPr>
          <w:sz w:val="26"/>
          <w:szCs w:val="26"/>
        </w:rPr>
      </w:pPr>
      <w:r w:rsidRPr="009E7F47">
        <w:rPr>
          <w:b/>
          <w:sz w:val="26"/>
          <w:szCs w:val="26"/>
        </w:rPr>
        <w:t>Расходы районного бюджета на плановый период 202</w:t>
      </w:r>
      <w:r w:rsidR="0008514D">
        <w:rPr>
          <w:b/>
          <w:sz w:val="26"/>
          <w:szCs w:val="26"/>
        </w:rPr>
        <w:t>6</w:t>
      </w:r>
      <w:r w:rsidRPr="009E7F47">
        <w:rPr>
          <w:b/>
          <w:sz w:val="26"/>
          <w:szCs w:val="26"/>
        </w:rPr>
        <w:t>-202</w:t>
      </w:r>
      <w:r w:rsidR="0008514D">
        <w:rPr>
          <w:b/>
          <w:sz w:val="26"/>
          <w:szCs w:val="26"/>
        </w:rPr>
        <w:t>7</w:t>
      </w:r>
      <w:r w:rsidRPr="009E7F47">
        <w:rPr>
          <w:b/>
          <w:sz w:val="26"/>
          <w:szCs w:val="26"/>
        </w:rPr>
        <w:t xml:space="preserve"> годов</w:t>
      </w:r>
      <w:r w:rsidRPr="009E7F47">
        <w:rPr>
          <w:sz w:val="26"/>
          <w:szCs w:val="26"/>
        </w:rPr>
        <w:t xml:space="preserve"> в соответствии с основными направлениями бюджетной политики Таймырского Долгано-Ненецкого муниципального района были рассчитаны исходя из показателей по расходам районного бюджета на 202</w:t>
      </w:r>
      <w:r w:rsidR="0008514D">
        <w:rPr>
          <w:sz w:val="26"/>
          <w:szCs w:val="26"/>
        </w:rPr>
        <w:t>5</w:t>
      </w:r>
      <w:r w:rsidRPr="009E7F47">
        <w:rPr>
          <w:sz w:val="26"/>
          <w:szCs w:val="26"/>
        </w:rPr>
        <w:t xml:space="preserve"> год, которые были скорректированы на:</w:t>
      </w:r>
    </w:p>
    <w:p w14:paraId="23D3DF4A" w14:textId="77777777" w:rsidR="00C45663" w:rsidRPr="009E7F47" w:rsidRDefault="00C45663" w:rsidP="00C45663">
      <w:pPr>
        <w:widowControl w:val="0"/>
        <w:numPr>
          <w:ilvl w:val="0"/>
          <w:numId w:val="9"/>
        </w:numPr>
        <w:tabs>
          <w:tab w:val="left" w:pos="1134"/>
        </w:tabs>
        <w:ind w:left="0" w:firstLine="709"/>
        <w:jc w:val="both"/>
        <w:rPr>
          <w:sz w:val="26"/>
          <w:szCs w:val="26"/>
        </w:rPr>
      </w:pPr>
      <w:r w:rsidRPr="009E7F47">
        <w:rPr>
          <w:sz w:val="26"/>
          <w:szCs w:val="26"/>
        </w:rPr>
        <w:t>размер изменения объема иных межбюджетных трансфертов бюджетам поселений Таймырского Долгано-Ненецкого муниципального района общего характера на плановый период, рассчитанный в соответствии Методикой расчета данных межбюджетных трансфертов, утвержденной постановлением Администрации муниципального района от 12.02.2016 № 67</w:t>
      </w:r>
    </w:p>
    <w:p w14:paraId="1229E0B1" w14:textId="20FDBD7D" w:rsidR="00C45663" w:rsidRPr="009E7F47" w:rsidRDefault="00C45663" w:rsidP="00C45663">
      <w:pPr>
        <w:widowControl w:val="0"/>
        <w:numPr>
          <w:ilvl w:val="0"/>
          <w:numId w:val="9"/>
        </w:numPr>
        <w:tabs>
          <w:tab w:val="left" w:pos="1134"/>
        </w:tabs>
        <w:ind w:left="0" w:firstLine="709"/>
        <w:jc w:val="both"/>
        <w:rPr>
          <w:sz w:val="26"/>
          <w:szCs w:val="26"/>
        </w:rPr>
      </w:pPr>
      <w:r w:rsidRPr="009E7F47">
        <w:rPr>
          <w:sz w:val="26"/>
          <w:szCs w:val="26"/>
        </w:rPr>
        <w:t>размер изменения условно утверждаемых расходов, рассчитанных с учетом собственных доходов районного бюджета и с учетом условия не превышения</w:t>
      </w:r>
      <w:r w:rsidR="00C36A5A">
        <w:rPr>
          <w:sz w:val="26"/>
          <w:szCs w:val="26"/>
        </w:rPr>
        <w:t xml:space="preserve"> </w:t>
      </w:r>
      <w:r w:rsidR="0003346A">
        <w:rPr>
          <w:sz w:val="26"/>
          <w:szCs w:val="26"/>
        </w:rPr>
        <w:t xml:space="preserve">                                   </w:t>
      </w:r>
      <w:r w:rsidRPr="009E7F47">
        <w:rPr>
          <w:sz w:val="26"/>
          <w:szCs w:val="26"/>
        </w:rPr>
        <w:t xml:space="preserve">5 процентного ограничения дефицита районного бюджета, установленного </w:t>
      </w:r>
      <w:r w:rsidR="00C36A5A">
        <w:rPr>
          <w:sz w:val="26"/>
          <w:szCs w:val="26"/>
        </w:rPr>
        <w:t xml:space="preserve">                       </w:t>
      </w:r>
      <w:r w:rsidRPr="009E7F47">
        <w:rPr>
          <w:sz w:val="26"/>
          <w:szCs w:val="26"/>
        </w:rPr>
        <w:t xml:space="preserve">пунктом 3 статьи 92.1. Бюджетного кодека РФ, с учетом того, что в отношении муниципального района, в связи с высокой </w:t>
      </w:r>
      <w:proofErr w:type="spellStart"/>
      <w:r w:rsidRPr="009E7F47">
        <w:rPr>
          <w:sz w:val="26"/>
          <w:szCs w:val="26"/>
        </w:rPr>
        <w:t>дотационностью</w:t>
      </w:r>
      <w:proofErr w:type="spellEnd"/>
      <w:r w:rsidRPr="009E7F47">
        <w:rPr>
          <w:sz w:val="26"/>
          <w:szCs w:val="26"/>
        </w:rPr>
        <w:t xml:space="preserve"> его бюджета, осуществляются меры, предусмотренные пунктом 4 статьи 136 Бюджетного кодекса </w:t>
      </w:r>
      <w:r w:rsidR="0071530C" w:rsidRPr="009E7F47">
        <w:rPr>
          <w:sz w:val="26"/>
          <w:szCs w:val="26"/>
        </w:rPr>
        <w:t>Российской Федерации</w:t>
      </w:r>
      <w:r w:rsidRPr="009E7F47">
        <w:rPr>
          <w:sz w:val="26"/>
          <w:szCs w:val="26"/>
        </w:rPr>
        <w:t>.</w:t>
      </w:r>
    </w:p>
    <w:p w14:paraId="6B9DB2BA" w14:textId="05498544" w:rsidR="00C45663" w:rsidRPr="009E7F47" w:rsidRDefault="00C45663" w:rsidP="00C45663">
      <w:pPr>
        <w:tabs>
          <w:tab w:val="left" w:pos="720"/>
        </w:tabs>
        <w:spacing w:after="120"/>
        <w:jc w:val="both"/>
        <w:rPr>
          <w:rFonts w:ascii="Arial" w:hAnsi="Arial" w:cs="Arial"/>
          <w:b/>
        </w:rPr>
      </w:pPr>
      <w:r w:rsidRPr="009E7F47">
        <w:rPr>
          <w:sz w:val="26"/>
          <w:szCs w:val="26"/>
        </w:rPr>
        <w:tab/>
        <w:t xml:space="preserve">Уровень </w:t>
      </w:r>
      <w:r w:rsidRPr="009E7F47">
        <w:rPr>
          <w:bCs/>
          <w:sz w:val="26"/>
          <w:szCs w:val="26"/>
        </w:rPr>
        <w:t xml:space="preserve">заработной платы работников муниципальных учреждений, объем расходов на </w:t>
      </w:r>
      <w:r w:rsidRPr="009E7F47">
        <w:rPr>
          <w:sz w:val="26"/>
          <w:szCs w:val="26"/>
        </w:rPr>
        <w:t xml:space="preserve">оплату коммунальных услуг учреждений районного бюджета, </w:t>
      </w:r>
      <w:r w:rsidRPr="009E7F47">
        <w:rPr>
          <w:bCs/>
          <w:sz w:val="26"/>
          <w:szCs w:val="26"/>
        </w:rPr>
        <w:t>на осуществление прочих расходов и исполнение публичных нормативных обязательств остались на уровне базовых параметров на 202</w:t>
      </w:r>
      <w:r w:rsidR="0008514D">
        <w:rPr>
          <w:bCs/>
          <w:sz w:val="26"/>
          <w:szCs w:val="26"/>
        </w:rPr>
        <w:t>5</w:t>
      </w:r>
      <w:r w:rsidRPr="009E7F47">
        <w:rPr>
          <w:bCs/>
          <w:sz w:val="26"/>
          <w:szCs w:val="26"/>
        </w:rPr>
        <w:t xml:space="preserve"> год.</w:t>
      </w:r>
    </w:p>
    <w:p w14:paraId="1BDE6DE7" w14:textId="5E99CD35" w:rsidR="00C45663" w:rsidRPr="00725EFD" w:rsidRDefault="00C45663" w:rsidP="00C45663">
      <w:pPr>
        <w:ind w:firstLine="720"/>
        <w:jc w:val="both"/>
        <w:rPr>
          <w:b/>
          <w:sz w:val="26"/>
          <w:szCs w:val="26"/>
        </w:rPr>
      </w:pPr>
      <w:r w:rsidRPr="00725EFD">
        <w:rPr>
          <w:b/>
          <w:sz w:val="26"/>
          <w:szCs w:val="26"/>
          <w:u w:val="single"/>
        </w:rPr>
        <w:t>На 202</w:t>
      </w:r>
      <w:r w:rsidR="0008514D">
        <w:rPr>
          <w:b/>
          <w:sz w:val="26"/>
          <w:szCs w:val="26"/>
          <w:u w:val="single"/>
        </w:rPr>
        <w:t>6</w:t>
      </w:r>
      <w:r w:rsidRPr="00725EFD">
        <w:rPr>
          <w:b/>
          <w:sz w:val="26"/>
          <w:szCs w:val="26"/>
          <w:u w:val="single"/>
        </w:rPr>
        <w:t xml:space="preserve"> год в объеме </w:t>
      </w:r>
      <w:r w:rsidR="0008514D" w:rsidRPr="0008514D">
        <w:rPr>
          <w:b/>
          <w:bCs/>
          <w:color w:val="000000"/>
          <w:sz w:val="26"/>
          <w:szCs w:val="26"/>
          <w:u w:val="single"/>
          <w:lang w:eastAsia="ru-RU"/>
        </w:rPr>
        <w:t xml:space="preserve">10 930 795,52 </w:t>
      </w:r>
      <w:r w:rsidRPr="00725EFD">
        <w:rPr>
          <w:b/>
          <w:sz w:val="26"/>
          <w:szCs w:val="26"/>
          <w:u w:val="single"/>
        </w:rPr>
        <w:t>тыс. рублей, в том числе:</w:t>
      </w:r>
    </w:p>
    <w:p w14:paraId="3F2AF2C9" w14:textId="62CF5CCA" w:rsidR="00C45663" w:rsidRPr="00725EFD" w:rsidRDefault="00C45663" w:rsidP="00C45663">
      <w:pPr>
        <w:spacing w:after="120"/>
        <w:ind w:firstLine="720"/>
        <w:jc w:val="both"/>
        <w:rPr>
          <w:b/>
          <w:sz w:val="26"/>
          <w:szCs w:val="26"/>
        </w:rPr>
      </w:pPr>
      <w:r w:rsidRPr="00725EFD">
        <w:rPr>
          <w:b/>
          <w:sz w:val="26"/>
          <w:szCs w:val="26"/>
        </w:rPr>
        <w:t>1.</w:t>
      </w:r>
      <w:r w:rsidRPr="00725EFD">
        <w:rPr>
          <w:sz w:val="26"/>
          <w:szCs w:val="26"/>
        </w:rPr>
        <w:t xml:space="preserve"> Расходы, осуществляемые за счет собственных доходов и источников финансирования дефицита районного бюджета, а также дотаций, предоставляемых из краевого бюджета, составят </w:t>
      </w:r>
      <w:r w:rsidR="0008514D" w:rsidRPr="0008514D">
        <w:rPr>
          <w:b/>
          <w:sz w:val="26"/>
          <w:szCs w:val="26"/>
        </w:rPr>
        <w:t>5</w:t>
      </w:r>
      <w:r w:rsidR="0008514D">
        <w:rPr>
          <w:b/>
          <w:sz w:val="26"/>
          <w:szCs w:val="26"/>
        </w:rPr>
        <w:t xml:space="preserve"> </w:t>
      </w:r>
      <w:r w:rsidR="0008514D" w:rsidRPr="0008514D">
        <w:rPr>
          <w:b/>
          <w:sz w:val="26"/>
          <w:szCs w:val="26"/>
        </w:rPr>
        <w:t>795</w:t>
      </w:r>
      <w:r w:rsidR="0008514D">
        <w:rPr>
          <w:b/>
          <w:sz w:val="26"/>
          <w:szCs w:val="26"/>
        </w:rPr>
        <w:t xml:space="preserve"> </w:t>
      </w:r>
      <w:r w:rsidR="0008514D" w:rsidRPr="0008514D">
        <w:rPr>
          <w:b/>
          <w:sz w:val="26"/>
          <w:szCs w:val="26"/>
        </w:rPr>
        <w:t>132,22</w:t>
      </w:r>
      <w:r w:rsidR="0008514D">
        <w:rPr>
          <w:b/>
          <w:sz w:val="26"/>
          <w:szCs w:val="26"/>
        </w:rPr>
        <w:t xml:space="preserve"> </w:t>
      </w:r>
      <w:r w:rsidRPr="00725EFD">
        <w:rPr>
          <w:b/>
          <w:sz w:val="26"/>
          <w:szCs w:val="26"/>
        </w:rPr>
        <w:t xml:space="preserve">тыс. рублей </w:t>
      </w:r>
      <w:r w:rsidRPr="00725EFD">
        <w:rPr>
          <w:sz w:val="26"/>
          <w:szCs w:val="26"/>
        </w:rPr>
        <w:t>(</w:t>
      </w:r>
      <w:r w:rsidR="00445ACC" w:rsidRPr="00725EFD">
        <w:rPr>
          <w:b/>
          <w:sz w:val="26"/>
          <w:szCs w:val="26"/>
        </w:rPr>
        <w:t>5</w:t>
      </w:r>
      <w:r w:rsidR="002726B6" w:rsidRPr="00725EFD">
        <w:rPr>
          <w:b/>
          <w:sz w:val="26"/>
          <w:szCs w:val="26"/>
        </w:rPr>
        <w:t>3</w:t>
      </w:r>
      <w:r w:rsidRPr="00725EFD">
        <w:rPr>
          <w:b/>
          <w:sz w:val="26"/>
          <w:szCs w:val="26"/>
        </w:rPr>
        <w:t>,</w:t>
      </w:r>
      <w:r w:rsidR="0008514D">
        <w:rPr>
          <w:b/>
          <w:sz w:val="26"/>
          <w:szCs w:val="26"/>
        </w:rPr>
        <w:t>01</w:t>
      </w:r>
      <w:r w:rsidRPr="00725EFD">
        <w:rPr>
          <w:b/>
          <w:sz w:val="26"/>
          <w:szCs w:val="26"/>
        </w:rPr>
        <w:t>%</w:t>
      </w:r>
      <w:r w:rsidRPr="00725EFD">
        <w:rPr>
          <w:sz w:val="26"/>
          <w:szCs w:val="26"/>
        </w:rPr>
        <w:t xml:space="preserve"> от общего объема расходов).</w:t>
      </w:r>
    </w:p>
    <w:p w14:paraId="6DB0E7E0" w14:textId="1B32A675" w:rsidR="00C45663" w:rsidRPr="00725EFD" w:rsidRDefault="00C45663" w:rsidP="00C45663">
      <w:pPr>
        <w:ind w:firstLine="720"/>
        <w:jc w:val="both"/>
        <w:rPr>
          <w:b/>
          <w:sz w:val="26"/>
          <w:szCs w:val="26"/>
        </w:rPr>
      </w:pPr>
      <w:r w:rsidRPr="00725EFD">
        <w:rPr>
          <w:b/>
          <w:sz w:val="26"/>
          <w:szCs w:val="26"/>
        </w:rPr>
        <w:t>2.</w:t>
      </w:r>
      <w:r w:rsidRPr="00725EFD">
        <w:rPr>
          <w:sz w:val="26"/>
          <w:szCs w:val="26"/>
        </w:rPr>
        <w:t xml:space="preserve"> Расходы за счет целевых средств (субвенций</w:t>
      </w:r>
      <w:r w:rsidR="00445ACC" w:rsidRPr="00725EFD">
        <w:rPr>
          <w:sz w:val="26"/>
          <w:szCs w:val="26"/>
        </w:rPr>
        <w:t xml:space="preserve"> и</w:t>
      </w:r>
      <w:r w:rsidRPr="00725EFD">
        <w:rPr>
          <w:sz w:val="26"/>
          <w:szCs w:val="26"/>
        </w:rPr>
        <w:t xml:space="preserve"> субсидий), предоставляемых в 202</w:t>
      </w:r>
      <w:r w:rsidR="00A040FC">
        <w:rPr>
          <w:sz w:val="26"/>
          <w:szCs w:val="26"/>
        </w:rPr>
        <w:t>6</w:t>
      </w:r>
      <w:r w:rsidRPr="00725EFD">
        <w:rPr>
          <w:sz w:val="26"/>
          <w:szCs w:val="26"/>
        </w:rPr>
        <w:t xml:space="preserve"> году из бюджета Красноярского края запланированы в сумме</w:t>
      </w:r>
      <w:r w:rsidR="00B31303">
        <w:rPr>
          <w:sz w:val="26"/>
          <w:szCs w:val="26"/>
        </w:rPr>
        <w:t xml:space="preserve"> </w:t>
      </w:r>
      <w:r w:rsidR="0008514D" w:rsidRPr="0008514D">
        <w:rPr>
          <w:b/>
          <w:sz w:val="26"/>
          <w:szCs w:val="26"/>
        </w:rPr>
        <w:t xml:space="preserve">5 135 660,30 </w:t>
      </w:r>
      <w:r w:rsidRPr="00725EFD">
        <w:rPr>
          <w:b/>
          <w:sz w:val="26"/>
          <w:szCs w:val="26"/>
        </w:rPr>
        <w:t>тыс. рублей</w:t>
      </w:r>
      <w:r w:rsidRPr="00725EFD">
        <w:rPr>
          <w:sz w:val="26"/>
          <w:szCs w:val="26"/>
        </w:rPr>
        <w:t xml:space="preserve">, или </w:t>
      </w:r>
      <w:r w:rsidR="00445ACC" w:rsidRPr="00725EFD">
        <w:rPr>
          <w:b/>
          <w:sz w:val="26"/>
          <w:szCs w:val="26"/>
        </w:rPr>
        <w:t>4</w:t>
      </w:r>
      <w:r w:rsidR="002726B6" w:rsidRPr="00725EFD">
        <w:rPr>
          <w:b/>
          <w:sz w:val="26"/>
          <w:szCs w:val="26"/>
        </w:rPr>
        <w:t>6</w:t>
      </w:r>
      <w:r w:rsidRPr="00725EFD">
        <w:rPr>
          <w:b/>
          <w:sz w:val="26"/>
          <w:szCs w:val="26"/>
        </w:rPr>
        <w:t>,</w:t>
      </w:r>
      <w:r w:rsidR="0008514D">
        <w:rPr>
          <w:b/>
          <w:sz w:val="26"/>
          <w:szCs w:val="26"/>
        </w:rPr>
        <w:t xml:space="preserve">98 </w:t>
      </w:r>
      <w:r w:rsidRPr="00725EFD">
        <w:rPr>
          <w:b/>
          <w:sz w:val="26"/>
          <w:szCs w:val="26"/>
        </w:rPr>
        <w:t>%</w:t>
      </w:r>
      <w:r w:rsidRPr="00725EFD">
        <w:rPr>
          <w:sz w:val="26"/>
          <w:szCs w:val="26"/>
        </w:rPr>
        <w:t xml:space="preserve"> от общего объема расходов, из них:</w:t>
      </w:r>
    </w:p>
    <w:p w14:paraId="36BC7AEE" w14:textId="67113237" w:rsidR="00C45663" w:rsidRPr="00725EFD" w:rsidRDefault="004C7659" w:rsidP="00C45663">
      <w:pPr>
        <w:numPr>
          <w:ilvl w:val="0"/>
          <w:numId w:val="4"/>
        </w:numPr>
        <w:tabs>
          <w:tab w:val="left" w:pos="1134"/>
        </w:tabs>
        <w:ind w:left="0" w:firstLine="709"/>
        <w:jc w:val="both"/>
        <w:rPr>
          <w:b/>
          <w:sz w:val="26"/>
          <w:szCs w:val="26"/>
        </w:rPr>
      </w:pPr>
      <w:r>
        <w:rPr>
          <w:b/>
          <w:sz w:val="26"/>
          <w:szCs w:val="26"/>
        </w:rPr>
        <w:lastRenderedPageBreak/>
        <w:t>59</w:t>
      </w:r>
      <w:r w:rsidR="00C45663" w:rsidRPr="00725EFD">
        <w:rPr>
          <w:b/>
          <w:sz w:val="26"/>
          <w:szCs w:val="26"/>
        </w:rPr>
        <w:t xml:space="preserve"> вид</w:t>
      </w:r>
      <w:r w:rsidR="009223AC" w:rsidRPr="00725EFD">
        <w:rPr>
          <w:b/>
          <w:sz w:val="26"/>
          <w:szCs w:val="26"/>
        </w:rPr>
        <w:t>ов</w:t>
      </w:r>
      <w:r w:rsidR="00C45663" w:rsidRPr="00725EFD">
        <w:rPr>
          <w:b/>
          <w:sz w:val="26"/>
          <w:szCs w:val="26"/>
        </w:rPr>
        <w:t xml:space="preserve"> субвенций</w:t>
      </w:r>
      <w:r w:rsidR="00C45663" w:rsidRPr="00725EFD">
        <w:rPr>
          <w:sz w:val="26"/>
          <w:szCs w:val="26"/>
        </w:rPr>
        <w:t xml:space="preserve"> на реализацию отдельных государственных полномочий на общую сумму </w:t>
      </w:r>
      <w:r w:rsidR="0008514D" w:rsidRPr="0008514D">
        <w:rPr>
          <w:b/>
          <w:sz w:val="26"/>
          <w:szCs w:val="26"/>
        </w:rPr>
        <w:t xml:space="preserve">5 083 685,20 </w:t>
      </w:r>
      <w:r w:rsidR="00C45663" w:rsidRPr="00725EFD">
        <w:rPr>
          <w:b/>
          <w:sz w:val="26"/>
          <w:szCs w:val="26"/>
        </w:rPr>
        <w:t>тыс. рублей</w:t>
      </w:r>
      <w:r w:rsidR="00C45663" w:rsidRPr="00725EFD">
        <w:rPr>
          <w:sz w:val="26"/>
          <w:szCs w:val="26"/>
        </w:rPr>
        <w:t xml:space="preserve"> в рамках </w:t>
      </w:r>
      <w:r w:rsidR="00C45663" w:rsidRPr="00725EFD">
        <w:rPr>
          <w:b/>
          <w:sz w:val="26"/>
          <w:szCs w:val="26"/>
        </w:rPr>
        <w:t>2</w:t>
      </w:r>
      <w:r w:rsidR="0008514D">
        <w:rPr>
          <w:b/>
          <w:sz w:val="26"/>
          <w:szCs w:val="26"/>
        </w:rPr>
        <w:t>5</w:t>
      </w:r>
      <w:r w:rsidR="00C45663" w:rsidRPr="00725EFD">
        <w:rPr>
          <w:sz w:val="26"/>
          <w:szCs w:val="26"/>
        </w:rPr>
        <w:t xml:space="preserve"> краевых и федеральных нормативных правовых актов;</w:t>
      </w:r>
    </w:p>
    <w:p w14:paraId="77C4CE5B" w14:textId="116F5617" w:rsidR="00C45663" w:rsidRPr="00D8075A" w:rsidRDefault="00A71950" w:rsidP="00C45663">
      <w:pPr>
        <w:numPr>
          <w:ilvl w:val="0"/>
          <w:numId w:val="4"/>
        </w:numPr>
        <w:tabs>
          <w:tab w:val="left" w:pos="1134"/>
        </w:tabs>
        <w:spacing w:after="120"/>
        <w:ind w:left="0" w:firstLine="709"/>
        <w:jc w:val="both"/>
        <w:rPr>
          <w:b/>
          <w:sz w:val="26"/>
          <w:szCs w:val="26"/>
        </w:rPr>
      </w:pPr>
      <w:r>
        <w:rPr>
          <w:b/>
          <w:sz w:val="26"/>
          <w:szCs w:val="26"/>
        </w:rPr>
        <w:t>7</w:t>
      </w:r>
      <w:r w:rsidR="00C45663" w:rsidRPr="00725EFD">
        <w:rPr>
          <w:b/>
          <w:sz w:val="26"/>
          <w:szCs w:val="26"/>
        </w:rPr>
        <w:t xml:space="preserve"> видов субсидий из краевого бюджета </w:t>
      </w:r>
      <w:r w:rsidR="00C45663" w:rsidRPr="00725EFD">
        <w:rPr>
          <w:sz w:val="26"/>
          <w:szCs w:val="26"/>
        </w:rPr>
        <w:t xml:space="preserve">на осуществление отдельных целевых расходов на условиях </w:t>
      </w:r>
      <w:proofErr w:type="spellStart"/>
      <w:r w:rsidR="00C45663" w:rsidRPr="00725EFD">
        <w:rPr>
          <w:sz w:val="26"/>
          <w:szCs w:val="26"/>
        </w:rPr>
        <w:t>софинансирования</w:t>
      </w:r>
      <w:proofErr w:type="spellEnd"/>
      <w:r w:rsidR="00C45663" w:rsidRPr="00725EFD">
        <w:rPr>
          <w:sz w:val="26"/>
          <w:szCs w:val="26"/>
        </w:rPr>
        <w:t xml:space="preserve"> на общую сумму </w:t>
      </w:r>
      <w:r w:rsidR="00A040FC" w:rsidRPr="00A040FC">
        <w:rPr>
          <w:b/>
          <w:sz w:val="26"/>
          <w:szCs w:val="26"/>
        </w:rPr>
        <w:t xml:space="preserve">51 975,10 </w:t>
      </w:r>
      <w:r w:rsidR="00C45663" w:rsidRPr="00725EFD">
        <w:rPr>
          <w:b/>
          <w:sz w:val="26"/>
          <w:szCs w:val="26"/>
        </w:rPr>
        <w:t>тыс. рублей</w:t>
      </w:r>
      <w:r w:rsidR="00C45663" w:rsidRPr="00725EFD">
        <w:rPr>
          <w:sz w:val="26"/>
          <w:szCs w:val="26"/>
        </w:rPr>
        <w:t>.</w:t>
      </w:r>
    </w:p>
    <w:p w14:paraId="15321431" w14:textId="2623290D" w:rsidR="00D8075A" w:rsidRDefault="00D8075A" w:rsidP="00D8075A">
      <w:pPr>
        <w:autoSpaceDE w:val="0"/>
        <w:autoSpaceDN w:val="0"/>
        <w:adjustRightInd w:val="0"/>
        <w:ind w:firstLine="709"/>
        <w:jc w:val="both"/>
        <w:rPr>
          <w:sz w:val="26"/>
          <w:szCs w:val="26"/>
        </w:rPr>
      </w:pPr>
      <w:r w:rsidRPr="00D8075A">
        <w:rPr>
          <w:b/>
          <w:sz w:val="26"/>
          <w:szCs w:val="26"/>
        </w:rPr>
        <w:t>3.</w:t>
      </w:r>
      <w:r w:rsidRPr="00D8075A">
        <w:rPr>
          <w:sz w:val="26"/>
          <w:szCs w:val="26"/>
        </w:rPr>
        <w:t xml:space="preserve"> Расходы на реализацию полномочий городских и сельских поселений Дудинка, Диксон</w:t>
      </w:r>
      <w:r>
        <w:rPr>
          <w:sz w:val="26"/>
          <w:szCs w:val="26"/>
        </w:rPr>
        <w:t xml:space="preserve"> и</w:t>
      </w:r>
      <w:r w:rsidRPr="00D8075A">
        <w:rPr>
          <w:sz w:val="26"/>
          <w:szCs w:val="26"/>
        </w:rPr>
        <w:t xml:space="preserve"> Хатанга по организации содержания муниципального жилищного фонда в части утверждения краткосрочных планов реализации региональной программы капитального ремонта общего имущества в многоквартирных домах планируемых к передаче на уровень муниципального района на 202</w:t>
      </w:r>
      <w:r w:rsidR="00A040FC">
        <w:rPr>
          <w:sz w:val="26"/>
          <w:szCs w:val="26"/>
        </w:rPr>
        <w:t>6</w:t>
      </w:r>
      <w:r w:rsidRPr="00D8075A">
        <w:rPr>
          <w:sz w:val="26"/>
          <w:szCs w:val="26"/>
        </w:rPr>
        <w:t xml:space="preserve"> год в соответствии с Соглашениями, запланированы в сумме </w:t>
      </w:r>
      <w:r>
        <w:rPr>
          <w:b/>
          <w:sz w:val="26"/>
          <w:szCs w:val="26"/>
        </w:rPr>
        <w:t>3,00</w:t>
      </w:r>
      <w:r w:rsidRPr="00D8075A">
        <w:rPr>
          <w:b/>
          <w:sz w:val="26"/>
          <w:szCs w:val="26"/>
        </w:rPr>
        <w:t xml:space="preserve"> тыс. рублей</w:t>
      </w:r>
      <w:r w:rsidRPr="00D8075A">
        <w:rPr>
          <w:sz w:val="26"/>
          <w:szCs w:val="26"/>
        </w:rPr>
        <w:t xml:space="preserve">. </w:t>
      </w:r>
    </w:p>
    <w:p w14:paraId="4C82B419" w14:textId="77777777" w:rsidR="00BD1617" w:rsidRPr="00D8075A" w:rsidRDefault="00BD1617" w:rsidP="00D8075A">
      <w:pPr>
        <w:autoSpaceDE w:val="0"/>
        <w:autoSpaceDN w:val="0"/>
        <w:adjustRightInd w:val="0"/>
        <w:ind w:firstLine="709"/>
        <w:jc w:val="both"/>
        <w:rPr>
          <w:sz w:val="26"/>
          <w:szCs w:val="26"/>
        </w:rPr>
      </w:pPr>
    </w:p>
    <w:p w14:paraId="542D675A" w14:textId="4FBC5C0B" w:rsidR="00C45663" w:rsidRPr="00725EFD" w:rsidRDefault="00C45663" w:rsidP="00C45663">
      <w:pPr>
        <w:ind w:firstLine="720"/>
        <w:jc w:val="both"/>
        <w:rPr>
          <w:b/>
          <w:sz w:val="26"/>
          <w:szCs w:val="26"/>
        </w:rPr>
      </w:pPr>
      <w:r w:rsidRPr="00725EFD">
        <w:rPr>
          <w:b/>
          <w:sz w:val="26"/>
          <w:szCs w:val="26"/>
          <w:u w:val="single"/>
        </w:rPr>
        <w:t>На 202</w:t>
      </w:r>
      <w:r w:rsidR="00A040FC">
        <w:rPr>
          <w:b/>
          <w:sz w:val="26"/>
          <w:szCs w:val="26"/>
          <w:u w:val="single"/>
        </w:rPr>
        <w:t>7</w:t>
      </w:r>
      <w:r w:rsidRPr="00725EFD">
        <w:rPr>
          <w:b/>
          <w:sz w:val="26"/>
          <w:szCs w:val="26"/>
          <w:u w:val="single"/>
        </w:rPr>
        <w:t xml:space="preserve"> год в объеме </w:t>
      </w:r>
      <w:r w:rsidR="00A040FC" w:rsidRPr="00A040FC">
        <w:rPr>
          <w:b/>
          <w:sz w:val="26"/>
          <w:szCs w:val="26"/>
          <w:u w:val="single"/>
        </w:rPr>
        <w:t xml:space="preserve">10 972 998,74 </w:t>
      </w:r>
      <w:r w:rsidRPr="00725EFD">
        <w:rPr>
          <w:b/>
          <w:sz w:val="26"/>
          <w:szCs w:val="26"/>
          <w:u w:val="single"/>
        </w:rPr>
        <w:t>тыс. рублей, в том числе:</w:t>
      </w:r>
    </w:p>
    <w:p w14:paraId="6CE2CFEB" w14:textId="58A5D104" w:rsidR="00C45663" w:rsidRPr="00725EFD" w:rsidRDefault="00C45663" w:rsidP="00C45663">
      <w:pPr>
        <w:ind w:firstLine="720"/>
        <w:jc w:val="both"/>
        <w:rPr>
          <w:b/>
          <w:sz w:val="26"/>
          <w:szCs w:val="26"/>
        </w:rPr>
      </w:pPr>
      <w:r w:rsidRPr="00725EFD">
        <w:rPr>
          <w:b/>
          <w:sz w:val="26"/>
          <w:szCs w:val="26"/>
        </w:rPr>
        <w:t>1.</w:t>
      </w:r>
      <w:r w:rsidRPr="00725EFD">
        <w:rPr>
          <w:sz w:val="26"/>
          <w:szCs w:val="26"/>
        </w:rPr>
        <w:t xml:space="preserve"> Расходы, осуществляемые за счет собственных доходов и источников финансирования дефицита районного бюджета, а также дотаций, предоставляемых из краевого бюджета, составят </w:t>
      </w:r>
      <w:r w:rsidR="00A040FC" w:rsidRPr="00A040FC">
        <w:rPr>
          <w:b/>
          <w:sz w:val="26"/>
          <w:szCs w:val="26"/>
        </w:rPr>
        <w:t xml:space="preserve">5 903 005,04 </w:t>
      </w:r>
      <w:r w:rsidRPr="00725EFD">
        <w:rPr>
          <w:b/>
          <w:sz w:val="26"/>
          <w:szCs w:val="26"/>
        </w:rPr>
        <w:t xml:space="preserve">тыс. рублей </w:t>
      </w:r>
      <w:r w:rsidRPr="00725EFD">
        <w:rPr>
          <w:sz w:val="26"/>
          <w:szCs w:val="26"/>
        </w:rPr>
        <w:t>(</w:t>
      </w:r>
      <w:r w:rsidR="00A040FC">
        <w:rPr>
          <w:b/>
          <w:sz w:val="26"/>
          <w:szCs w:val="26"/>
        </w:rPr>
        <w:t>53,80</w:t>
      </w:r>
      <w:r w:rsidRPr="00725EFD">
        <w:rPr>
          <w:b/>
          <w:sz w:val="26"/>
          <w:szCs w:val="26"/>
        </w:rPr>
        <w:t>%</w:t>
      </w:r>
      <w:r w:rsidRPr="00725EFD">
        <w:rPr>
          <w:sz w:val="26"/>
          <w:szCs w:val="26"/>
        </w:rPr>
        <w:t xml:space="preserve"> от общего объема расходов).</w:t>
      </w:r>
    </w:p>
    <w:p w14:paraId="544F5D9C" w14:textId="5ADC9837" w:rsidR="00C45663" w:rsidRPr="00725EFD" w:rsidRDefault="00C45663" w:rsidP="00C45663">
      <w:pPr>
        <w:ind w:firstLine="720"/>
        <w:jc w:val="both"/>
        <w:rPr>
          <w:b/>
          <w:sz w:val="26"/>
          <w:szCs w:val="26"/>
        </w:rPr>
      </w:pPr>
      <w:r w:rsidRPr="00725EFD">
        <w:rPr>
          <w:b/>
          <w:sz w:val="26"/>
          <w:szCs w:val="26"/>
        </w:rPr>
        <w:t>2.</w:t>
      </w:r>
      <w:r w:rsidRPr="00725EFD">
        <w:rPr>
          <w:sz w:val="26"/>
          <w:szCs w:val="26"/>
        </w:rPr>
        <w:t xml:space="preserve"> Расходы за счет целевых средств (субвенций</w:t>
      </w:r>
      <w:r w:rsidR="00ED4CE1" w:rsidRPr="00725EFD">
        <w:rPr>
          <w:sz w:val="26"/>
          <w:szCs w:val="26"/>
        </w:rPr>
        <w:t xml:space="preserve"> и</w:t>
      </w:r>
      <w:r w:rsidRPr="00725EFD">
        <w:rPr>
          <w:sz w:val="26"/>
          <w:szCs w:val="26"/>
        </w:rPr>
        <w:t xml:space="preserve"> субсидий), предоставляемых в 202</w:t>
      </w:r>
      <w:r w:rsidR="00725EFD" w:rsidRPr="00725EFD">
        <w:rPr>
          <w:sz w:val="26"/>
          <w:szCs w:val="26"/>
        </w:rPr>
        <w:t>6</w:t>
      </w:r>
      <w:r w:rsidRPr="00725EFD">
        <w:rPr>
          <w:sz w:val="26"/>
          <w:szCs w:val="26"/>
        </w:rPr>
        <w:t xml:space="preserve"> году из бюджета Красноярского края запланированы в сумме </w:t>
      </w:r>
      <w:r w:rsidR="00A040FC" w:rsidRPr="00A040FC">
        <w:rPr>
          <w:b/>
          <w:sz w:val="26"/>
          <w:szCs w:val="26"/>
        </w:rPr>
        <w:t>5 069 993,</w:t>
      </w:r>
      <w:proofErr w:type="gramStart"/>
      <w:r w:rsidR="00A040FC" w:rsidRPr="00A040FC">
        <w:rPr>
          <w:b/>
          <w:sz w:val="26"/>
          <w:szCs w:val="26"/>
        </w:rPr>
        <w:t xml:space="preserve">70 </w:t>
      </w:r>
      <w:r w:rsidRPr="00725EFD">
        <w:rPr>
          <w:b/>
          <w:sz w:val="26"/>
          <w:szCs w:val="26"/>
        </w:rPr>
        <w:t xml:space="preserve"> тыс.</w:t>
      </w:r>
      <w:proofErr w:type="gramEnd"/>
      <w:r w:rsidRPr="00725EFD">
        <w:rPr>
          <w:b/>
          <w:sz w:val="26"/>
          <w:szCs w:val="26"/>
        </w:rPr>
        <w:t xml:space="preserve"> рублей</w:t>
      </w:r>
      <w:r w:rsidRPr="00725EFD">
        <w:rPr>
          <w:sz w:val="26"/>
          <w:szCs w:val="26"/>
        </w:rPr>
        <w:t xml:space="preserve">, или </w:t>
      </w:r>
      <w:r w:rsidR="00A040FC">
        <w:rPr>
          <w:b/>
          <w:sz w:val="26"/>
          <w:szCs w:val="26"/>
        </w:rPr>
        <w:t>46,2</w:t>
      </w:r>
      <w:r w:rsidRPr="00725EFD">
        <w:rPr>
          <w:b/>
          <w:sz w:val="26"/>
          <w:szCs w:val="26"/>
        </w:rPr>
        <w:t>%</w:t>
      </w:r>
      <w:r w:rsidRPr="00725EFD">
        <w:rPr>
          <w:sz w:val="26"/>
          <w:szCs w:val="26"/>
        </w:rPr>
        <w:t xml:space="preserve"> от общего объема расходов,</w:t>
      </w:r>
      <w:r w:rsidRPr="00725EFD">
        <w:rPr>
          <w:b/>
          <w:sz w:val="26"/>
          <w:szCs w:val="26"/>
        </w:rPr>
        <w:t xml:space="preserve"> </w:t>
      </w:r>
      <w:r w:rsidRPr="00725EFD">
        <w:rPr>
          <w:sz w:val="26"/>
          <w:szCs w:val="26"/>
        </w:rPr>
        <w:t xml:space="preserve">из них: </w:t>
      </w:r>
    </w:p>
    <w:p w14:paraId="03C7119A" w14:textId="594937EE" w:rsidR="00C45663" w:rsidRPr="00725EFD" w:rsidRDefault="004C7659" w:rsidP="00C45663">
      <w:pPr>
        <w:numPr>
          <w:ilvl w:val="0"/>
          <w:numId w:val="11"/>
        </w:numPr>
        <w:tabs>
          <w:tab w:val="left" w:pos="1134"/>
        </w:tabs>
        <w:ind w:left="0" w:firstLine="709"/>
        <w:jc w:val="both"/>
        <w:rPr>
          <w:b/>
          <w:sz w:val="26"/>
          <w:szCs w:val="26"/>
        </w:rPr>
      </w:pPr>
      <w:r>
        <w:rPr>
          <w:b/>
          <w:sz w:val="26"/>
          <w:szCs w:val="26"/>
        </w:rPr>
        <w:t>57</w:t>
      </w:r>
      <w:r w:rsidR="00C45663" w:rsidRPr="00725EFD">
        <w:rPr>
          <w:b/>
          <w:sz w:val="26"/>
          <w:szCs w:val="26"/>
        </w:rPr>
        <w:t xml:space="preserve"> видов субвенций</w:t>
      </w:r>
      <w:r w:rsidR="00C45663" w:rsidRPr="00725EFD">
        <w:rPr>
          <w:sz w:val="26"/>
          <w:szCs w:val="26"/>
        </w:rPr>
        <w:t xml:space="preserve"> на реализацию отдельных государственных полномочий на общую сумму </w:t>
      </w:r>
      <w:r w:rsidR="00725EFD" w:rsidRPr="00725EFD">
        <w:rPr>
          <w:b/>
          <w:sz w:val="26"/>
          <w:szCs w:val="26"/>
        </w:rPr>
        <w:t>4 673 138,00</w:t>
      </w:r>
      <w:r w:rsidR="00C45663" w:rsidRPr="00725EFD">
        <w:rPr>
          <w:b/>
          <w:sz w:val="26"/>
          <w:szCs w:val="26"/>
        </w:rPr>
        <w:t xml:space="preserve"> тыс. рублей</w:t>
      </w:r>
      <w:r w:rsidR="00C45663" w:rsidRPr="00725EFD">
        <w:rPr>
          <w:sz w:val="26"/>
          <w:szCs w:val="26"/>
        </w:rPr>
        <w:t xml:space="preserve"> в рамках </w:t>
      </w:r>
      <w:r w:rsidR="00C45663" w:rsidRPr="00725EFD">
        <w:rPr>
          <w:b/>
          <w:sz w:val="26"/>
          <w:szCs w:val="26"/>
        </w:rPr>
        <w:t>2</w:t>
      </w:r>
      <w:r w:rsidR="00A040FC">
        <w:rPr>
          <w:b/>
          <w:sz w:val="26"/>
          <w:szCs w:val="26"/>
        </w:rPr>
        <w:t>3</w:t>
      </w:r>
      <w:r w:rsidR="00C45663" w:rsidRPr="00725EFD">
        <w:rPr>
          <w:sz w:val="26"/>
          <w:szCs w:val="26"/>
        </w:rPr>
        <w:t xml:space="preserve"> краевых и федеральных нормативных правовых актов;</w:t>
      </w:r>
    </w:p>
    <w:p w14:paraId="0091DC4E" w14:textId="77777777" w:rsidR="00F2072D" w:rsidRDefault="00A71950" w:rsidP="00841C52">
      <w:pPr>
        <w:numPr>
          <w:ilvl w:val="0"/>
          <w:numId w:val="11"/>
        </w:numPr>
        <w:tabs>
          <w:tab w:val="left" w:pos="1134"/>
        </w:tabs>
        <w:spacing w:after="120"/>
        <w:ind w:left="0" w:firstLine="709"/>
        <w:jc w:val="both"/>
        <w:rPr>
          <w:b/>
          <w:sz w:val="26"/>
          <w:szCs w:val="26"/>
        </w:rPr>
      </w:pPr>
      <w:r>
        <w:rPr>
          <w:b/>
          <w:sz w:val="26"/>
          <w:szCs w:val="26"/>
        </w:rPr>
        <w:t>7</w:t>
      </w:r>
      <w:r w:rsidR="00C45663" w:rsidRPr="00D8075A">
        <w:rPr>
          <w:b/>
          <w:sz w:val="26"/>
          <w:szCs w:val="26"/>
        </w:rPr>
        <w:t xml:space="preserve"> видов субсидий </w:t>
      </w:r>
      <w:r w:rsidR="00C45663" w:rsidRPr="00D8075A">
        <w:rPr>
          <w:sz w:val="26"/>
          <w:szCs w:val="26"/>
        </w:rPr>
        <w:t xml:space="preserve">на осуществление отдельных целевых расходов на условиях </w:t>
      </w:r>
      <w:proofErr w:type="spellStart"/>
      <w:r w:rsidR="00C45663" w:rsidRPr="00D8075A">
        <w:rPr>
          <w:sz w:val="26"/>
          <w:szCs w:val="26"/>
        </w:rPr>
        <w:t>софинансирования</w:t>
      </w:r>
      <w:proofErr w:type="spellEnd"/>
      <w:r w:rsidR="00C45663" w:rsidRPr="00D8075A">
        <w:rPr>
          <w:sz w:val="26"/>
          <w:szCs w:val="26"/>
        </w:rPr>
        <w:t xml:space="preserve"> на общую сумму </w:t>
      </w:r>
      <w:r w:rsidR="00A040FC" w:rsidRPr="00A040FC">
        <w:rPr>
          <w:b/>
          <w:sz w:val="26"/>
          <w:szCs w:val="26"/>
        </w:rPr>
        <w:t xml:space="preserve">33 681,60 </w:t>
      </w:r>
      <w:r w:rsidR="00C45663" w:rsidRPr="00D8075A">
        <w:rPr>
          <w:b/>
          <w:sz w:val="26"/>
          <w:szCs w:val="26"/>
        </w:rPr>
        <w:t>тыс. рублей</w:t>
      </w:r>
      <w:r w:rsidR="00C45663" w:rsidRPr="00D8075A">
        <w:rPr>
          <w:sz w:val="26"/>
          <w:szCs w:val="26"/>
        </w:rPr>
        <w:t>.</w:t>
      </w:r>
    </w:p>
    <w:p w14:paraId="6420C92C" w14:textId="16DB928D" w:rsidR="00C45663" w:rsidRPr="00F2072D" w:rsidRDefault="00C45663" w:rsidP="00F2072D">
      <w:pPr>
        <w:tabs>
          <w:tab w:val="left" w:pos="1134"/>
        </w:tabs>
        <w:spacing w:after="120"/>
        <w:ind w:firstLine="709"/>
        <w:jc w:val="both"/>
        <w:rPr>
          <w:b/>
          <w:sz w:val="26"/>
          <w:szCs w:val="26"/>
        </w:rPr>
      </w:pPr>
      <w:r w:rsidRPr="00F2072D">
        <w:rPr>
          <w:b/>
          <w:sz w:val="26"/>
          <w:szCs w:val="26"/>
        </w:rPr>
        <w:t>Расходы районного бюджета на 202</w:t>
      </w:r>
      <w:r w:rsidR="00A040FC" w:rsidRPr="00F2072D">
        <w:rPr>
          <w:b/>
          <w:sz w:val="26"/>
          <w:szCs w:val="26"/>
        </w:rPr>
        <w:t>5</w:t>
      </w:r>
      <w:r w:rsidRPr="00F2072D">
        <w:rPr>
          <w:b/>
          <w:sz w:val="26"/>
          <w:szCs w:val="26"/>
        </w:rPr>
        <w:t xml:space="preserve"> год и на плановый период 202</w:t>
      </w:r>
      <w:r w:rsidR="00A040FC" w:rsidRPr="00F2072D">
        <w:rPr>
          <w:b/>
          <w:sz w:val="26"/>
          <w:szCs w:val="26"/>
        </w:rPr>
        <w:t>6</w:t>
      </w:r>
      <w:r w:rsidRPr="00F2072D">
        <w:rPr>
          <w:b/>
          <w:sz w:val="26"/>
          <w:szCs w:val="26"/>
        </w:rPr>
        <w:t>-202</w:t>
      </w:r>
      <w:r w:rsidR="00A040FC" w:rsidRPr="00F2072D">
        <w:rPr>
          <w:b/>
          <w:sz w:val="26"/>
          <w:szCs w:val="26"/>
        </w:rPr>
        <w:t>7</w:t>
      </w:r>
      <w:r w:rsidRPr="00F2072D">
        <w:rPr>
          <w:b/>
          <w:sz w:val="26"/>
          <w:szCs w:val="26"/>
        </w:rPr>
        <w:t xml:space="preserve"> годов в разрезе типов средств, выглядят следующим образом:</w:t>
      </w:r>
    </w:p>
    <w:p w14:paraId="58D28B47" w14:textId="77777777" w:rsidR="00904F47" w:rsidRPr="00D8075A" w:rsidRDefault="00904F47" w:rsidP="00C45663">
      <w:pPr>
        <w:spacing w:after="120"/>
        <w:jc w:val="both"/>
        <w:rPr>
          <w:b/>
          <w:sz w:val="16"/>
          <w:szCs w:val="16"/>
          <w:highlight w:val="yellow"/>
        </w:rPr>
      </w:pPr>
    </w:p>
    <w:tbl>
      <w:tblPr>
        <w:tblW w:w="10211" w:type="dxa"/>
        <w:tblInd w:w="113" w:type="dxa"/>
        <w:tblLook w:val="04A0" w:firstRow="1" w:lastRow="0" w:firstColumn="1" w:lastColumn="0" w:noHBand="0" w:noVBand="1"/>
      </w:tblPr>
      <w:tblGrid>
        <w:gridCol w:w="516"/>
        <w:gridCol w:w="2314"/>
        <w:gridCol w:w="1418"/>
        <w:gridCol w:w="1059"/>
        <w:gridCol w:w="1492"/>
        <w:gridCol w:w="979"/>
        <w:gridCol w:w="1431"/>
        <w:gridCol w:w="980"/>
        <w:gridCol w:w="22"/>
      </w:tblGrid>
      <w:tr w:rsidR="00A040FC" w:rsidRPr="00A040FC" w14:paraId="6F8F51E7" w14:textId="77777777" w:rsidTr="00A040FC">
        <w:trPr>
          <w:trHeight w:val="300"/>
        </w:trPr>
        <w:tc>
          <w:tcPr>
            <w:tcW w:w="516" w:type="dxa"/>
            <w:tcBorders>
              <w:top w:val="single" w:sz="4" w:space="0" w:color="000000"/>
              <w:left w:val="single" w:sz="4" w:space="0" w:color="000000"/>
              <w:bottom w:val="nil"/>
              <w:right w:val="single" w:sz="4" w:space="0" w:color="000000"/>
            </w:tcBorders>
            <w:shd w:val="clear" w:color="000000" w:fill="FFFFFF"/>
            <w:vAlign w:val="bottom"/>
            <w:hideMark/>
          </w:tcPr>
          <w:p w14:paraId="65E2FA00"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w:t>
            </w:r>
          </w:p>
        </w:tc>
        <w:tc>
          <w:tcPr>
            <w:tcW w:w="231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F9DB548"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Наименование показателя</w:t>
            </w:r>
          </w:p>
        </w:tc>
        <w:tc>
          <w:tcPr>
            <w:tcW w:w="7381" w:type="dxa"/>
            <w:gridSpan w:val="7"/>
            <w:tcBorders>
              <w:top w:val="single" w:sz="4" w:space="0" w:color="000000"/>
              <w:left w:val="nil"/>
              <w:bottom w:val="nil"/>
              <w:right w:val="single" w:sz="4" w:space="0" w:color="000000"/>
            </w:tcBorders>
            <w:shd w:val="clear" w:color="000000" w:fill="FFFFFF"/>
            <w:vAlign w:val="bottom"/>
            <w:hideMark/>
          </w:tcPr>
          <w:p w14:paraId="7040587B"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Объем бюджетных ассигнований по годам</w:t>
            </w:r>
          </w:p>
        </w:tc>
      </w:tr>
      <w:tr w:rsidR="00A040FC" w:rsidRPr="00A040FC" w14:paraId="2E53CDCC" w14:textId="77777777" w:rsidTr="00A040FC">
        <w:trPr>
          <w:trHeight w:val="300"/>
        </w:trPr>
        <w:tc>
          <w:tcPr>
            <w:tcW w:w="516" w:type="dxa"/>
            <w:tcBorders>
              <w:top w:val="nil"/>
              <w:left w:val="single" w:sz="4" w:space="0" w:color="000000"/>
              <w:bottom w:val="nil"/>
              <w:right w:val="single" w:sz="4" w:space="0" w:color="000000"/>
            </w:tcBorders>
            <w:shd w:val="clear" w:color="000000" w:fill="FFFFFF"/>
            <w:vAlign w:val="bottom"/>
            <w:hideMark/>
          </w:tcPr>
          <w:p w14:paraId="6846086C"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w:t>
            </w:r>
          </w:p>
        </w:tc>
        <w:tc>
          <w:tcPr>
            <w:tcW w:w="2314" w:type="dxa"/>
            <w:vMerge/>
            <w:tcBorders>
              <w:top w:val="single" w:sz="4" w:space="0" w:color="000000"/>
              <w:left w:val="single" w:sz="4" w:space="0" w:color="000000"/>
              <w:bottom w:val="single" w:sz="4" w:space="0" w:color="000000"/>
              <w:right w:val="single" w:sz="4" w:space="0" w:color="000000"/>
            </w:tcBorders>
            <w:vAlign w:val="center"/>
            <w:hideMark/>
          </w:tcPr>
          <w:p w14:paraId="61BDFAAA" w14:textId="77777777" w:rsidR="00A040FC" w:rsidRPr="00A040FC" w:rsidRDefault="00A040FC" w:rsidP="00A040FC">
            <w:pPr>
              <w:suppressAutoHyphens w:val="0"/>
              <w:rPr>
                <w:b/>
                <w:bCs/>
                <w:color w:val="000000"/>
                <w:sz w:val="20"/>
                <w:szCs w:val="20"/>
                <w:lang w:eastAsia="ru-RU"/>
              </w:rPr>
            </w:pPr>
          </w:p>
        </w:tc>
        <w:tc>
          <w:tcPr>
            <w:tcW w:w="7381" w:type="dxa"/>
            <w:gridSpan w:val="7"/>
            <w:tcBorders>
              <w:top w:val="nil"/>
              <w:left w:val="nil"/>
              <w:bottom w:val="single" w:sz="4" w:space="0" w:color="000000"/>
              <w:right w:val="single" w:sz="4" w:space="0" w:color="000000"/>
            </w:tcBorders>
            <w:shd w:val="clear" w:color="000000" w:fill="FFFFFF"/>
            <w:vAlign w:val="bottom"/>
            <w:hideMark/>
          </w:tcPr>
          <w:p w14:paraId="50462705"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xml:space="preserve"> </w:t>
            </w:r>
            <w:proofErr w:type="gramStart"/>
            <w:r w:rsidRPr="00A040FC">
              <w:rPr>
                <w:b/>
                <w:bCs/>
                <w:color w:val="000000"/>
                <w:sz w:val="20"/>
                <w:szCs w:val="20"/>
                <w:lang w:eastAsia="ru-RU"/>
              </w:rPr>
              <w:t>( тыс.</w:t>
            </w:r>
            <w:proofErr w:type="gramEnd"/>
            <w:r w:rsidRPr="00A040FC">
              <w:rPr>
                <w:b/>
                <w:bCs/>
                <w:color w:val="000000"/>
                <w:sz w:val="20"/>
                <w:szCs w:val="20"/>
                <w:lang w:eastAsia="ru-RU"/>
              </w:rPr>
              <w:t xml:space="preserve"> руб.)</w:t>
            </w:r>
          </w:p>
        </w:tc>
      </w:tr>
      <w:tr w:rsidR="00A040FC" w:rsidRPr="00A040FC" w14:paraId="79C64C73" w14:textId="77777777" w:rsidTr="00A040FC">
        <w:trPr>
          <w:gridAfter w:val="1"/>
          <w:wAfter w:w="22" w:type="dxa"/>
          <w:trHeight w:val="765"/>
        </w:trPr>
        <w:tc>
          <w:tcPr>
            <w:tcW w:w="516" w:type="dxa"/>
            <w:tcBorders>
              <w:top w:val="nil"/>
              <w:left w:val="single" w:sz="4" w:space="0" w:color="000000"/>
              <w:bottom w:val="nil"/>
              <w:right w:val="single" w:sz="4" w:space="0" w:color="000000"/>
            </w:tcBorders>
            <w:shd w:val="clear" w:color="000000" w:fill="FFFFFF"/>
            <w:hideMark/>
          </w:tcPr>
          <w:p w14:paraId="600AE2EC"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п/п</w:t>
            </w:r>
          </w:p>
        </w:tc>
        <w:tc>
          <w:tcPr>
            <w:tcW w:w="2314" w:type="dxa"/>
            <w:vMerge/>
            <w:tcBorders>
              <w:top w:val="single" w:sz="4" w:space="0" w:color="000000"/>
              <w:left w:val="single" w:sz="4" w:space="0" w:color="000000"/>
              <w:bottom w:val="single" w:sz="4" w:space="0" w:color="000000"/>
              <w:right w:val="single" w:sz="4" w:space="0" w:color="000000"/>
            </w:tcBorders>
            <w:vAlign w:val="center"/>
            <w:hideMark/>
          </w:tcPr>
          <w:p w14:paraId="1CB07372" w14:textId="77777777" w:rsidR="00A040FC" w:rsidRPr="00A040FC" w:rsidRDefault="00A040FC" w:rsidP="00A040FC">
            <w:pPr>
              <w:suppressAutoHyphens w:val="0"/>
              <w:rPr>
                <w:b/>
                <w:bCs/>
                <w:color w:val="000000"/>
                <w:sz w:val="20"/>
                <w:szCs w:val="20"/>
                <w:lang w:eastAsia="ru-RU"/>
              </w:rPr>
            </w:pPr>
          </w:p>
        </w:tc>
        <w:tc>
          <w:tcPr>
            <w:tcW w:w="1418" w:type="dxa"/>
            <w:tcBorders>
              <w:top w:val="nil"/>
              <w:left w:val="nil"/>
              <w:bottom w:val="single" w:sz="4" w:space="0" w:color="000000"/>
              <w:right w:val="single" w:sz="4" w:space="0" w:color="000000"/>
            </w:tcBorders>
            <w:shd w:val="clear" w:color="000000" w:fill="FFFFFF"/>
            <w:vAlign w:val="center"/>
            <w:hideMark/>
          </w:tcPr>
          <w:p w14:paraId="38498B9F"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на 2025 год</w:t>
            </w:r>
          </w:p>
        </w:tc>
        <w:tc>
          <w:tcPr>
            <w:tcW w:w="1059" w:type="dxa"/>
            <w:tcBorders>
              <w:top w:val="nil"/>
              <w:left w:val="nil"/>
              <w:bottom w:val="single" w:sz="4" w:space="0" w:color="000000"/>
              <w:right w:val="single" w:sz="4" w:space="0" w:color="000000"/>
            </w:tcBorders>
            <w:shd w:val="clear" w:color="000000" w:fill="FFFFFF"/>
            <w:vAlign w:val="center"/>
            <w:hideMark/>
          </w:tcPr>
          <w:p w14:paraId="787E16DE"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от общей суммы</w:t>
            </w:r>
          </w:p>
        </w:tc>
        <w:tc>
          <w:tcPr>
            <w:tcW w:w="1492" w:type="dxa"/>
            <w:tcBorders>
              <w:top w:val="nil"/>
              <w:left w:val="nil"/>
              <w:bottom w:val="single" w:sz="4" w:space="0" w:color="000000"/>
              <w:right w:val="single" w:sz="4" w:space="0" w:color="000000"/>
            </w:tcBorders>
            <w:shd w:val="clear" w:color="000000" w:fill="FFFFFF"/>
            <w:vAlign w:val="center"/>
            <w:hideMark/>
          </w:tcPr>
          <w:p w14:paraId="18404720"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на 2026 год</w:t>
            </w:r>
          </w:p>
        </w:tc>
        <w:tc>
          <w:tcPr>
            <w:tcW w:w="979" w:type="dxa"/>
            <w:tcBorders>
              <w:top w:val="nil"/>
              <w:left w:val="nil"/>
              <w:bottom w:val="single" w:sz="4" w:space="0" w:color="000000"/>
              <w:right w:val="single" w:sz="4" w:space="0" w:color="000000"/>
            </w:tcBorders>
            <w:shd w:val="clear" w:color="000000" w:fill="FFFFFF"/>
            <w:vAlign w:val="center"/>
            <w:hideMark/>
          </w:tcPr>
          <w:p w14:paraId="74F54F7E"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от общей суммы</w:t>
            </w:r>
          </w:p>
        </w:tc>
        <w:tc>
          <w:tcPr>
            <w:tcW w:w="1431" w:type="dxa"/>
            <w:tcBorders>
              <w:top w:val="nil"/>
              <w:left w:val="nil"/>
              <w:bottom w:val="single" w:sz="4" w:space="0" w:color="000000"/>
              <w:right w:val="single" w:sz="4" w:space="0" w:color="000000"/>
            </w:tcBorders>
            <w:shd w:val="clear" w:color="000000" w:fill="FFFFFF"/>
            <w:vAlign w:val="center"/>
            <w:hideMark/>
          </w:tcPr>
          <w:p w14:paraId="01F78FCF"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на 2027 год</w:t>
            </w:r>
          </w:p>
        </w:tc>
        <w:tc>
          <w:tcPr>
            <w:tcW w:w="980" w:type="dxa"/>
            <w:tcBorders>
              <w:top w:val="nil"/>
              <w:left w:val="nil"/>
              <w:bottom w:val="single" w:sz="4" w:space="0" w:color="000000"/>
              <w:right w:val="single" w:sz="4" w:space="0" w:color="000000"/>
            </w:tcBorders>
            <w:shd w:val="clear" w:color="000000" w:fill="FFFFFF"/>
            <w:vAlign w:val="center"/>
            <w:hideMark/>
          </w:tcPr>
          <w:p w14:paraId="1154B592"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от общей суммы</w:t>
            </w:r>
          </w:p>
        </w:tc>
      </w:tr>
      <w:tr w:rsidR="00A040FC" w:rsidRPr="00A040FC" w14:paraId="5EF22447" w14:textId="77777777" w:rsidTr="00A040FC">
        <w:trPr>
          <w:gridAfter w:val="1"/>
          <w:wAfter w:w="22" w:type="dxa"/>
          <w:trHeight w:val="300"/>
        </w:trPr>
        <w:tc>
          <w:tcPr>
            <w:tcW w:w="516"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14:paraId="476FC147"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1</w:t>
            </w:r>
          </w:p>
        </w:tc>
        <w:tc>
          <w:tcPr>
            <w:tcW w:w="2314" w:type="dxa"/>
            <w:tcBorders>
              <w:top w:val="nil"/>
              <w:left w:val="nil"/>
              <w:bottom w:val="single" w:sz="4" w:space="0" w:color="000000"/>
              <w:right w:val="single" w:sz="4" w:space="0" w:color="000000"/>
            </w:tcBorders>
            <w:shd w:val="clear" w:color="000000" w:fill="FFFFFF"/>
            <w:vAlign w:val="bottom"/>
            <w:hideMark/>
          </w:tcPr>
          <w:p w14:paraId="2556910B"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2</w:t>
            </w:r>
          </w:p>
        </w:tc>
        <w:tc>
          <w:tcPr>
            <w:tcW w:w="1418" w:type="dxa"/>
            <w:tcBorders>
              <w:top w:val="nil"/>
              <w:left w:val="nil"/>
              <w:bottom w:val="single" w:sz="4" w:space="0" w:color="000000"/>
              <w:right w:val="single" w:sz="4" w:space="0" w:color="000000"/>
            </w:tcBorders>
            <w:shd w:val="clear" w:color="000000" w:fill="FFFFFF"/>
            <w:vAlign w:val="bottom"/>
            <w:hideMark/>
          </w:tcPr>
          <w:p w14:paraId="05071B15"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3</w:t>
            </w:r>
          </w:p>
        </w:tc>
        <w:tc>
          <w:tcPr>
            <w:tcW w:w="1059" w:type="dxa"/>
            <w:tcBorders>
              <w:top w:val="nil"/>
              <w:left w:val="nil"/>
              <w:bottom w:val="single" w:sz="4" w:space="0" w:color="000000"/>
              <w:right w:val="single" w:sz="4" w:space="0" w:color="000000"/>
            </w:tcBorders>
            <w:shd w:val="clear" w:color="000000" w:fill="FFFFFF"/>
            <w:vAlign w:val="bottom"/>
            <w:hideMark/>
          </w:tcPr>
          <w:p w14:paraId="7CA69E10"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4</w:t>
            </w:r>
          </w:p>
        </w:tc>
        <w:tc>
          <w:tcPr>
            <w:tcW w:w="1492" w:type="dxa"/>
            <w:tcBorders>
              <w:top w:val="nil"/>
              <w:left w:val="nil"/>
              <w:bottom w:val="single" w:sz="4" w:space="0" w:color="000000"/>
              <w:right w:val="single" w:sz="4" w:space="0" w:color="000000"/>
            </w:tcBorders>
            <w:shd w:val="clear" w:color="000000" w:fill="FFFFFF"/>
            <w:vAlign w:val="bottom"/>
            <w:hideMark/>
          </w:tcPr>
          <w:p w14:paraId="1F0AB6D0"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5</w:t>
            </w:r>
          </w:p>
        </w:tc>
        <w:tc>
          <w:tcPr>
            <w:tcW w:w="979" w:type="dxa"/>
            <w:tcBorders>
              <w:top w:val="nil"/>
              <w:left w:val="nil"/>
              <w:bottom w:val="single" w:sz="4" w:space="0" w:color="000000"/>
              <w:right w:val="single" w:sz="4" w:space="0" w:color="000000"/>
            </w:tcBorders>
            <w:shd w:val="clear" w:color="000000" w:fill="FFFFFF"/>
            <w:vAlign w:val="bottom"/>
            <w:hideMark/>
          </w:tcPr>
          <w:p w14:paraId="79140BB9"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6</w:t>
            </w:r>
          </w:p>
        </w:tc>
        <w:tc>
          <w:tcPr>
            <w:tcW w:w="1431" w:type="dxa"/>
            <w:tcBorders>
              <w:top w:val="nil"/>
              <w:left w:val="nil"/>
              <w:bottom w:val="single" w:sz="4" w:space="0" w:color="000000"/>
              <w:right w:val="single" w:sz="4" w:space="0" w:color="000000"/>
            </w:tcBorders>
            <w:shd w:val="clear" w:color="000000" w:fill="FFFFFF"/>
            <w:vAlign w:val="bottom"/>
            <w:hideMark/>
          </w:tcPr>
          <w:p w14:paraId="1112A0F6"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7</w:t>
            </w:r>
          </w:p>
        </w:tc>
        <w:tc>
          <w:tcPr>
            <w:tcW w:w="980" w:type="dxa"/>
            <w:tcBorders>
              <w:top w:val="nil"/>
              <w:left w:val="nil"/>
              <w:bottom w:val="single" w:sz="4" w:space="0" w:color="000000"/>
              <w:right w:val="single" w:sz="4" w:space="0" w:color="000000"/>
            </w:tcBorders>
            <w:shd w:val="clear" w:color="000000" w:fill="FFFFFF"/>
            <w:vAlign w:val="bottom"/>
            <w:hideMark/>
          </w:tcPr>
          <w:p w14:paraId="12B5AE73"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8</w:t>
            </w:r>
          </w:p>
        </w:tc>
      </w:tr>
      <w:tr w:rsidR="00A040FC" w:rsidRPr="00A040FC" w14:paraId="0F1C69FA" w14:textId="77777777" w:rsidTr="00A040FC">
        <w:trPr>
          <w:gridAfter w:val="1"/>
          <w:wAfter w:w="22" w:type="dxa"/>
          <w:trHeight w:val="2565"/>
        </w:trPr>
        <w:tc>
          <w:tcPr>
            <w:tcW w:w="516"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0A66A1F8"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1.</w:t>
            </w:r>
          </w:p>
        </w:tc>
        <w:tc>
          <w:tcPr>
            <w:tcW w:w="2314" w:type="dxa"/>
            <w:tcBorders>
              <w:top w:val="nil"/>
              <w:left w:val="nil"/>
              <w:bottom w:val="single" w:sz="4" w:space="0" w:color="000000"/>
              <w:right w:val="single" w:sz="4" w:space="0" w:color="000000"/>
            </w:tcBorders>
            <w:shd w:val="clear" w:color="000000" w:fill="FFFFFF"/>
            <w:vAlign w:val="center"/>
            <w:hideMark/>
          </w:tcPr>
          <w:p w14:paraId="1E606955"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 xml:space="preserve">Расходы за счет собственных доходов и источников финансирования дефицита районного бюджета, дотаций из краевого бюджета на выравнивание бюджетной обеспеченности и доходов, полученных в виде безвозмездных поступлений от юридических лиц из них: </w:t>
            </w:r>
          </w:p>
        </w:tc>
        <w:tc>
          <w:tcPr>
            <w:tcW w:w="1418" w:type="dxa"/>
            <w:tcBorders>
              <w:top w:val="nil"/>
              <w:left w:val="nil"/>
              <w:bottom w:val="single" w:sz="4" w:space="0" w:color="000000"/>
              <w:right w:val="single" w:sz="4" w:space="0" w:color="000000"/>
            </w:tcBorders>
            <w:shd w:val="clear" w:color="000000" w:fill="FFFFFF"/>
            <w:vAlign w:val="center"/>
            <w:hideMark/>
          </w:tcPr>
          <w:p w14:paraId="73B5AB3B"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6 672 743,59 </w:t>
            </w:r>
          </w:p>
        </w:tc>
        <w:tc>
          <w:tcPr>
            <w:tcW w:w="1059" w:type="dxa"/>
            <w:tcBorders>
              <w:top w:val="nil"/>
              <w:left w:val="nil"/>
              <w:bottom w:val="single" w:sz="4" w:space="0" w:color="000000"/>
              <w:right w:val="single" w:sz="4" w:space="0" w:color="000000"/>
            </w:tcBorders>
            <w:shd w:val="clear" w:color="000000" w:fill="FFFFFF"/>
            <w:vAlign w:val="center"/>
            <w:hideMark/>
          </w:tcPr>
          <w:p w14:paraId="1B76EFF8"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55,68 </w:t>
            </w:r>
          </w:p>
        </w:tc>
        <w:tc>
          <w:tcPr>
            <w:tcW w:w="1492" w:type="dxa"/>
            <w:tcBorders>
              <w:top w:val="nil"/>
              <w:left w:val="nil"/>
              <w:bottom w:val="single" w:sz="4" w:space="0" w:color="000000"/>
              <w:right w:val="single" w:sz="4" w:space="0" w:color="000000"/>
            </w:tcBorders>
            <w:shd w:val="clear" w:color="000000" w:fill="FFFFFF"/>
            <w:vAlign w:val="center"/>
            <w:hideMark/>
          </w:tcPr>
          <w:p w14:paraId="3CE0C88C"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5 795 132,22 </w:t>
            </w:r>
          </w:p>
        </w:tc>
        <w:tc>
          <w:tcPr>
            <w:tcW w:w="979" w:type="dxa"/>
            <w:tcBorders>
              <w:top w:val="nil"/>
              <w:left w:val="nil"/>
              <w:bottom w:val="single" w:sz="4" w:space="0" w:color="000000"/>
              <w:right w:val="single" w:sz="4" w:space="0" w:color="000000"/>
            </w:tcBorders>
            <w:shd w:val="clear" w:color="000000" w:fill="FFFFFF"/>
            <w:vAlign w:val="center"/>
            <w:hideMark/>
          </w:tcPr>
          <w:p w14:paraId="167A7954"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53,02 </w:t>
            </w:r>
          </w:p>
        </w:tc>
        <w:tc>
          <w:tcPr>
            <w:tcW w:w="1431" w:type="dxa"/>
            <w:tcBorders>
              <w:top w:val="nil"/>
              <w:left w:val="nil"/>
              <w:bottom w:val="single" w:sz="4" w:space="0" w:color="000000"/>
              <w:right w:val="single" w:sz="4" w:space="0" w:color="000000"/>
            </w:tcBorders>
            <w:shd w:val="clear" w:color="000000" w:fill="FFFFFF"/>
            <w:vAlign w:val="center"/>
            <w:hideMark/>
          </w:tcPr>
          <w:p w14:paraId="738D5684"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5 903 005,04 </w:t>
            </w:r>
          </w:p>
        </w:tc>
        <w:tc>
          <w:tcPr>
            <w:tcW w:w="980" w:type="dxa"/>
            <w:tcBorders>
              <w:top w:val="nil"/>
              <w:left w:val="nil"/>
              <w:bottom w:val="single" w:sz="4" w:space="0" w:color="000000"/>
              <w:right w:val="single" w:sz="4" w:space="0" w:color="000000"/>
            </w:tcBorders>
            <w:shd w:val="clear" w:color="000000" w:fill="FFFFFF"/>
            <w:vAlign w:val="center"/>
            <w:hideMark/>
          </w:tcPr>
          <w:p w14:paraId="103CFF57"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53,80 </w:t>
            </w:r>
          </w:p>
        </w:tc>
      </w:tr>
      <w:tr w:rsidR="00A040FC" w:rsidRPr="00A040FC" w14:paraId="430225C2" w14:textId="77777777" w:rsidTr="00F2072D">
        <w:trPr>
          <w:gridAfter w:val="1"/>
          <w:wAfter w:w="22" w:type="dxa"/>
          <w:trHeight w:val="510"/>
        </w:trPr>
        <w:tc>
          <w:tcPr>
            <w:tcW w:w="516" w:type="dxa"/>
            <w:vMerge/>
            <w:tcBorders>
              <w:top w:val="nil"/>
              <w:left w:val="single" w:sz="4" w:space="0" w:color="000000"/>
              <w:bottom w:val="single" w:sz="4" w:space="0" w:color="000000"/>
              <w:right w:val="single" w:sz="4" w:space="0" w:color="000000"/>
            </w:tcBorders>
            <w:vAlign w:val="center"/>
            <w:hideMark/>
          </w:tcPr>
          <w:p w14:paraId="501A463B" w14:textId="77777777" w:rsidR="00A040FC" w:rsidRPr="00A040FC" w:rsidRDefault="00A040FC" w:rsidP="00A040FC">
            <w:pPr>
              <w:suppressAutoHyphens w:val="0"/>
              <w:rPr>
                <w:color w:val="000000"/>
                <w:sz w:val="20"/>
                <w:szCs w:val="20"/>
                <w:lang w:eastAsia="ru-RU"/>
              </w:rPr>
            </w:pPr>
          </w:p>
        </w:tc>
        <w:tc>
          <w:tcPr>
            <w:tcW w:w="2314" w:type="dxa"/>
            <w:tcBorders>
              <w:top w:val="nil"/>
              <w:left w:val="nil"/>
              <w:bottom w:val="single" w:sz="4" w:space="0" w:color="000000"/>
              <w:right w:val="single" w:sz="4" w:space="0" w:color="000000"/>
            </w:tcBorders>
            <w:shd w:val="clear" w:color="000000" w:fill="FFFFFF"/>
            <w:vAlign w:val="center"/>
            <w:hideMark/>
          </w:tcPr>
          <w:p w14:paraId="1B0517EF" w14:textId="77777777" w:rsidR="00A040FC" w:rsidRPr="00A040FC" w:rsidRDefault="00A040FC" w:rsidP="00A040FC">
            <w:pPr>
              <w:suppressAutoHyphens w:val="0"/>
              <w:rPr>
                <w:i/>
                <w:iCs/>
                <w:color w:val="000000"/>
                <w:sz w:val="20"/>
                <w:szCs w:val="20"/>
                <w:lang w:eastAsia="ru-RU"/>
              </w:rPr>
            </w:pPr>
            <w:r w:rsidRPr="00A040FC">
              <w:rPr>
                <w:i/>
                <w:iCs/>
                <w:color w:val="000000"/>
                <w:sz w:val="20"/>
                <w:szCs w:val="20"/>
                <w:lang w:eastAsia="ru-RU"/>
              </w:rPr>
              <w:t>- условно утверждаемые расходы</w:t>
            </w:r>
          </w:p>
        </w:tc>
        <w:tc>
          <w:tcPr>
            <w:tcW w:w="1418" w:type="dxa"/>
            <w:tcBorders>
              <w:top w:val="nil"/>
              <w:left w:val="nil"/>
              <w:bottom w:val="single" w:sz="4" w:space="0" w:color="000000"/>
              <w:right w:val="single" w:sz="4" w:space="0" w:color="000000"/>
            </w:tcBorders>
            <w:shd w:val="clear" w:color="000000" w:fill="FFFFFF"/>
            <w:vAlign w:val="center"/>
            <w:hideMark/>
          </w:tcPr>
          <w:p w14:paraId="2D73DEC7"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Х</w:t>
            </w:r>
          </w:p>
        </w:tc>
        <w:tc>
          <w:tcPr>
            <w:tcW w:w="1059" w:type="dxa"/>
            <w:tcBorders>
              <w:top w:val="nil"/>
              <w:left w:val="nil"/>
              <w:bottom w:val="single" w:sz="4" w:space="0" w:color="000000"/>
              <w:right w:val="single" w:sz="4" w:space="0" w:color="000000"/>
            </w:tcBorders>
            <w:shd w:val="clear" w:color="000000" w:fill="FFFFFF"/>
            <w:vAlign w:val="center"/>
            <w:hideMark/>
          </w:tcPr>
          <w:p w14:paraId="51363F8D"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Х</w:t>
            </w:r>
          </w:p>
        </w:tc>
        <w:tc>
          <w:tcPr>
            <w:tcW w:w="1492" w:type="dxa"/>
            <w:tcBorders>
              <w:top w:val="nil"/>
              <w:left w:val="nil"/>
              <w:bottom w:val="single" w:sz="4" w:space="0" w:color="000000"/>
              <w:right w:val="single" w:sz="4" w:space="0" w:color="000000"/>
            </w:tcBorders>
            <w:shd w:val="clear" w:color="000000" w:fill="FFFFFF"/>
            <w:vAlign w:val="center"/>
            <w:hideMark/>
          </w:tcPr>
          <w:p w14:paraId="2930D419"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144 878,31 </w:t>
            </w:r>
          </w:p>
        </w:tc>
        <w:tc>
          <w:tcPr>
            <w:tcW w:w="979" w:type="dxa"/>
            <w:tcBorders>
              <w:top w:val="nil"/>
              <w:left w:val="nil"/>
              <w:bottom w:val="single" w:sz="4" w:space="0" w:color="000000"/>
              <w:right w:val="single" w:sz="4" w:space="0" w:color="000000"/>
            </w:tcBorders>
            <w:shd w:val="clear" w:color="000000" w:fill="FFFFFF"/>
            <w:vAlign w:val="center"/>
            <w:hideMark/>
          </w:tcPr>
          <w:p w14:paraId="51458EAF"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 Х </w:t>
            </w:r>
          </w:p>
        </w:tc>
        <w:tc>
          <w:tcPr>
            <w:tcW w:w="1431" w:type="dxa"/>
            <w:tcBorders>
              <w:top w:val="nil"/>
              <w:left w:val="nil"/>
              <w:bottom w:val="single" w:sz="4" w:space="0" w:color="000000"/>
              <w:right w:val="single" w:sz="4" w:space="0" w:color="000000"/>
            </w:tcBorders>
            <w:shd w:val="clear" w:color="000000" w:fill="FFFFFF"/>
            <w:vAlign w:val="center"/>
            <w:hideMark/>
          </w:tcPr>
          <w:p w14:paraId="747FB3FA"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295 150,25 </w:t>
            </w:r>
          </w:p>
        </w:tc>
        <w:tc>
          <w:tcPr>
            <w:tcW w:w="980" w:type="dxa"/>
            <w:tcBorders>
              <w:top w:val="nil"/>
              <w:left w:val="nil"/>
              <w:bottom w:val="single" w:sz="4" w:space="0" w:color="000000"/>
              <w:right w:val="single" w:sz="4" w:space="0" w:color="000000"/>
            </w:tcBorders>
            <w:shd w:val="clear" w:color="000000" w:fill="FFFFFF"/>
            <w:vAlign w:val="center"/>
            <w:hideMark/>
          </w:tcPr>
          <w:p w14:paraId="622866F1"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 Х </w:t>
            </w:r>
          </w:p>
        </w:tc>
      </w:tr>
      <w:tr w:rsidR="00A040FC" w:rsidRPr="00A040FC" w14:paraId="29E5CA14" w14:textId="77777777" w:rsidTr="00F2072D">
        <w:trPr>
          <w:gridAfter w:val="1"/>
          <w:wAfter w:w="22" w:type="dxa"/>
          <w:trHeight w:val="765"/>
        </w:trPr>
        <w:tc>
          <w:tcPr>
            <w:tcW w:w="516"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46F6722"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lastRenderedPageBreak/>
              <w:t>2.</w:t>
            </w:r>
          </w:p>
        </w:tc>
        <w:tc>
          <w:tcPr>
            <w:tcW w:w="2314" w:type="dxa"/>
            <w:tcBorders>
              <w:top w:val="single" w:sz="4" w:space="0" w:color="000000"/>
              <w:left w:val="nil"/>
              <w:bottom w:val="single" w:sz="4" w:space="0" w:color="000000"/>
              <w:right w:val="single" w:sz="4" w:space="0" w:color="000000"/>
            </w:tcBorders>
            <w:shd w:val="clear" w:color="000000" w:fill="FFFFFF"/>
            <w:vAlign w:val="center"/>
            <w:hideMark/>
          </w:tcPr>
          <w:p w14:paraId="00D44D29"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Расходы за счет целевых средств, предоставляемых из краевого бюджета</w:t>
            </w: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14:paraId="6BA0CE25"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5 220 954,00 </w:t>
            </w:r>
          </w:p>
        </w:tc>
        <w:tc>
          <w:tcPr>
            <w:tcW w:w="1059" w:type="dxa"/>
            <w:tcBorders>
              <w:top w:val="single" w:sz="4" w:space="0" w:color="000000"/>
              <w:left w:val="nil"/>
              <w:bottom w:val="single" w:sz="4" w:space="0" w:color="000000"/>
              <w:right w:val="single" w:sz="4" w:space="0" w:color="000000"/>
            </w:tcBorders>
            <w:shd w:val="clear" w:color="000000" w:fill="FFFFFF"/>
            <w:vAlign w:val="center"/>
            <w:hideMark/>
          </w:tcPr>
          <w:p w14:paraId="131160C0"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43,56 </w:t>
            </w:r>
          </w:p>
        </w:tc>
        <w:tc>
          <w:tcPr>
            <w:tcW w:w="1492" w:type="dxa"/>
            <w:tcBorders>
              <w:top w:val="single" w:sz="4" w:space="0" w:color="000000"/>
              <w:left w:val="nil"/>
              <w:bottom w:val="single" w:sz="4" w:space="0" w:color="000000"/>
              <w:right w:val="single" w:sz="4" w:space="0" w:color="000000"/>
            </w:tcBorders>
            <w:shd w:val="clear" w:color="000000" w:fill="FFFFFF"/>
            <w:vAlign w:val="center"/>
            <w:hideMark/>
          </w:tcPr>
          <w:p w14:paraId="1CB955C8"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5 135 660,30 </w:t>
            </w:r>
          </w:p>
        </w:tc>
        <w:tc>
          <w:tcPr>
            <w:tcW w:w="979" w:type="dxa"/>
            <w:tcBorders>
              <w:top w:val="single" w:sz="4" w:space="0" w:color="000000"/>
              <w:left w:val="nil"/>
              <w:bottom w:val="single" w:sz="4" w:space="0" w:color="000000"/>
              <w:right w:val="single" w:sz="4" w:space="0" w:color="000000"/>
            </w:tcBorders>
            <w:shd w:val="clear" w:color="000000" w:fill="FFFFFF"/>
            <w:vAlign w:val="center"/>
            <w:hideMark/>
          </w:tcPr>
          <w:p w14:paraId="0D1C9DB2"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46,98 </w:t>
            </w:r>
          </w:p>
        </w:tc>
        <w:tc>
          <w:tcPr>
            <w:tcW w:w="1431" w:type="dxa"/>
            <w:tcBorders>
              <w:top w:val="single" w:sz="4" w:space="0" w:color="000000"/>
              <w:left w:val="nil"/>
              <w:bottom w:val="single" w:sz="4" w:space="0" w:color="000000"/>
              <w:right w:val="single" w:sz="4" w:space="0" w:color="000000"/>
            </w:tcBorders>
            <w:shd w:val="clear" w:color="000000" w:fill="FFFFFF"/>
            <w:vAlign w:val="center"/>
            <w:hideMark/>
          </w:tcPr>
          <w:p w14:paraId="1DDA6672"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5 069 993,70 </w:t>
            </w:r>
          </w:p>
        </w:tc>
        <w:tc>
          <w:tcPr>
            <w:tcW w:w="980" w:type="dxa"/>
            <w:tcBorders>
              <w:top w:val="single" w:sz="4" w:space="0" w:color="000000"/>
              <w:left w:val="nil"/>
              <w:bottom w:val="single" w:sz="4" w:space="0" w:color="000000"/>
              <w:right w:val="single" w:sz="4" w:space="0" w:color="000000"/>
            </w:tcBorders>
            <w:shd w:val="clear" w:color="000000" w:fill="FFFFFF"/>
            <w:vAlign w:val="center"/>
            <w:hideMark/>
          </w:tcPr>
          <w:p w14:paraId="5E98E067"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46,20 </w:t>
            </w:r>
          </w:p>
        </w:tc>
      </w:tr>
      <w:tr w:rsidR="00A040FC" w:rsidRPr="00A040FC" w14:paraId="3E3EA228" w14:textId="77777777" w:rsidTr="00A040FC">
        <w:trPr>
          <w:gridAfter w:val="1"/>
          <w:wAfter w:w="22" w:type="dxa"/>
          <w:trHeight w:val="1020"/>
        </w:trPr>
        <w:tc>
          <w:tcPr>
            <w:tcW w:w="516" w:type="dxa"/>
            <w:tcBorders>
              <w:top w:val="nil"/>
              <w:left w:val="single" w:sz="4" w:space="0" w:color="000000"/>
              <w:bottom w:val="single" w:sz="4" w:space="0" w:color="000000"/>
              <w:right w:val="single" w:sz="4" w:space="0" w:color="000000"/>
            </w:tcBorders>
            <w:shd w:val="clear" w:color="000000" w:fill="FFFFFF"/>
            <w:vAlign w:val="center"/>
            <w:hideMark/>
          </w:tcPr>
          <w:p w14:paraId="6F862200"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2.1.</w:t>
            </w:r>
          </w:p>
        </w:tc>
        <w:tc>
          <w:tcPr>
            <w:tcW w:w="2314" w:type="dxa"/>
            <w:tcBorders>
              <w:top w:val="nil"/>
              <w:left w:val="nil"/>
              <w:bottom w:val="single" w:sz="4" w:space="0" w:color="000000"/>
              <w:right w:val="single" w:sz="4" w:space="0" w:color="000000"/>
            </w:tcBorders>
            <w:shd w:val="clear" w:color="000000" w:fill="FFFFFF"/>
            <w:vAlign w:val="center"/>
            <w:hideMark/>
          </w:tcPr>
          <w:p w14:paraId="07D357CF" w14:textId="77777777" w:rsidR="00A040FC" w:rsidRPr="00A040FC" w:rsidRDefault="00A040FC" w:rsidP="00A040FC">
            <w:pPr>
              <w:suppressAutoHyphens w:val="0"/>
              <w:rPr>
                <w:i/>
                <w:iCs/>
                <w:color w:val="000000"/>
                <w:sz w:val="20"/>
                <w:szCs w:val="20"/>
                <w:lang w:eastAsia="ru-RU"/>
              </w:rPr>
            </w:pPr>
            <w:r w:rsidRPr="00A040FC">
              <w:rPr>
                <w:i/>
                <w:iCs/>
                <w:color w:val="000000"/>
                <w:sz w:val="20"/>
                <w:szCs w:val="20"/>
                <w:lang w:eastAsia="ru-RU"/>
              </w:rPr>
              <w:t xml:space="preserve">Целевые средства </w:t>
            </w:r>
            <w:proofErr w:type="gramStart"/>
            <w:r w:rsidRPr="00A040FC">
              <w:rPr>
                <w:i/>
                <w:iCs/>
                <w:color w:val="000000"/>
                <w:sz w:val="20"/>
                <w:szCs w:val="20"/>
                <w:lang w:eastAsia="ru-RU"/>
              </w:rPr>
              <w:t>на  реализацию</w:t>
            </w:r>
            <w:proofErr w:type="gramEnd"/>
            <w:r w:rsidRPr="00A040FC">
              <w:rPr>
                <w:i/>
                <w:iCs/>
                <w:color w:val="000000"/>
                <w:sz w:val="20"/>
                <w:szCs w:val="20"/>
                <w:lang w:eastAsia="ru-RU"/>
              </w:rPr>
              <w:t xml:space="preserve"> передаваемых государственных полномочий (субвенции) </w:t>
            </w:r>
          </w:p>
        </w:tc>
        <w:tc>
          <w:tcPr>
            <w:tcW w:w="1418" w:type="dxa"/>
            <w:tcBorders>
              <w:top w:val="nil"/>
              <w:left w:val="nil"/>
              <w:bottom w:val="single" w:sz="4" w:space="0" w:color="000000"/>
              <w:right w:val="single" w:sz="4" w:space="0" w:color="000000"/>
            </w:tcBorders>
            <w:shd w:val="clear" w:color="000000" w:fill="FFFFFF"/>
            <w:vAlign w:val="center"/>
            <w:hideMark/>
          </w:tcPr>
          <w:p w14:paraId="51DC52C6"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5 168 522,50 </w:t>
            </w:r>
          </w:p>
        </w:tc>
        <w:tc>
          <w:tcPr>
            <w:tcW w:w="1059" w:type="dxa"/>
            <w:tcBorders>
              <w:top w:val="nil"/>
              <w:left w:val="nil"/>
              <w:bottom w:val="single" w:sz="4" w:space="0" w:color="000000"/>
              <w:right w:val="single" w:sz="4" w:space="0" w:color="000000"/>
            </w:tcBorders>
            <w:shd w:val="clear" w:color="000000" w:fill="FFFFFF"/>
            <w:vAlign w:val="center"/>
            <w:hideMark/>
          </w:tcPr>
          <w:p w14:paraId="0C606713"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Х</w:t>
            </w:r>
          </w:p>
        </w:tc>
        <w:tc>
          <w:tcPr>
            <w:tcW w:w="1492" w:type="dxa"/>
            <w:tcBorders>
              <w:top w:val="nil"/>
              <w:left w:val="nil"/>
              <w:bottom w:val="single" w:sz="4" w:space="0" w:color="000000"/>
              <w:right w:val="single" w:sz="4" w:space="0" w:color="000000"/>
            </w:tcBorders>
            <w:shd w:val="clear" w:color="000000" w:fill="FFFFFF"/>
            <w:vAlign w:val="center"/>
            <w:hideMark/>
          </w:tcPr>
          <w:p w14:paraId="695F0204"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5 083 685,20 </w:t>
            </w:r>
          </w:p>
        </w:tc>
        <w:tc>
          <w:tcPr>
            <w:tcW w:w="979" w:type="dxa"/>
            <w:tcBorders>
              <w:top w:val="nil"/>
              <w:left w:val="nil"/>
              <w:bottom w:val="single" w:sz="4" w:space="0" w:color="000000"/>
              <w:right w:val="single" w:sz="4" w:space="0" w:color="000000"/>
            </w:tcBorders>
            <w:shd w:val="clear" w:color="000000" w:fill="FFFFFF"/>
            <w:vAlign w:val="center"/>
            <w:hideMark/>
          </w:tcPr>
          <w:p w14:paraId="7CDD438B"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Х</w:t>
            </w:r>
          </w:p>
        </w:tc>
        <w:tc>
          <w:tcPr>
            <w:tcW w:w="1431" w:type="dxa"/>
            <w:tcBorders>
              <w:top w:val="nil"/>
              <w:left w:val="nil"/>
              <w:bottom w:val="single" w:sz="4" w:space="0" w:color="000000"/>
              <w:right w:val="single" w:sz="4" w:space="0" w:color="000000"/>
            </w:tcBorders>
            <w:shd w:val="clear" w:color="000000" w:fill="FFFFFF"/>
            <w:vAlign w:val="center"/>
            <w:hideMark/>
          </w:tcPr>
          <w:p w14:paraId="4F752182"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5 036 312,10 </w:t>
            </w:r>
          </w:p>
        </w:tc>
        <w:tc>
          <w:tcPr>
            <w:tcW w:w="980" w:type="dxa"/>
            <w:tcBorders>
              <w:top w:val="nil"/>
              <w:left w:val="nil"/>
              <w:bottom w:val="single" w:sz="4" w:space="0" w:color="000000"/>
              <w:right w:val="single" w:sz="4" w:space="0" w:color="000000"/>
            </w:tcBorders>
            <w:shd w:val="clear" w:color="000000" w:fill="FFFFFF"/>
            <w:vAlign w:val="center"/>
            <w:hideMark/>
          </w:tcPr>
          <w:p w14:paraId="5B93555C"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Х</w:t>
            </w:r>
          </w:p>
        </w:tc>
      </w:tr>
      <w:tr w:rsidR="00A040FC" w:rsidRPr="00A040FC" w14:paraId="60E442F3" w14:textId="77777777" w:rsidTr="00A040FC">
        <w:trPr>
          <w:gridAfter w:val="1"/>
          <w:wAfter w:w="22" w:type="dxa"/>
          <w:trHeight w:val="1275"/>
        </w:trPr>
        <w:tc>
          <w:tcPr>
            <w:tcW w:w="516" w:type="dxa"/>
            <w:tcBorders>
              <w:top w:val="nil"/>
              <w:left w:val="single" w:sz="4" w:space="0" w:color="000000"/>
              <w:bottom w:val="single" w:sz="4" w:space="0" w:color="000000"/>
              <w:right w:val="single" w:sz="4" w:space="0" w:color="000000"/>
            </w:tcBorders>
            <w:shd w:val="clear" w:color="000000" w:fill="FFFFFF"/>
            <w:vAlign w:val="center"/>
            <w:hideMark/>
          </w:tcPr>
          <w:p w14:paraId="03DFBC6A"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2.2.</w:t>
            </w:r>
          </w:p>
        </w:tc>
        <w:tc>
          <w:tcPr>
            <w:tcW w:w="2314" w:type="dxa"/>
            <w:tcBorders>
              <w:top w:val="nil"/>
              <w:left w:val="nil"/>
              <w:bottom w:val="single" w:sz="4" w:space="0" w:color="000000"/>
              <w:right w:val="single" w:sz="4" w:space="0" w:color="000000"/>
            </w:tcBorders>
            <w:shd w:val="clear" w:color="000000" w:fill="FFFFFF"/>
            <w:vAlign w:val="center"/>
            <w:hideMark/>
          </w:tcPr>
          <w:p w14:paraId="394BE6DB" w14:textId="77777777" w:rsidR="00A040FC" w:rsidRPr="00A040FC" w:rsidRDefault="00A040FC" w:rsidP="00A040FC">
            <w:pPr>
              <w:suppressAutoHyphens w:val="0"/>
              <w:rPr>
                <w:i/>
                <w:iCs/>
                <w:color w:val="000000"/>
                <w:sz w:val="20"/>
                <w:szCs w:val="20"/>
                <w:lang w:eastAsia="ru-RU"/>
              </w:rPr>
            </w:pPr>
            <w:r w:rsidRPr="00A040FC">
              <w:rPr>
                <w:i/>
                <w:iCs/>
                <w:color w:val="000000"/>
                <w:sz w:val="20"/>
                <w:szCs w:val="20"/>
                <w:lang w:eastAsia="ru-RU"/>
              </w:rPr>
              <w:t xml:space="preserve">Средства на осуществление отдельных целевых расходов на условиях </w:t>
            </w:r>
            <w:proofErr w:type="spellStart"/>
            <w:r w:rsidRPr="00A040FC">
              <w:rPr>
                <w:i/>
                <w:iCs/>
                <w:color w:val="000000"/>
                <w:sz w:val="20"/>
                <w:szCs w:val="20"/>
                <w:lang w:eastAsia="ru-RU"/>
              </w:rPr>
              <w:t>софинансирования</w:t>
            </w:r>
            <w:proofErr w:type="spellEnd"/>
            <w:r w:rsidRPr="00A040FC">
              <w:rPr>
                <w:i/>
                <w:iCs/>
                <w:color w:val="000000"/>
                <w:sz w:val="20"/>
                <w:szCs w:val="20"/>
                <w:lang w:eastAsia="ru-RU"/>
              </w:rPr>
              <w:t xml:space="preserve"> (субсидии)</w:t>
            </w:r>
          </w:p>
        </w:tc>
        <w:tc>
          <w:tcPr>
            <w:tcW w:w="1418" w:type="dxa"/>
            <w:tcBorders>
              <w:top w:val="nil"/>
              <w:left w:val="nil"/>
              <w:bottom w:val="single" w:sz="4" w:space="0" w:color="000000"/>
              <w:right w:val="single" w:sz="4" w:space="0" w:color="000000"/>
            </w:tcBorders>
            <w:shd w:val="clear" w:color="000000" w:fill="FFFFFF"/>
            <w:vAlign w:val="center"/>
            <w:hideMark/>
          </w:tcPr>
          <w:p w14:paraId="2FE429D0"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52 431,50 </w:t>
            </w:r>
          </w:p>
        </w:tc>
        <w:tc>
          <w:tcPr>
            <w:tcW w:w="1059" w:type="dxa"/>
            <w:tcBorders>
              <w:top w:val="nil"/>
              <w:left w:val="nil"/>
              <w:bottom w:val="single" w:sz="4" w:space="0" w:color="000000"/>
              <w:right w:val="single" w:sz="4" w:space="0" w:color="000000"/>
            </w:tcBorders>
            <w:shd w:val="clear" w:color="000000" w:fill="FFFFFF"/>
            <w:vAlign w:val="center"/>
            <w:hideMark/>
          </w:tcPr>
          <w:p w14:paraId="5F24EAA0"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Х</w:t>
            </w:r>
          </w:p>
        </w:tc>
        <w:tc>
          <w:tcPr>
            <w:tcW w:w="1492" w:type="dxa"/>
            <w:tcBorders>
              <w:top w:val="nil"/>
              <w:left w:val="nil"/>
              <w:bottom w:val="single" w:sz="4" w:space="0" w:color="000000"/>
              <w:right w:val="single" w:sz="4" w:space="0" w:color="000000"/>
            </w:tcBorders>
            <w:shd w:val="clear" w:color="000000" w:fill="FFFFFF"/>
            <w:vAlign w:val="center"/>
            <w:hideMark/>
          </w:tcPr>
          <w:p w14:paraId="2649E2B4"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51 975,10 </w:t>
            </w:r>
          </w:p>
        </w:tc>
        <w:tc>
          <w:tcPr>
            <w:tcW w:w="979" w:type="dxa"/>
            <w:tcBorders>
              <w:top w:val="nil"/>
              <w:left w:val="nil"/>
              <w:bottom w:val="single" w:sz="4" w:space="0" w:color="000000"/>
              <w:right w:val="single" w:sz="4" w:space="0" w:color="000000"/>
            </w:tcBorders>
            <w:shd w:val="clear" w:color="000000" w:fill="FFFFFF"/>
            <w:vAlign w:val="center"/>
            <w:hideMark/>
          </w:tcPr>
          <w:p w14:paraId="7B8AE06A"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Х</w:t>
            </w:r>
          </w:p>
        </w:tc>
        <w:tc>
          <w:tcPr>
            <w:tcW w:w="1431" w:type="dxa"/>
            <w:tcBorders>
              <w:top w:val="nil"/>
              <w:left w:val="nil"/>
              <w:bottom w:val="single" w:sz="4" w:space="0" w:color="000000"/>
              <w:right w:val="single" w:sz="4" w:space="0" w:color="000000"/>
            </w:tcBorders>
            <w:shd w:val="clear" w:color="000000" w:fill="FFFFFF"/>
            <w:vAlign w:val="center"/>
            <w:hideMark/>
          </w:tcPr>
          <w:p w14:paraId="19D03839"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33 681,60 </w:t>
            </w:r>
          </w:p>
        </w:tc>
        <w:tc>
          <w:tcPr>
            <w:tcW w:w="980" w:type="dxa"/>
            <w:tcBorders>
              <w:top w:val="nil"/>
              <w:left w:val="nil"/>
              <w:bottom w:val="single" w:sz="4" w:space="0" w:color="000000"/>
              <w:right w:val="single" w:sz="4" w:space="0" w:color="000000"/>
            </w:tcBorders>
            <w:shd w:val="clear" w:color="000000" w:fill="FFFFFF"/>
            <w:vAlign w:val="center"/>
            <w:hideMark/>
          </w:tcPr>
          <w:p w14:paraId="6409A3F8"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Х</w:t>
            </w:r>
          </w:p>
        </w:tc>
      </w:tr>
      <w:tr w:rsidR="00A040FC" w:rsidRPr="00A040FC" w14:paraId="6FF07A3E" w14:textId="77777777" w:rsidTr="00A040FC">
        <w:trPr>
          <w:gridAfter w:val="1"/>
          <w:wAfter w:w="22" w:type="dxa"/>
          <w:trHeight w:val="1275"/>
        </w:trPr>
        <w:tc>
          <w:tcPr>
            <w:tcW w:w="516" w:type="dxa"/>
            <w:tcBorders>
              <w:top w:val="nil"/>
              <w:left w:val="single" w:sz="4" w:space="0" w:color="000000"/>
              <w:bottom w:val="single" w:sz="4" w:space="0" w:color="000000"/>
              <w:right w:val="single" w:sz="4" w:space="0" w:color="000000"/>
            </w:tcBorders>
            <w:shd w:val="clear" w:color="000000" w:fill="FFFFFF"/>
            <w:vAlign w:val="center"/>
            <w:hideMark/>
          </w:tcPr>
          <w:p w14:paraId="2FE946A9"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3.</w:t>
            </w:r>
          </w:p>
        </w:tc>
        <w:tc>
          <w:tcPr>
            <w:tcW w:w="2314" w:type="dxa"/>
            <w:tcBorders>
              <w:top w:val="nil"/>
              <w:left w:val="nil"/>
              <w:bottom w:val="single" w:sz="4" w:space="0" w:color="000000"/>
              <w:right w:val="single" w:sz="4" w:space="0" w:color="000000"/>
            </w:tcBorders>
            <w:shd w:val="clear" w:color="000000" w:fill="FFFFFF"/>
            <w:vAlign w:val="center"/>
            <w:hideMark/>
          </w:tcPr>
          <w:p w14:paraId="234887D4"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 xml:space="preserve">Средства на реализацию полномочий городских и сельских поселений, передаваемых на уровень муниципального района </w:t>
            </w:r>
          </w:p>
        </w:tc>
        <w:tc>
          <w:tcPr>
            <w:tcW w:w="1418" w:type="dxa"/>
            <w:tcBorders>
              <w:top w:val="nil"/>
              <w:left w:val="nil"/>
              <w:bottom w:val="single" w:sz="4" w:space="0" w:color="000000"/>
              <w:right w:val="single" w:sz="4" w:space="0" w:color="000000"/>
            </w:tcBorders>
            <w:shd w:val="clear" w:color="000000" w:fill="FFFFFF"/>
            <w:vAlign w:val="center"/>
            <w:hideMark/>
          </w:tcPr>
          <w:p w14:paraId="308F9FF7"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91 044,04 </w:t>
            </w:r>
          </w:p>
        </w:tc>
        <w:tc>
          <w:tcPr>
            <w:tcW w:w="1059" w:type="dxa"/>
            <w:tcBorders>
              <w:top w:val="nil"/>
              <w:left w:val="nil"/>
              <w:bottom w:val="single" w:sz="4" w:space="0" w:color="000000"/>
              <w:right w:val="single" w:sz="4" w:space="0" w:color="000000"/>
            </w:tcBorders>
            <w:shd w:val="clear" w:color="000000" w:fill="FFFFFF"/>
            <w:vAlign w:val="center"/>
            <w:hideMark/>
          </w:tcPr>
          <w:p w14:paraId="10F8994E"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0,76 </w:t>
            </w:r>
          </w:p>
        </w:tc>
        <w:tc>
          <w:tcPr>
            <w:tcW w:w="1492" w:type="dxa"/>
            <w:tcBorders>
              <w:top w:val="nil"/>
              <w:left w:val="nil"/>
              <w:bottom w:val="single" w:sz="4" w:space="0" w:color="000000"/>
              <w:right w:val="single" w:sz="4" w:space="0" w:color="000000"/>
            </w:tcBorders>
            <w:shd w:val="clear" w:color="000000" w:fill="FFFFFF"/>
            <w:vAlign w:val="center"/>
            <w:hideMark/>
          </w:tcPr>
          <w:p w14:paraId="2C1DFF42"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3,00 </w:t>
            </w:r>
          </w:p>
        </w:tc>
        <w:tc>
          <w:tcPr>
            <w:tcW w:w="979" w:type="dxa"/>
            <w:tcBorders>
              <w:top w:val="nil"/>
              <w:left w:val="nil"/>
              <w:bottom w:val="single" w:sz="4" w:space="0" w:color="000000"/>
              <w:right w:val="single" w:sz="4" w:space="0" w:color="000000"/>
            </w:tcBorders>
            <w:shd w:val="clear" w:color="000000" w:fill="FFFFFF"/>
            <w:vAlign w:val="center"/>
            <w:hideMark/>
          </w:tcPr>
          <w:p w14:paraId="15D64A1D"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0,00 </w:t>
            </w:r>
          </w:p>
        </w:tc>
        <w:tc>
          <w:tcPr>
            <w:tcW w:w="1431" w:type="dxa"/>
            <w:tcBorders>
              <w:top w:val="nil"/>
              <w:left w:val="nil"/>
              <w:bottom w:val="single" w:sz="4" w:space="0" w:color="000000"/>
              <w:right w:val="single" w:sz="4" w:space="0" w:color="000000"/>
            </w:tcBorders>
            <w:shd w:val="clear" w:color="000000" w:fill="FFFFFF"/>
            <w:vAlign w:val="center"/>
            <w:hideMark/>
          </w:tcPr>
          <w:p w14:paraId="58E60AC8"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0,00 </w:t>
            </w:r>
          </w:p>
        </w:tc>
        <w:tc>
          <w:tcPr>
            <w:tcW w:w="980" w:type="dxa"/>
            <w:tcBorders>
              <w:top w:val="nil"/>
              <w:left w:val="nil"/>
              <w:bottom w:val="single" w:sz="4" w:space="0" w:color="000000"/>
              <w:right w:val="single" w:sz="4" w:space="0" w:color="000000"/>
            </w:tcBorders>
            <w:shd w:val="clear" w:color="000000" w:fill="FFFFFF"/>
            <w:vAlign w:val="center"/>
            <w:hideMark/>
          </w:tcPr>
          <w:p w14:paraId="0C38891B"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0,00 </w:t>
            </w:r>
          </w:p>
        </w:tc>
      </w:tr>
      <w:tr w:rsidR="00A040FC" w:rsidRPr="00A040FC" w14:paraId="020513C7" w14:textId="77777777" w:rsidTr="00A040FC">
        <w:trPr>
          <w:gridAfter w:val="1"/>
          <w:wAfter w:w="22" w:type="dxa"/>
          <w:trHeight w:val="300"/>
        </w:trPr>
        <w:tc>
          <w:tcPr>
            <w:tcW w:w="516" w:type="dxa"/>
            <w:tcBorders>
              <w:top w:val="nil"/>
              <w:left w:val="single" w:sz="4" w:space="0" w:color="000000"/>
              <w:bottom w:val="single" w:sz="4" w:space="0" w:color="000000"/>
              <w:right w:val="single" w:sz="4" w:space="0" w:color="000000"/>
            </w:tcBorders>
            <w:shd w:val="clear" w:color="000000" w:fill="FFFFFF"/>
            <w:vAlign w:val="center"/>
            <w:hideMark/>
          </w:tcPr>
          <w:p w14:paraId="778E8785"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w:t>
            </w:r>
          </w:p>
        </w:tc>
        <w:tc>
          <w:tcPr>
            <w:tcW w:w="2314" w:type="dxa"/>
            <w:tcBorders>
              <w:top w:val="nil"/>
              <w:left w:val="nil"/>
              <w:bottom w:val="single" w:sz="4" w:space="0" w:color="000000"/>
              <w:right w:val="single" w:sz="4" w:space="0" w:color="000000"/>
            </w:tcBorders>
            <w:shd w:val="clear" w:color="000000" w:fill="FFFFFF"/>
            <w:vAlign w:val="center"/>
            <w:hideMark/>
          </w:tcPr>
          <w:p w14:paraId="31F1E1D8"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ИТОГО:</w:t>
            </w:r>
          </w:p>
        </w:tc>
        <w:tc>
          <w:tcPr>
            <w:tcW w:w="1418" w:type="dxa"/>
            <w:tcBorders>
              <w:top w:val="nil"/>
              <w:left w:val="nil"/>
              <w:bottom w:val="single" w:sz="4" w:space="0" w:color="000000"/>
              <w:right w:val="single" w:sz="4" w:space="0" w:color="000000"/>
            </w:tcBorders>
            <w:shd w:val="clear" w:color="000000" w:fill="FFFFFF"/>
            <w:vAlign w:val="center"/>
            <w:hideMark/>
          </w:tcPr>
          <w:p w14:paraId="2771DDEF" w14:textId="77777777" w:rsidR="00A040FC" w:rsidRPr="00A040FC" w:rsidRDefault="00A040FC" w:rsidP="00A040FC">
            <w:pPr>
              <w:suppressAutoHyphens w:val="0"/>
              <w:jc w:val="right"/>
              <w:rPr>
                <w:b/>
                <w:bCs/>
                <w:color w:val="000000"/>
                <w:sz w:val="20"/>
                <w:szCs w:val="20"/>
                <w:lang w:eastAsia="ru-RU"/>
              </w:rPr>
            </w:pPr>
            <w:r w:rsidRPr="00A040FC">
              <w:rPr>
                <w:b/>
                <w:bCs/>
                <w:color w:val="000000"/>
                <w:sz w:val="20"/>
                <w:szCs w:val="20"/>
                <w:lang w:eastAsia="ru-RU"/>
              </w:rPr>
              <w:t xml:space="preserve">11 984 741,63 </w:t>
            </w:r>
          </w:p>
        </w:tc>
        <w:tc>
          <w:tcPr>
            <w:tcW w:w="1059" w:type="dxa"/>
            <w:tcBorders>
              <w:top w:val="nil"/>
              <w:left w:val="nil"/>
              <w:bottom w:val="single" w:sz="4" w:space="0" w:color="000000"/>
              <w:right w:val="single" w:sz="4" w:space="0" w:color="000000"/>
            </w:tcBorders>
            <w:shd w:val="clear" w:color="000000" w:fill="FFFFFF"/>
            <w:vAlign w:val="center"/>
            <w:hideMark/>
          </w:tcPr>
          <w:p w14:paraId="565BD1B8"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xml:space="preserve">100,00 </w:t>
            </w:r>
          </w:p>
        </w:tc>
        <w:tc>
          <w:tcPr>
            <w:tcW w:w="1492" w:type="dxa"/>
            <w:tcBorders>
              <w:top w:val="nil"/>
              <w:left w:val="nil"/>
              <w:bottom w:val="single" w:sz="4" w:space="0" w:color="000000"/>
              <w:right w:val="single" w:sz="4" w:space="0" w:color="000000"/>
            </w:tcBorders>
            <w:shd w:val="clear" w:color="000000" w:fill="FFFFFF"/>
            <w:vAlign w:val="center"/>
            <w:hideMark/>
          </w:tcPr>
          <w:p w14:paraId="1B896D04" w14:textId="77777777" w:rsidR="00A040FC" w:rsidRPr="00A040FC" w:rsidRDefault="00A040FC" w:rsidP="00A040FC">
            <w:pPr>
              <w:suppressAutoHyphens w:val="0"/>
              <w:jc w:val="right"/>
              <w:rPr>
                <w:b/>
                <w:bCs/>
                <w:color w:val="000000"/>
                <w:sz w:val="20"/>
                <w:szCs w:val="20"/>
                <w:lang w:eastAsia="ru-RU"/>
              </w:rPr>
            </w:pPr>
            <w:r w:rsidRPr="00A040FC">
              <w:rPr>
                <w:b/>
                <w:bCs/>
                <w:color w:val="000000"/>
                <w:sz w:val="20"/>
                <w:szCs w:val="20"/>
                <w:lang w:eastAsia="ru-RU"/>
              </w:rPr>
              <w:t xml:space="preserve">10 930 795,52 </w:t>
            </w:r>
          </w:p>
        </w:tc>
        <w:tc>
          <w:tcPr>
            <w:tcW w:w="979" w:type="dxa"/>
            <w:tcBorders>
              <w:top w:val="nil"/>
              <w:left w:val="nil"/>
              <w:bottom w:val="single" w:sz="4" w:space="0" w:color="000000"/>
              <w:right w:val="single" w:sz="4" w:space="0" w:color="000000"/>
            </w:tcBorders>
            <w:shd w:val="clear" w:color="000000" w:fill="FFFFFF"/>
            <w:vAlign w:val="center"/>
            <w:hideMark/>
          </w:tcPr>
          <w:p w14:paraId="0227FEE2"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xml:space="preserve">100,00 </w:t>
            </w:r>
          </w:p>
        </w:tc>
        <w:tc>
          <w:tcPr>
            <w:tcW w:w="1431" w:type="dxa"/>
            <w:tcBorders>
              <w:top w:val="nil"/>
              <w:left w:val="nil"/>
              <w:bottom w:val="single" w:sz="4" w:space="0" w:color="000000"/>
              <w:right w:val="single" w:sz="4" w:space="0" w:color="000000"/>
            </w:tcBorders>
            <w:shd w:val="clear" w:color="000000" w:fill="FFFFFF"/>
            <w:vAlign w:val="center"/>
            <w:hideMark/>
          </w:tcPr>
          <w:p w14:paraId="5369E211" w14:textId="77777777" w:rsidR="00A040FC" w:rsidRPr="00A040FC" w:rsidRDefault="00A040FC" w:rsidP="00A040FC">
            <w:pPr>
              <w:suppressAutoHyphens w:val="0"/>
              <w:jc w:val="right"/>
              <w:rPr>
                <w:b/>
                <w:bCs/>
                <w:color w:val="000000"/>
                <w:sz w:val="20"/>
                <w:szCs w:val="20"/>
                <w:lang w:eastAsia="ru-RU"/>
              </w:rPr>
            </w:pPr>
            <w:r w:rsidRPr="00A040FC">
              <w:rPr>
                <w:b/>
                <w:bCs/>
                <w:color w:val="000000"/>
                <w:sz w:val="20"/>
                <w:szCs w:val="20"/>
                <w:lang w:eastAsia="ru-RU"/>
              </w:rPr>
              <w:t xml:space="preserve">10 972 998,74 </w:t>
            </w:r>
          </w:p>
        </w:tc>
        <w:tc>
          <w:tcPr>
            <w:tcW w:w="980" w:type="dxa"/>
            <w:tcBorders>
              <w:top w:val="nil"/>
              <w:left w:val="nil"/>
              <w:bottom w:val="single" w:sz="4" w:space="0" w:color="000000"/>
              <w:right w:val="single" w:sz="4" w:space="0" w:color="000000"/>
            </w:tcBorders>
            <w:shd w:val="clear" w:color="000000" w:fill="FFFFFF"/>
            <w:vAlign w:val="center"/>
            <w:hideMark/>
          </w:tcPr>
          <w:p w14:paraId="20128856"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xml:space="preserve">100,00 </w:t>
            </w:r>
          </w:p>
        </w:tc>
      </w:tr>
    </w:tbl>
    <w:p w14:paraId="2A6E7CE8" w14:textId="6BBAA087" w:rsidR="007D7625" w:rsidRDefault="007D7625" w:rsidP="00C45663">
      <w:pPr>
        <w:spacing w:after="120"/>
        <w:ind w:firstLine="539"/>
        <w:jc w:val="both"/>
        <w:rPr>
          <w:sz w:val="16"/>
          <w:szCs w:val="16"/>
          <w:highlight w:val="yellow"/>
        </w:rPr>
      </w:pPr>
    </w:p>
    <w:p w14:paraId="0F865D45" w14:textId="10B38279" w:rsidR="00C45663" w:rsidRPr="00E94D06" w:rsidRDefault="00C45663" w:rsidP="00A040FC">
      <w:pPr>
        <w:spacing w:after="120"/>
        <w:ind w:firstLine="539"/>
        <w:jc w:val="both"/>
        <w:rPr>
          <w:b/>
          <w:sz w:val="26"/>
          <w:szCs w:val="26"/>
        </w:rPr>
      </w:pPr>
      <w:r w:rsidRPr="00E94D06">
        <w:rPr>
          <w:sz w:val="26"/>
          <w:szCs w:val="26"/>
        </w:rPr>
        <w:t xml:space="preserve">Размер условно утверждаемых расходов определен в соответствии с требованиями, установленными п. 3. статьи 184.1. Бюджетного кодекса </w:t>
      </w:r>
      <w:r w:rsidR="0071530C" w:rsidRPr="00E94D06">
        <w:rPr>
          <w:sz w:val="26"/>
          <w:szCs w:val="26"/>
        </w:rPr>
        <w:t>Российской Федерации</w:t>
      </w:r>
      <w:r w:rsidRPr="00E94D06">
        <w:rPr>
          <w:sz w:val="26"/>
          <w:szCs w:val="26"/>
        </w:rPr>
        <w:t xml:space="preserve"> </w:t>
      </w:r>
      <w:r w:rsidRPr="00E94D06">
        <w:rPr>
          <w:bCs/>
          <w:sz w:val="26"/>
          <w:szCs w:val="26"/>
        </w:rPr>
        <w:t xml:space="preserve">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r w:rsidRPr="00E94D06">
        <w:rPr>
          <w:b/>
          <w:sz w:val="26"/>
          <w:szCs w:val="26"/>
        </w:rPr>
        <w:t>на 202</w:t>
      </w:r>
      <w:r w:rsidR="00A040FC">
        <w:rPr>
          <w:b/>
          <w:sz w:val="26"/>
          <w:szCs w:val="26"/>
        </w:rPr>
        <w:t>6</w:t>
      </w:r>
      <w:r w:rsidRPr="00E94D06">
        <w:rPr>
          <w:b/>
          <w:sz w:val="26"/>
          <w:szCs w:val="26"/>
        </w:rPr>
        <w:t xml:space="preserve"> год</w:t>
      </w:r>
      <w:r w:rsidRPr="00E94D06">
        <w:rPr>
          <w:sz w:val="26"/>
          <w:szCs w:val="26"/>
        </w:rPr>
        <w:t xml:space="preserve"> в сумме </w:t>
      </w:r>
      <w:r w:rsidR="00A040FC" w:rsidRPr="00A040FC">
        <w:rPr>
          <w:b/>
          <w:sz w:val="26"/>
          <w:szCs w:val="26"/>
        </w:rPr>
        <w:t xml:space="preserve">144 878,31 </w:t>
      </w:r>
      <w:r w:rsidRPr="00E94D06">
        <w:rPr>
          <w:b/>
          <w:sz w:val="26"/>
          <w:szCs w:val="26"/>
        </w:rPr>
        <w:t>тыс. рублей (</w:t>
      </w:r>
      <w:r w:rsidR="00841C52">
        <w:rPr>
          <w:b/>
          <w:sz w:val="26"/>
          <w:szCs w:val="26"/>
        </w:rPr>
        <w:t>2,5</w:t>
      </w:r>
      <w:r w:rsidRPr="00E94D06">
        <w:rPr>
          <w:b/>
          <w:sz w:val="26"/>
          <w:szCs w:val="26"/>
        </w:rPr>
        <w:t>%)</w:t>
      </w:r>
      <w:r w:rsidRPr="00E94D06">
        <w:rPr>
          <w:sz w:val="26"/>
          <w:szCs w:val="26"/>
        </w:rPr>
        <w:t xml:space="preserve">, </w:t>
      </w:r>
      <w:r w:rsidRPr="00E94D06">
        <w:rPr>
          <w:b/>
          <w:sz w:val="26"/>
          <w:szCs w:val="26"/>
        </w:rPr>
        <w:t>на 202</w:t>
      </w:r>
      <w:r w:rsidR="00A040FC">
        <w:rPr>
          <w:b/>
          <w:sz w:val="26"/>
          <w:szCs w:val="26"/>
        </w:rPr>
        <w:t>7</w:t>
      </w:r>
      <w:r w:rsidRPr="00E94D06">
        <w:rPr>
          <w:sz w:val="26"/>
          <w:szCs w:val="26"/>
        </w:rPr>
        <w:t xml:space="preserve"> год в сумме</w:t>
      </w:r>
      <w:r w:rsidR="009957EB" w:rsidRPr="00E94D06">
        <w:rPr>
          <w:sz w:val="26"/>
          <w:szCs w:val="26"/>
        </w:rPr>
        <w:t xml:space="preserve">                  </w:t>
      </w:r>
      <w:r w:rsidRPr="00E94D06">
        <w:rPr>
          <w:sz w:val="26"/>
          <w:szCs w:val="26"/>
        </w:rPr>
        <w:t xml:space="preserve">                             </w:t>
      </w:r>
      <w:r w:rsidR="00A040FC" w:rsidRPr="00A040FC">
        <w:rPr>
          <w:b/>
          <w:sz w:val="26"/>
          <w:szCs w:val="26"/>
        </w:rPr>
        <w:t xml:space="preserve">295 150,25 </w:t>
      </w:r>
      <w:r w:rsidRPr="00E94D06">
        <w:rPr>
          <w:b/>
          <w:sz w:val="26"/>
          <w:szCs w:val="26"/>
        </w:rPr>
        <w:t>тыс. рублей (</w:t>
      </w:r>
      <w:r w:rsidR="00841C52">
        <w:rPr>
          <w:b/>
          <w:sz w:val="26"/>
          <w:szCs w:val="26"/>
        </w:rPr>
        <w:t>5,0</w:t>
      </w:r>
      <w:r w:rsidRPr="00E94D06">
        <w:rPr>
          <w:b/>
          <w:sz w:val="26"/>
          <w:szCs w:val="26"/>
        </w:rPr>
        <w:t>%)</w:t>
      </w:r>
      <w:r w:rsidRPr="00E94D06">
        <w:rPr>
          <w:sz w:val="26"/>
          <w:szCs w:val="26"/>
        </w:rPr>
        <w:t xml:space="preserve">. </w:t>
      </w:r>
    </w:p>
    <w:p w14:paraId="25CADA29" w14:textId="7B634AA8" w:rsidR="00C45663" w:rsidRPr="002B7364" w:rsidRDefault="00C45663" w:rsidP="00C45663">
      <w:pPr>
        <w:spacing w:after="120"/>
        <w:ind w:firstLine="686"/>
        <w:jc w:val="both"/>
        <w:rPr>
          <w:b/>
          <w:sz w:val="26"/>
          <w:szCs w:val="26"/>
        </w:rPr>
      </w:pPr>
      <w:r w:rsidRPr="002B7364">
        <w:rPr>
          <w:b/>
          <w:sz w:val="26"/>
          <w:szCs w:val="26"/>
        </w:rPr>
        <w:t>В 202</w:t>
      </w:r>
      <w:r w:rsidR="00A040FC">
        <w:rPr>
          <w:b/>
          <w:sz w:val="26"/>
          <w:szCs w:val="26"/>
        </w:rPr>
        <w:t>5</w:t>
      </w:r>
      <w:r w:rsidRPr="002B7364">
        <w:rPr>
          <w:b/>
          <w:sz w:val="26"/>
          <w:szCs w:val="26"/>
        </w:rPr>
        <w:t>-202</w:t>
      </w:r>
      <w:r w:rsidR="00A040FC">
        <w:rPr>
          <w:b/>
          <w:sz w:val="26"/>
          <w:szCs w:val="26"/>
        </w:rPr>
        <w:t>7</w:t>
      </w:r>
      <w:r w:rsidRPr="002B7364">
        <w:rPr>
          <w:b/>
          <w:sz w:val="26"/>
          <w:szCs w:val="26"/>
        </w:rPr>
        <w:t xml:space="preserve"> годах ведомственная структура расходов районного бюджета, предусматривает </w:t>
      </w:r>
      <w:r w:rsidRPr="002B7364">
        <w:rPr>
          <w:b/>
          <w:sz w:val="26"/>
          <w:szCs w:val="26"/>
          <w:u w:val="single"/>
        </w:rPr>
        <w:t>1</w:t>
      </w:r>
      <w:r w:rsidR="00A040FC">
        <w:rPr>
          <w:b/>
          <w:sz w:val="26"/>
          <w:szCs w:val="26"/>
          <w:u w:val="single"/>
        </w:rPr>
        <w:t>1</w:t>
      </w:r>
      <w:r w:rsidRPr="002B7364">
        <w:rPr>
          <w:b/>
          <w:sz w:val="26"/>
          <w:szCs w:val="26"/>
          <w:u w:val="single"/>
        </w:rPr>
        <w:t xml:space="preserve"> главных распорядителей</w:t>
      </w:r>
      <w:r w:rsidRPr="002B7364">
        <w:rPr>
          <w:b/>
          <w:sz w:val="26"/>
          <w:szCs w:val="26"/>
        </w:rPr>
        <w:t xml:space="preserve"> средств районного бюджета:</w:t>
      </w:r>
    </w:p>
    <w:tbl>
      <w:tblPr>
        <w:tblW w:w="10376" w:type="dxa"/>
        <w:tblInd w:w="113" w:type="dxa"/>
        <w:tblLook w:val="04A0" w:firstRow="1" w:lastRow="0" w:firstColumn="1" w:lastColumn="0" w:noHBand="0" w:noVBand="1"/>
      </w:tblPr>
      <w:tblGrid>
        <w:gridCol w:w="2579"/>
        <w:gridCol w:w="743"/>
        <w:gridCol w:w="1493"/>
        <w:gridCol w:w="954"/>
        <w:gridCol w:w="1456"/>
        <w:gridCol w:w="834"/>
        <w:gridCol w:w="1434"/>
        <w:gridCol w:w="834"/>
        <w:gridCol w:w="49"/>
      </w:tblGrid>
      <w:tr w:rsidR="00A040FC" w:rsidRPr="00A040FC" w14:paraId="3106C0DA" w14:textId="77777777" w:rsidTr="007F2690">
        <w:trPr>
          <w:trHeight w:val="630"/>
        </w:trPr>
        <w:tc>
          <w:tcPr>
            <w:tcW w:w="25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3A3E76"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Наименование главного распорядителя средств районного бюджета</w:t>
            </w:r>
          </w:p>
        </w:tc>
        <w:tc>
          <w:tcPr>
            <w:tcW w:w="7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7B3320"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Код ГРБС</w:t>
            </w:r>
          </w:p>
        </w:tc>
        <w:tc>
          <w:tcPr>
            <w:tcW w:w="7054" w:type="dxa"/>
            <w:gridSpan w:val="7"/>
            <w:tcBorders>
              <w:top w:val="single" w:sz="4" w:space="0" w:color="000000"/>
              <w:left w:val="nil"/>
              <w:bottom w:val="nil"/>
              <w:right w:val="single" w:sz="4" w:space="0" w:color="000000"/>
            </w:tcBorders>
            <w:shd w:val="clear" w:color="auto" w:fill="auto"/>
            <w:vAlign w:val="bottom"/>
            <w:hideMark/>
          </w:tcPr>
          <w:p w14:paraId="1A650893"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Объем бюджетных ассигнований, предусмотренных по главным распорядителям средств районного бюджета</w:t>
            </w:r>
          </w:p>
        </w:tc>
      </w:tr>
      <w:tr w:rsidR="00A040FC" w:rsidRPr="00A040FC" w14:paraId="123B32F0" w14:textId="77777777" w:rsidTr="007F2690">
        <w:trPr>
          <w:trHeight w:val="300"/>
        </w:trPr>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212FAD" w14:textId="77777777" w:rsidR="00A040FC" w:rsidRPr="00A040FC" w:rsidRDefault="00A040FC" w:rsidP="00A040FC">
            <w:pPr>
              <w:suppressAutoHyphens w:val="0"/>
              <w:rPr>
                <w:b/>
                <w:bCs/>
                <w:color w:val="000000"/>
                <w:sz w:val="20"/>
                <w:szCs w:val="20"/>
                <w:lang w:eastAsia="ru-RU"/>
              </w:rPr>
            </w:pPr>
          </w:p>
        </w:tc>
        <w:tc>
          <w:tcPr>
            <w:tcW w:w="74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2F00CC" w14:textId="77777777" w:rsidR="00A040FC" w:rsidRPr="00A040FC" w:rsidRDefault="00A040FC" w:rsidP="00A040FC">
            <w:pPr>
              <w:suppressAutoHyphens w:val="0"/>
              <w:rPr>
                <w:b/>
                <w:bCs/>
                <w:color w:val="000000"/>
                <w:sz w:val="20"/>
                <w:szCs w:val="20"/>
                <w:lang w:eastAsia="ru-RU"/>
              </w:rPr>
            </w:pPr>
          </w:p>
        </w:tc>
        <w:tc>
          <w:tcPr>
            <w:tcW w:w="7054" w:type="dxa"/>
            <w:gridSpan w:val="7"/>
            <w:tcBorders>
              <w:top w:val="nil"/>
              <w:left w:val="nil"/>
              <w:bottom w:val="single" w:sz="4" w:space="0" w:color="000000"/>
              <w:right w:val="single" w:sz="4" w:space="0" w:color="000000"/>
            </w:tcBorders>
            <w:shd w:val="clear" w:color="auto" w:fill="auto"/>
            <w:vAlign w:val="bottom"/>
            <w:hideMark/>
          </w:tcPr>
          <w:p w14:paraId="6D3E832C"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xml:space="preserve"> </w:t>
            </w:r>
            <w:proofErr w:type="gramStart"/>
            <w:r w:rsidRPr="00A040FC">
              <w:rPr>
                <w:b/>
                <w:bCs/>
                <w:color w:val="000000"/>
                <w:sz w:val="20"/>
                <w:szCs w:val="20"/>
                <w:lang w:eastAsia="ru-RU"/>
              </w:rPr>
              <w:t>( тыс.</w:t>
            </w:r>
            <w:proofErr w:type="gramEnd"/>
            <w:r w:rsidRPr="00A040FC">
              <w:rPr>
                <w:b/>
                <w:bCs/>
                <w:color w:val="000000"/>
                <w:sz w:val="20"/>
                <w:szCs w:val="20"/>
                <w:lang w:eastAsia="ru-RU"/>
              </w:rPr>
              <w:t xml:space="preserve"> руб.)</w:t>
            </w:r>
          </w:p>
        </w:tc>
      </w:tr>
      <w:tr w:rsidR="00A040FC" w:rsidRPr="00A040FC" w14:paraId="6D63B4AE" w14:textId="77777777" w:rsidTr="007F2690">
        <w:trPr>
          <w:gridAfter w:val="1"/>
          <w:wAfter w:w="49" w:type="dxa"/>
          <w:trHeight w:val="765"/>
        </w:trPr>
        <w:tc>
          <w:tcPr>
            <w:tcW w:w="257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1DCFB9" w14:textId="77777777" w:rsidR="00A040FC" w:rsidRPr="00A040FC" w:rsidRDefault="00A040FC" w:rsidP="00A040FC">
            <w:pPr>
              <w:suppressAutoHyphens w:val="0"/>
              <w:rPr>
                <w:b/>
                <w:bCs/>
                <w:color w:val="000000"/>
                <w:sz w:val="20"/>
                <w:szCs w:val="20"/>
                <w:lang w:eastAsia="ru-RU"/>
              </w:rPr>
            </w:pPr>
          </w:p>
        </w:tc>
        <w:tc>
          <w:tcPr>
            <w:tcW w:w="74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B697F8" w14:textId="77777777" w:rsidR="00A040FC" w:rsidRPr="00A040FC" w:rsidRDefault="00A040FC" w:rsidP="00A040FC">
            <w:pPr>
              <w:suppressAutoHyphens w:val="0"/>
              <w:rPr>
                <w:b/>
                <w:bCs/>
                <w:color w:val="000000"/>
                <w:sz w:val="20"/>
                <w:szCs w:val="20"/>
                <w:lang w:eastAsia="ru-RU"/>
              </w:rPr>
            </w:pPr>
          </w:p>
        </w:tc>
        <w:tc>
          <w:tcPr>
            <w:tcW w:w="1493" w:type="dxa"/>
            <w:tcBorders>
              <w:top w:val="nil"/>
              <w:left w:val="nil"/>
              <w:bottom w:val="single" w:sz="4" w:space="0" w:color="000000"/>
              <w:right w:val="single" w:sz="4" w:space="0" w:color="000000"/>
            </w:tcBorders>
            <w:shd w:val="clear" w:color="auto" w:fill="auto"/>
            <w:vAlign w:val="center"/>
            <w:hideMark/>
          </w:tcPr>
          <w:p w14:paraId="25F0BB92"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на 2025 год</w:t>
            </w:r>
          </w:p>
        </w:tc>
        <w:tc>
          <w:tcPr>
            <w:tcW w:w="954" w:type="dxa"/>
            <w:tcBorders>
              <w:top w:val="nil"/>
              <w:left w:val="nil"/>
              <w:bottom w:val="single" w:sz="4" w:space="0" w:color="000000"/>
              <w:right w:val="single" w:sz="4" w:space="0" w:color="000000"/>
            </w:tcBorders>
            <w:shd w:val="clear" w:color="auto" w:fill="auto"/>
            <w:vAlign w:val="center"/>
            <w:hideMark/>
          </w:tcPr>
          <w:p w14:paraId="1F58858A"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от общей суммы</w:t>
            </w:r>
          </w:p>
        </w:tc>
        <w:tc>
          <w:tcPr>
            <w:tcW w:w="1456" w:type="dxa"/>
            <w:tcBorders>
              <w:top w:val="nil"/>
              <w:left w:val="nil"/>
              <w:bottom w:val="single" w:sz="4" w:space="0" w:color="000000"/>
              <w:right w:val="single" w:sz="4" w:space="0" w:color="000000"/>
            </w:tcBorders>
            <w:shd w:val="clear" w:color="auto" w:fill="auto"/>
            <w:vAlign w:val="center"/>
            <w:hideMark/>
          </w:tcPr>
          <w:p w14:paraId="2207CD23"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на 2026 год</w:t>
            </w:r>
          </w:p>
        </w:tc>
        <w:tc>
          <w:tcPr>
            <w:tcW w:w="834" w:type="dxa"/>
            <w:tcBorders>
              <w:top w:val="nil"/>
              <w:left w:val="nil"/>
              <w:bottom w:val="single" w:sz="4" w:space="0" w:color="000000"/>
              <w:right w:val="single" w:sz="4" w:space="0" w:color="000000"/>
            </w:tcBorders>
            <w:shd w:val="clear" w:color="auto" w:fill="auto"/>
            <w:vAlign w:val="center"/>
            <w:hideMark/>
          </w:tcPr>
          <w:p w14:paraId="20556E91"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от общей суммы</w:t>
            </w:r>
          </w:p>
        </w:tc>
        <w:tc>
          <w:tcPr>
            <w:tcW w:w="1434" w:type="dxa"/>
            <w:tcBorders>
              <w:top w:val="nil"/>
              <w:left w:val="nil"/>
              <w:bottom w:val="single" w:sz="4" w:space="0" w:color="000000"/>
              <w:right w:val="single" w:sz="4" w:space="0" w:color="000000"/>
            </w:tcBorders>
            <w:shd w:val="clear" w:color="auto" w:fill="auto"/>
            <w:vAlign w:val="center"/>
            <w:hideMark/>
          </w:tcPr>
          <w:p w14:paraId="087F62A8"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на 2027 год</w:t>
            </w:r>
          </w:p>
        </w:tc>
        <w:tc>
          <w:tcPr>
            <w:tcW w:w="834" w:type="dxa"/>
            <w:tcBorders>
              <w:top w:val="nil"/>
              <w:left w:val="nil"/>
              <w:bottom w:val="single" w:sz="4" w:space="0" w:color="000000"/>
              <w:right w:val="single" w:sz="4" w:space="0" w:color="000000"/>
            </w:tcBorders>
            <w:shd w:val="clear" w:color="auto" w:fill="auto"/>
            <w:vAlign w:val="center"/>
            <w:hideMark/>
          </w:tcPr>
          <w:p w14:paraId="19F8806E"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от общей суммы</w:t>
            </w:r>
          </w:p>
        </w:tc>
      </w:tr>
      <w:tr w:rsidR="00A040FC" w:rsidRPr="00A040FC" w14:paraId="58AED2A6" w14:textId="77777777" w:rsidTr="007F2690">
        <w:trPr>
          <w:gridAfter w:val="1"/>
          <w:wAfter w:w="49" w:type="dxa"/>
          <w:trHeight w:val="300"/>
        </w:trPr>
        <w:tc>
          <w:tcPr>
            <w:tcW w:w="2579" w:type="dxa"/>
            <w:tcBorders>
              <w:top w:val="nil"/>
              <w:left w:val="single" w:sz="4" w:space="0" w:color="000000"/>
              <w:bottom w:val="single" w:sz="4" w:space="0" w:color="000000"/>
              <w:right w:val="single" w:sz="4" w:space="0" w:color="000000"/>
            </w:tcBorders>
            <w:shd w:val="clear" w:color="auto" w:fill="auto"/>
            <w:vAlign w:val="bottom"/>
            <w:hideMark/>
          </w:tcPr>
          <w:p w14:paraId="2517644F"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1</w:t>
            </w:r>
          </w:p>
        </w:tc>
        <w:tc>
          <w:tcPr>
            <w:tcW w:w="743" w:type="dxa"/>
            <w:tcBorders>
              <w:top w:val="nil"/>
              <w:left w:val="nil"/>
              <w:bottom w:val="single" w:sz="4" w:space="0" w:color="000000"/>
              <w:right w:val="single" w:sz="4" w:space="0" w:color="000000"/>
            </w:tcBorders>
            <w:shd w:val="clear" w:color="auto" w:fill="auto"/>
            <w:vAlign w:val="bottom"/>
            <w:hideMark/>
          </w:tcPr>
          <w:p w14:paraId="0D6FF029"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2</w:t>
            </w:r>
          </w:p>
        </w:tc>
        <w:tc>
          <w:tcPr>
            <w:tcW w:w="1493" w:type="dxa"/>
            <w:tcBorders>
              <w:top w:val="nil"/>
              <w:left w:val="nil"/>
              <w:bottom w:val="single" w:sz="4" w:space="0" w:color="000000"/>
              <w:right w:val="single" w:sz="4" w:space="0" w:color="000000"/>
            </w:tcBorders>
            <w:shd w:val="clear" w:color="auto" w:fill="auto"/>
            <w:vAlign w:val="bottom"/>
            <w:hideMark/>
          </w:tcPr>
          <w:p w14:paraId="1A5D16FC"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3</w:t>
            </w:r>
          </w:p>
        </w:tc>
        <w:tc>
          <w:tcPr>
            <w:tcW w:w="954" w:type="dxa"/>
            <w:tcBorders>
              <w:top w:val="nil"/>
              <w:left w:val="nil"/>
              <w:bottom w:val="single" w:sz="4" w:space="0" w:color="000000"/>
              <w:right w:val="single" w:sz="4" w:space="0" w:color="000000"/>
            </w:tcBorders>
            <w:shd w:val="clear" w:color="auto" w:fill="auto"/>
            <w:vAlign w:val="bottom"/>
            <w:hideMark/>
          </w:tcPr>
          <w:p w14:paraId="00477CF8"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4</w:t>
            </w:r>
          </w:p>
        </w:tc>
        <w:tc>
          <w:tcPr>
            <w:tcW w:w="1456" w:type="dxa"/>
            <w:tcBorders>
              <w:top w:val="nil"/>
              <w:left w:val="nil"/>
              <w:bottom w:val="single" w:sz="4" w:space="0" w:color="000000"/>
              <w:right w:val="single" w:sz="4" w:space="0" w:color="000000"/>
            </w:tcBorders>
            <w:shd w:val="clear" w:color="auto" w:fill="auto"/>
            <w:vAlign w:val="bottom"/>
            <w:hideMark/>
          </w:tcPr>
          <w:p w14:paraId="5191EB24"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5</w:t>
            </w:r>
          </w:p>
        </w:tc>
        <w:tc>
          <w:tcPr>
            <w:tcW w:w="834" w:type="dxa"/>
            <w:tcBorders>
              <w:top w:val="nil"/>
              <w:left w:val="nil"/>
              <w:bottom w:val="single" w:sz="4" w:space="0" w:color="000000"/>
              <w:right w:val="single" w:sz="4" w:space="0" w:color="000000"/>
            </w:tcBorders>
            <w:shd w:val="clear" w:color="auto" w:fill="auto"/>
            <w:vAlign w:val="bottom"/>
            <w:hideMark/>
          </w:tcPr>
          <w:p w14:paraId="65F6B4FF"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6</w:t>
            </w:r>
          </w:p>
        </w:tc>
        <w:tc>
          <w:tcPr>
            <w:tcW w:w="1434" w:type="dxa"/>
            <w:tcBorders>
              <w:top w:val="nil"/>
              <w:left w:val="nil"/>
              <w:bottom w:val="single" w:sz="4" w:space="0" w:color="000000"/>
              <w:right w:val="single" w:sz="4" w:space="0" w:color="000000"/>
            </w:tcBorders>
            <w:shd w:val="clear" w:color="auto" w:fill="auto"/>
            <w:vAlign w:val="bottom"/>
            <w:hideMark/>
          </w:tcPr>
          <w:p w14:paraId="448A7899"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7</w:t>
            </w:r>
          </w:p>
        </w:tc>
        <w:tc>
          <w:tcPr>
            <w:tcW w:w="834" w:type="dxa"/>
            <w:tcBorders>
              <w:top w:val="nil"/>
              <w:left w:val="nil"/>
              <w:bottom w:val="single" w:sz="4" w:space="0" w:color="000000"/>
              <w:right w:val="single" w:sz="4" w:space="0" w:color="000000"/>
            </w:tcBorders>
            <w:shd w:val="clear" w:color="auto" w:fill="auto"/>
            <w:vAlign w:val="bottom"/>
            <w:hideMark/>
          </w:tcPr>
          <w:p w14:paraId="0F4156E2"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8</w:t>
            </w:r>
          </w:p>
        </w:tc>
      </w:tr>
      <w:tr w:rsidR="00A040FC" w:rsidRPr="00A040FC" w14:paraId="5BAF9257" w14:textId="77777777" w:rsidTr="007F2690">
        <w:trPr>
          <w:gridAfter w:val="1"/>
          <w:wAfter w:w="49" w:type="dxa"/>
          <w:trHeight w:val="1020"/>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45D40D23"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Администрация Таймырского Долгано-Ненецкого муниципального района</w:t>
            </w:r>
          </w:p>
        </w:tc>
        <w:tc>
          <w:tcPr>
            <w:tcW w:w="743" w:type="dxa"/>
            <w:tcBorders>
              <w:top w:val="nil"/>
              <w:left w:val="nil"/>
              <w:bottom w:val="single" w:sz="4" w:space="0" w:color="000000"/>
              <w:right w:val="single" w:sz="4" w:space="0" w:color="000000"/>
            </w:tcBorders>
            <w:shd w:val="clear" w:color="auto" w:fill="auto"/>
            <w:vAlign w:val="center"/>
            <w:hideMark/>
          </w:tcPr>
          <w:p w14:paraId="7308C197"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201</w:t>
            </w:r>
          </w:p>
        </w:tc>
        <w:tc>
          <w:tcPr>
            <w:tcW w:w="1493" w:type="dxa"/>
            <w:tcBorders>
              <w:top w:val="nil"/>
              <w:left w:val="nil"/>
              <w:bottom w:val="single" w:sz="4" w:space="0" w:color="000000"/>
              <w:right w:val="single" w:sz="4" w:space="0" w:color="000000"/>
            </w:tcBorders>
            <w:shd w:val="clear" w:color="auto" w:fill="auto"/>
            <w:vAlign w:val="center"/>
            <w:hideMark/>
          </w:tcPr>
          <w:p w14:paraId="31F7C1CE"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2 113 019,02 </w:t>
            </w:r>
          </w:p>
        </w:tc>
        <w:tc>
          <w:tcPr>
            <w:tcW w:w="954" w:type="dxa"/>
            <w:tcBorders>
              <w:top w:val="nil"/>
              <w:left w:val="nil"/>
              <w:bottom w:val="single" w:sz="4" w:space="0" w:color="000000"/>
              <w:right w:val="single" w:sz="4" w:space="0" w:color="000000"/>
            </w:tcBorders>
            <w:shd w:val="clear" w:color="auto" w:fill="auto"/>
            <w:vAlign w:val="center"/>
            <w:hideMark/>
          </w:tcPr>
          <w:p w14:paraId="08D2D0BC"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17,63 </w:t>
            </w:r>
          </w:p>
        </w:tc>
        <w:tc>
          <w:tcPr>
            <w:tcW w:w="1456" w:type="dxa"/>
            <w:tcBorders>
              <w:top w:val="nil"/>
              <w:left w:val="nil"/>
              <w:bottom w:val="single" w:sz="4" w:space="0" w:color="000000"/>
              <w:right w:val="single" w:sz="4" w:space="0" w:color="000000"/>
            </w:tcBorders>
            <w:shd w:val="clear" w:color="auto" w:fill="auto"/>
            <w:vAlign w:val="center"/>
            <w:hideMark/>
          </w:tcPr>
          <w:p w14:paraId="1A9E680F"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1 669 125,28 </w:t>
            </w:r>
          </w:p>
        </w:tc>
        <w:tc>
          <w:tcPr>
            <w:tcW w:w="834" w:type="dxa"/>
            <w:tcBorders>
              <w:top w:val="nil"/>
              <w:left w:val="nil"/>
              <w:bottom w:val="single" w:sz="4" w:space="0" w:color="000000"/>
              <w:right w:val="single" w:sz="4" w:space="0" w:color="000000"/>
            </w:tcBorders>
            <w:shd w:val="clear" w:color="auto" w:fill="auto"/>
            <w:vAlign w:val="center"/>
            <w:hideMark/>
          </w:tcPr>
          <w:p w14:paraId="4A0ABDEC"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15,27 </w:t>
            </w:r>
          </w:p>
        </w:tc>
        <w:tc>
          <w:tcPr>
            <w:tcW w:w="1434" w:type="dxa"/>
            <w:tcBorders>
              <w:top w:val="nil"/>
              <w:left w:val="nil"/>
              <w:bottom w:val="single" w:sz="4" w:space="0" w:color="000000"/>
              <w:right w:val="single" w:sz="4" w:space="0" w:color="000000"/>
            </w:tcBorders>
            <w:shd w:val="clear" w:color="auto" w:fill="auto"/>
            <w:vAlign w:val="center"/>
            <w:hideMark/>
          </w:tcPr>
          <w:p w14:paraId="1924E299"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1 655 931,18 </w:t>
            </w:r>
          </w:p>
        </w:tc>
        <w:tc>
          <w:tcPr>
            <w:tcW w:w="834" w:type="dxa"/>
            <w:tcBorders>
              <w:top w:val="nil"/>
              <w:left w:val="nil"/>
              <w:bottom w:val="single" w:sz="4" w:space="0" w:color="000000"/>
              <w:right w:val="single" w:sz="4" w:space="0" w:color="000000"/>
            </w:tcBorders>
            <w:shd w:val="clear" w:color="auto" w:fill="auto"/>
            <w:vAlign w:val="center"/>
            <w:hideMark/>
          </w:tcPr>
          <w:p w14:paraId="3715D595"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15,09 </w:t>
            </w:r>
          </w:p>
        </w:tc>
      </w:tr>
      <w:tr w:rsidR="00A040FC" w:rsidRPr="00A040FC" w14:paraId="0A2ED5A0" w14:textId="77777777" w:rsidTr="00F2072D">
        <w:trPr>
          <w:gridAfter w:val="1"/>
          <w:wAfter w:w="49" w:type="dxa"/>
          <w:trHeight w:val="1530"/>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798DEBF1"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Управление экологии и природных ресурсов Администрации Таймырского Долгано-Ненецкого муниципального района</w:t>
            </w:r>
          </w:p>
        </w:tc>
        <w:tc>
          <w:tcPr>
            <w:tcW w:w="743" w:type="dxa"/>
            <w:tcBorders>
              <w:top w:val="nil"/>
              <w:left w:val="nil"/>
              <w:bottom w:val="single" w:sz="4" w:space="0" w:color="000000"/>
              <w:right w:val="single" w:sz="4" w:space="0" w:color="000000"/>
            </w:tcBorders>
            <w:shd w:val="clear" w:color="auto" w:fill="auto"/>
            <w:vAlign w:val="center"/>
            <w:hideMark/>
          </w:tcPr>
          <w:p w14:paraId="54A182AC"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209</w:t>
            </w:r>
          </w:p>
        </w:tc>
        <w:tc>
          <w:tcPr>
            <w:tcW w:w="1493" w:type="dxa"/>
            <w:tcBorders>
              <w:top w:val="nil"/>
              <w:left w:val="nil"/>
              <w:bottom w:val="single" w:sz="4" w:space="0" w:color="000000"/>
              <w:right w:val="single" w:sz="4" w:space="0" w:color="000000"/>
            </w:tcBorders>
            <w:shd w:val="clear" w:color="auto" w:fill="auto"/>
            <w:vAlign w:val="center"/>
            <w:hideMark/>
          </w:tcPr>
          <w:p w14:paraId="531EDFB8"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31 372,39 </w:t>
            </w:r>
          </w:p>
        </w:tc>
        <w:tc>
          <w:tcPr>
            <w:tcW w:w="954" w:type="dxa"/>
            <w:tcBorders>
              <w:top w:val="nil"/>
              <w:left w:val="nil"/>
              <w:bottom w:val="single" w:sz="4" w:space="0" w:color="000000"/>
              <w:right w:val="single" w:sz="4" w:space="0" w:color="000000"/>
            </w:tcBorders>
            <w:shd w:val="clear" w:color="auto" w:fill="auto"/>
            <w:vAlign w:val="center"/>
            <w:hideMark/>
          </w:tcPr>
          <w:p w14:paraId="62796A83"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0,26 </w:t>
            </w:r>
          </w:p>
        </w:tc>
        <w:tc>
          <w:tcPr>
            <w:tcW w:w="1456" w:type="dxa"/>
            <w:tcBorders>
              <w:top w:val="nil"/>
              <w:left w:val="nil"/>
              <w:bottom w:val="single" w:sz="4" w:space="0" w:color="000000"/>
              <w:right w:val="single" w:sz="4" w:space="0" w:color="000000"/>
            </w:tcBorders>
            <w:shd w:val="clear" w:color="auto" w:fill="auto"/>
            <w:vAlign w:val="center"/>
            <w:hideMark/>
          </w:tcPr>
          <w:p w14:paraId="66F8072B"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27 788,79 </w:t>
            </w:r>
          </w:p>
        </w:tc>
        <w:tc>
          <w:tcPr>
            <w:tcW w:w="834" w:type="dxa"/>
            <w:tcBorders>
              <w:top w:val="nil"/>
              <w:left w:val="nil"/>
              <w:bottom w:val="single" w:sz="4" w:space="0" w:color="000000"/>
              <w:right w:val="single" w:sz="4" w:space="0" w:color="000000"/>
            </w:tcBorders>
            <w:shd w:val="clear" w:color="auto" w:fill="auto"/>
            <w:vAlign w:val="center"/>
            <w:hideMark/>
          </w:tcPr>
          <w:p w14:paraId="5437E5D2"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0,25 </w:t>
            </w:r>
          </w:p>
        </w:tc>
        <w:tc>
          <w:tcPr>
            <w:tcW w:w="1434" w:type="dxa"/>
            <w:tcBorders>
              <w:top w:val="nil"/>
              <w:left w:val="nil"/>
              <w:bottom w:val="single" w:sz="4" w:space="0" w:color="000000"/>
              <w:right w:val="single" w:sz="4" w:space="0" w:color="000000"/>
            </w:tcBorders>
            <w:shd w:val="clear" w:color="auto" w:fill="auto"/>
            <w:vAlign w:val="center"/>
            <w:hideMark/>
          </w:tcPr>
          <w:p w14:paraId="7F788406"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27 788,79 </w:t>
            </w:r>
          </w:p>
        </w:tc>
        <w:tc>
          <w:tcPr>
            <w:tcW w:w="834" w:type="dxa"/>
            <w:tcBorders>
              <w:top w:val="nil"/>
              <w:left w:val="nil"/>
              <w:bottom w:val="single" w:sz="4" w:space="0" w:color="000000"/>
              <w:right w:val="single" w:sz="4" w:space="0" w:color="000000"/>
            </w:tcBorders>
            <w:shd w:val="clear" w:color="auto" w:fill="auto"/>
            <w:vAlign w:val="center"/>
            <w:hideMark/>
          </w:tcPr>
          <w:p w14:paraId="4D6DD91C"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0,25 </w:t>
            </w:r>
          </w:p>
        </w:tc>
      </w:tr>
      <w:tr w:rsidR="00A040FC" w:rsidRPr="00A040FC" w14:paraId="38C4DCA4" w14:textId="77777777" w:rsidTr="00F2072D">
        <w:trPr>
          <w:gridAfter w:val="1"/>
          <w:wAfter w:w="49" w:type="dxa"/>
          <w:trHeight w:val="1530"/>
        </w:trPr>
        <w:tc>
          <w:tcPr>
            <w:tcW w:w="2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C6156B"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lastRenderedPageBreak/>
              <w:t>Управление Записи актов гражданского состояния Администрации Таймырского Долгано-</w:t>
            </w:r>
            <w:proofErr w:type="gramStart"/>
            <w:r w:rsidRPr="00A040FC">
              <w:rPr>
                <w:color w:val="000000"/>
                <w:sz w:val="20"/>
                <w:szCs w:val="20"/>
                <w:lang w:eastAsia="ru-RU"/>
              </w:rPr>
              <w:t>Ненецкого  муниципального</w:t>
            </w:r>
            <w:proofErr w:type="gramEnd"/>
            <w:r w:rsidRPr="00A040FC">
              <w:rPr>
                <w:color w:val="000000"/>
                <w:sz w:val="20"/>
                <w:szCs w:val="20"/>
                <w:lang w:eastAsia="ru-RU"/>
              </w:rPr>
              <w:t xml:space="preserve"> района </w:t>
            </w:r>
          </w:p>
        </w:tc>
        <w:tc>
          <w:tcPr>
            <w:tcW w:w="743" w:type="dxa"/>
            <w:tcBorders>
              <w:top w:val="single" w:sz="4" w:space="0" w:color="000000"/>
              <w:left w:val="nil"/>
              <w:bottom w:val="single" w:sz="4" w:space="0" w:color="000000"/>
              <w:right w:val="single" w:sz="4" w:space="0" w:color="000000"/>
            </w:tcBorders>
            <w:shd w:val="clear" w:color="auto" w:fill="auto"/>
            <w:vAlign w:val="center"/>
            <w:hideMark/>
          </w:tcPr>
          <w:p w14:paraId="67308FD9"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220</w:t>
            </w:r>
          </w:p>
        </w:tc>
        <w:tc>
          <w:tcPr>
            <w:tcW w:w="1493" w:type="dxa"/>
            <w:tcBorders>
              <w:top w:val="single" w:sz="4" w:space="0" w:color="000000"/>
              <w:left w:val="nil"/>
              <w:bottom w:val="single" w:sz="4" w:space="0" w:color="000000"/>
              <w:right w:val="single" w:sz="4" w:space="0" w:color="000000"/>
            </w:tcBorders>
            <w:shd w:val="clear" w:color="auto" w:fill="auto"/>
            <w:vAlign w:val="center"/>
            <w:hideMark/>
          </w:tcPr>
          <w:p w14:paraId="4D0B59D6"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18 907,30 </w:t>
            </w:r>
          </w:p>
        </w:tc>
        <w:tc>
          <w:tcPr>
            <w:tcW w:w="954" w:type="dxa"/>
            <w:tcBorders>
              <w:top w:val="single" w:sz="4" w:space="0" w:color="000000"/>
              <w:left w:val="nil"/>
              <w:bottom w:val="single" w:sz="4" w:space="0" w:color="000000"/>
              <w:right w:val="single" w:sz="4" w:space="0" w:color="000000"/>
            </w:tcBorders>
            <w:shd w:val="clear" w:color="auto" w:fill="auto"/>
            <w:vAlign w:val="center"/>
            <w:hideMark/>
          </w:tcPr>
          <w:p w14:paraId="4782570F"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0,16 </w:t>
            </w:r>
          </w:p>
        </w:tc>
        <w:tc>
          <w:tcPr>
            <w:tcW w:w="1456" w:type="dxa"/>
            <w:tcBorders>
              <w:top w:val="single" w:sz="4" w:space="0" w:color="000000"/>
              <w:left w:val="nil"/>
              <w:bottom w:val="single" w:sz="4" w:space="0" w:color="000000"/>
              <w:right w:val="single" w:sz="4" w:space="0" w:color="000000"/>
            </w:tcBorders>
            <w:shd w:val="clear" w:color="auto" w:fill="auto"/>
            <w:vAlign w:val="center"/>
            <w:hideMark/>
          </w:tcPr>
          <w:p w14:paraId="6E52BF00"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17 918,40 </w:t>
            </w:r>
          </w:p>
        </w:tc>
        <w:tc>
          <w:tcPr>
            <w:tcW w:w="834" w:type="dxa"/>
            <w:tcBorders>
              <w:top w:val="single" w:sz="4" w:space="0" w:color="000000"/>
              <w:left w:val="nil"/>
              <w:bottom w:val="single" w:sz="4" w:space="0" w:color="000000"/>
              <w:right w:val="single" w:sz="4" w:space="0" w:color="000000"/>
            </w:tcBorders>
            <w:shd w:val="clear" w:color="auto" w:fill="auto"/>
            <w:vAlign w:val="center"/>
            <w:hideMark/>
          </w:tcPr>
          <w:p w14:paraId="77765A0F"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0,16 </w:t>
            </w:r>
          </w:p>
        </w:tc>
        <w:tc>
          <w:tcPr>
            <w:tcW w:w="1434" w:type="dxa"/>
            <w:tcBorders>
              <w:top w:val="single" w:sz="4" w:space="0" w:color="000000"/>
              <w:left w:val="nil"/>
              <w:bottom w:val="single" w:sz="4" w:space="0" w:color="000000"/>
              <w:right w:val="single" w:sz="4" w:space="0" w:color="000000"/>
            </w:tcBorders>
            <w:shd w:val="clear" w:color="auto" w:fill="auto"/>
            <w:vAlign w:val="center"/>
            <w:hideMark/>
          </w:tcPr>
          <w:p w14:paraId="1269E36B"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0,00 </w:t>
            </w:r>
          </w:p>
        </w:tc>
        <w:tc>
          <w:tcPr>
            <w:tcW w:w="834" w:type="dxa"/>
            <w:tcBorders>
              <w:top w:val="single" w:sz="4" w:space="0" w:color="000000"/>
              <w:left w:val="nil"/>
              <w:bottom w:val="single" w:sz="4" w:space="0" w:color="000000"/>
              <w:right w:val="single" w:sz="4" w:space="0" w:color="000000"/>
            </w:tcBorders>
            <w:shd w:val="clear" w:color="auto" w:fill="auto"/>
            <w:vAlign w:val="center"/>
            <w:hideMark/>
          </w:tcPr>
          <w:p w14:paraId="03463DFE"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0,00 </w:t>
            </w:r>
          </w:p>
        </w:tc>
      </w:tr>
      <w:tr w:rsidR="00A040FC" w:rsidRPr="00A040FC" w14:paraId="306053C3" w14:textId="77777777" w:rsidTr="007F2690">
        <w:trPr>
          <w:gridAfter w:val="1"/>
          <w:wAfter w:w="49" w:type="dxa"/>
          <w:trHeight w:val="1020"/>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73514F3A"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Контрольно-Счетная палата Таймырского Долгано-Ненецкого муниципального района</w:t>
            </w:r>
          </w:p>
        </w:tc>
        <w:tc>
          <w:tcPr>
            <w:tcW w:w="743" w:type="dxa"/>
            <w:tcBorders>
              <w:top w:val="nil"/>
              <w:left w:val="nil"/>
              <w:bottom w:val="single" w:sz="4" w:space="0" w:color="000000"/>
              <w:right w:val="single" w:sz="4" w:space="0" w:color="000000"/>
            </w:tcBorders>
            <w:shd w:val="clear" w:color="auto" w:fill="auto"/>
            <w:vAlign w:val="center"/>
            <w:hideMark/>
          </w:tcPr>
          <w:p w14:paraId="11595823"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230</w:t>
            </w:r>
          </w:p>
        </w:tc>
        <w:tc>
          <w:tcPr>
            <w:tcW w:w="1493" w:type="dxa"/>
            <w:tcBorders>
              <w:top w:val="nil"/>
              <w:left w:val="nil"/>
              <w:bottom w:val="single" w:sz="4" w:space="0" w:color="000000"/>
              <w:right w:val="single" w:sz="4" w:space="0" w:color="000000"/>
            </w:tcBorders>
            <w:shd w:val="clear" w:color="auto" w:fill="auto"/>
            <w:vAlign w:val="center"/>
            <w:hideMark/>
          </w:tcPr>
          <w:p w14:paraId="2B96F821"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39 298,36 </w:t>
            </w:r>
          </w:p>
        </w:tc>
        <w:tc>
          <w:tcPr>
            <w:tcW w:w="954" w:type="dxa"/>
            <w:tcBorders>
              <w:top w:val="nil"/>
              <w:left w:val="nil"/>
              <w:bottom w:val="single" w:sz="4" w:space="0" w:color="000000"/>
              <w:right w:val="single" w:sz="4" w:space="0" w:color="000000"/>
            </w:tcBorders>
            <w:shd w:val="clear" w:color="auto" w:fill="auto"/>
            <w:vAlign w:val="center"/>
            <w:hideMark/>
          </w:tcPr>
          <w:p w14:paraId="59B9D36B"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0,33 </w:t>
            </w:r>
          </w:p>
        </w:tc>
        <w:tc>
          <w:tcPr>
            <w:tcW w:w="1456" w:type="dxa"/>
            <w:tcBorders>
              <w:top w:val="nil"/>
              <w:left w:val="nil"/>
              <w:bottom w:val="single" w:sz="4" w:space="0" w:color="000000"/>
              <w:right w:val="single" w:sz="4" w:space="0" w:color="000000"/>
            </w:tcBorders>
            <w:shd w:val="clear" w:color="auto" w:fill="auto"/>
            <w:vAlign w:val="center"/>
            <w:hideMark/>
          </w:tcPr>
          <w:p w14:paraId="48F08A02"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38 719,86 </w:t>
            </w:r>
          </w:p>
        </w:tc>
        <w:tc>
          <w:tcPr>
            <w:tcW w:w="834" w:type="dxa"/>
            <w:tcBorders>
              <w:top w:val="nil"/>
              <w:left w:val="nil"/>
              <w:bottom w:val="single" w:sz="4" w:space="0" w:color="000000"/>
              <w:right w:val="single" w:sz="4" w:space="0" w:color="000000"/>
            </w:tcBorders>
            <w:shd w:val="clear" w:color="auto" w:fill="auto"/>
            <w:vAlign w:val="center"/>
            <w:hideMark/>
          </w:tcPr>
          <w:p w14:paraId="4EEB5C45"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0,36 </w:t>
            </w:r>
          </w:p>
        </w:tc>
        <w:tc>
          <w:tcPr>
            <w:tcW w:w="1434" w:type="dxa"/>
            <w:tcBorders>
              <w:top w:val="nil"/>
              <w:left w:val="nil"/>
              <w:bottom w:val="single" w:sz="4" w:space="0" w:color="000000"/>
              <w:right w:val="single" w:sz="4" w:space="0" w:color="000000"/>
            </w:tcBorders>
            <w:shd w:val="clear" w:color="auto" w:fill="auto"/>
            <w:vAlign w:val="center"/>
            <w:hideMark/>
          </w:tcPr>
          <w:p w14:paraId="363FB256"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38 719,86 </w:t>
            </w:r>
          </w:p>
        </w:tc>
        <w:tc>
          <w:tcPr>
            <w:tcW w:w="834" w:type="dxa"/>
            <w:tcBorders>
              <w:top w:val="nil"/>
              <w:left w:val="nil"/>
              <w:bottom w:val="single" w:sz="4" w:space="0" w:color="000000"/>
              <w:right w:val="single" w:sz="4" w:space="0" w:color="000000"/>
            </w:tcBorders>
            <w:shd w:val="clear" w:color="auto" w:fill="auto"/>
            <w:vAlign w:val="center"/>
            <w:hideMark/>
          </w:tcPr>
          <w:p w14:paraId="44A95CF7"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0,35 </w:t>
            </w:r>
          </w:p>
        </w:tc>
      </w:tr>
      <w:tr w:rsidR="00A040FC" w:rsidRPr="00A040FC" w14:paraId="597051C6" w14:textId="77777777" w:rsidTr="007F2690">
        <w:trPr>
          <w:gridAfter w:val="1"/>
          <w:wAfter w:w="49" w:type="dxa"/>
          <w:trHeight w:val="765"/>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7A7A261F"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Таймырский Долгано-Ненецкий районный Совет депутатов</w:t>
            </w:r>
          </w:p>
        </w:tc>
        <w:tc>
          <w:tcPr>
            <w:tcW w:w="743" w:type="dxa"/>
            <w:tcBorders>
              <w:top w:val="nil"/>
              <w:left w:val="nil"/>
              <w:bottom w:val="single" w:sz="4" w:space="0" w:color="000000"/>
              <w:right w:val="single" w:sz="4" w:space="0" w:color="000000"/>
            </w:tcBorders>
            <w:shd w:val="clear" w:color="auto" w:fill="auto"/>
            <w:vAlign w:val="center"/>
            <w:hideMark/>
          </w:tcPr>
          <w:p w14:paraId="3B155BA3"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231</w:t>
            </w:r>
          </w:p>
        </w:tc>
        <w:tc>
          <w:tcPr>
            <w:tcW w:w="1493" w:type="dxa"/>
            <w:tcBorders>
              <w:top w:val="nil"/>
              <w:left w:val="nil"/>
              <w:bottom w:val="single" w:sz="4" w:space="0" w:color="000000"/>
              <w:right w:val="single" w:sz="4" w:space="0" w:color="000000"/>
            </w:tcBorders>
            <w:shd w:val="clear" w:color="auto" w:fill="auto"/>
            <w:vAlign w:val="center"/>
            <w:hideMark/>
          </w:tcPr>
          <w:p w14:paraId="3D69571A"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52 418,57 </w:t>
            </w:r>
          </w:p>
        </w:tc>
        <w:tc>
          <w:tcPr>
            <w:tcW w:w="954" w:type="dxa"/>
            <w:tcBorders>
              <w:top w:val="nil"/>
              <w:left w:val="nil"/>
              <w:bottom w:val="single" w:sz="4" w:space="0" w:color="000000"/>
              <w:right w:val="single" w:sz="4" w:space="0" w:color="000000"/>
            </w:tcBorders>
            <w:shd w:val="clear" w:color="auto" w:fill="auto"/>
            <w:vAlign w:val="center"/>
            <w:hideMark/>
          </w:tcPr>
          <w:p w14:paraId="0D3F66F3"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0,43 </w:t>
            </w:r>
          </w:p>
        </w:tc>
        <w:tc>
          <w:tcPr>
            <w:tcW w:w="1456" w:type="dxa"/>
            <w:tcBorders>
              <w:top w:val="nil"/>
              <w:left w:val="nil"/>
              <w:bottom w:val="single" w:sz="4" w:space="0" w:color="000000"/>
              <w:right w:val="single" w:sz="4" w:space="0" w:color="000000"/>
            </w:tcBorders>
            <w:shd w:val="clear" w:color="auto" w:fill="auto"/>
            <w:vAlign w:val="center"/>
            <w:hideMark/>
          </w:tcPr>
          <w:p w14:paraId="545D3E56"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52 075,38 </w:t>
            </w:r>
          </w:p>
        </w:tc>
        <w:tc>
          <w:tcPr>
            <w:tcW w:w="834" w:type="dxa"/>
            <w:tcBorders>
              <w:top w:val="nil"/>
              <w:left w:val="nil"/>
              <w:bottom w:val="single" w:sz="4" w:space="0" w:color="000000"/>
              <w:right w:val="single" w:sz="4" w:space="0" w:color="000000"/>
            </w:tcBorders>
            <w:shd w:val="clear" w:color="auto" w:fill="auto"/>
            <w:vAlign w:val="center"/>
            <w:hideMark/>
          </w:tcPr>
          <w:p w14:paraId="182D3CB7"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0,48 </w:t>
            </w:r>
          </w:p>
        </w:tc>
        <w:tc>
          <w:tcPr>
            <w:tcW w:w="1434" w:type="dxa"/>
            <w:tcBorders>
              <w:top w:val="nil"/>
              <w:left w:val="nil"/>
              <w:bottom w:val="single" w:sz="4" w:space="0" w:color="000000"/>
              <w:right w:val="single" w:sz="4" w:space="0" w:color="000000"/>
            </w:tcBorders>
            <w:shd w:val="clear" w:color="auto" w:fill="auto"/>
            <w:vAlign w:val="center"/>
            <w:hideMark/>
          </w:tcPr>
          <w:p w14:paraId="1A7EF94C"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52 075,38 </w:t>
            </w:r>
          </w:p>
        </w:tc>
        <w:tc>
          <w:tcPr>
            <w:tcW w:w="834" w:type="dxa"/>
            <w:tcBorders>
              <w:top w:val="nil"/>
              <w:left w:val="nil"/>
              <w:bottom w:val="single" w:sz="4" w:space="0" w:color="000000"/>
              <w:right w:val="single" w:sz="4" w:space="0" w:color="000000"/>
            </w:tcBorders>
            <w:shd w:val="clear" w:color="auto" w:fill="auto"/>
            <w:vAlign w:val="center"/>
            <w:hideMark/>
          </w:tcPr>
          <w:p w14:paraId="142E90A9"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0,47 </w:t>
            </w:r>
          </w:p>
        </w:tc>
      </w:tr>
      <w:tr w:rsidR="00A040FC" w:rsidRPr="00A040FC" w14:paraId="10FFD73D" w14:textId="77777777" w:rsidTr="007F2690">
        <w:trPr>
          <w:gridAfter w:val="1"/>
          <w:wAfter w:w="49" w:type="dxa"/>
          <w:trHeight w:val="1275"/>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44FE037A"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Управление развития инфраструктуры Таймырского Долгано-Ненецкого муниципального района</w:t>
            </w:r>
          </w:p>
        </w:tc>
        <w:tc>
          <w:tcPr>
            <w:tcW w:w="743" w:type="dxa"/>
            <w:tcBorders>
              <w:top w:val="nil"/>
              <w:left w:val="nil"/>
              <w:bottom w:val="single" w:sz="4" w:space="0" w:color="000000"/>
              <w:right w:val="single" w:sz="4" w:space="0" w:color="000000"/>
            </w:tcBorders>
            <w:shd w:val="clear" w:color="auto" w:fill="auto"/>
            <w:vAlign w:val="center"/>
            <w:hideMark/>
          </w:tcPr>
          <w:p w14:paraId="5FD84466"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233</w:t>
            </w:r>
          </w:p>
        </w:tc>
        <w:tc>
          <w:tcPr>
            <w:tcW w:w="1493" w:type="dxa"/>
            <w:tcBorders>
              <w:top w:val="nil"/>
              <w:left w:val="nil"/>
              <w:bottom w:val="single" w:sz="4" w:space="0" w:color="000000"/>
              <w:right w:val="single" w:sz="4" w:space="0" w:color="000000"/>
            </w:tcBorders>
            <w:shd w:val="clear" w:color="auto" w:fill="auto"/>
            <w:vAlign w:val="center"/>
            <w:hideMark/>
          </w:tcPr>
          <w:p w14:paraId="06C4D82C"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1 800 918,88 </w:t>
            </w:r>
          </w:p>
        </w:tc>
        <w:tc>
          <w:tcPr>
            <w:tcW w:w="954" w:type="dxa"/>
            <w:tcBorders>
              <w:top w:val="nil"/>
              <w:left w:val="nil"/>
              <w:bottom w:val="single" w:sz="4" w:space="0" w:color="000000"/>
              <w:right w:val="single" w:sz="4" w:space="0" w:color="000000"/>
            </w:tcBorders>
            <w:shd w:val="clear" w:color="auto" w:fill="auto"/>
            <w:vAlign w:val="center"/>
            <w:hideMark/>
          </w:tcPr>
          <w:p w14:paraId="48A5BEAA"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15,03 </w:t>
            </w:r>
          </w:p>
        </w:tc>
        <w:tc>
          <w:tcPr>
            <w:tcW w:w="1456" w:type="dxa"/>
            <w:tcBorders>
              <w:top w:val="nil"/>
              <w:left w:val="nil"/>
              <w:bottom w:val="single" w:sz="4" w:space="0" w:color="000000"/>
              <w:right w:val="single" w:sz="4" w:space="0" w:color="000000"/>
            </w:tcBorders>
            <w:shd w:val="clear" w:color="auto" w:fill="auto"/>
            <w:vAlign w:val="center"/>
            <w:hideMark/>
          </w:tcPr>
          <w:p w14:paraId="19905FD2"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1 706 106,28 </w:t>
            </w:r>
          </w:p>
        </w:tc>
        <w:tc>
          <w:tcPr>
            <w:tcW w:w="834" w:type="dxa"/>
            <w:tcBorders>
              <w:top w:val="nil"/>
              <w:left w:val="nil"/>
              <w:bottom w:val="single" w:sz="4" w:space="0" w:color="000000"/>
              <w:right w:val="single" w:sz="4" w:space="0" w:color="000000"/>
            </w:tcBorders>
            <w:shd w:val="clear" w:color="auto" w:fill="auto"/>
            <w:vAlign w:val="center"/>
            <w:hideMark/>
          </w:tcPr>
          <w:p w14:paraId="52B8A985"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15,61 </w:t>
            </w:r>
          </w:p>
        </w:tc>
        <w:tc>
          <w:tcPr>
            <w:tcW w:w="1434" w:type="dxa"/>
            <w:tcBorders>
              <w:top w:val="nil"/>
              <w:left w:val="nil"/>
              <w:bottom w:val="single" w:sz="4" w:space="0" w:color="000000"/>
              <w:right w:val="single" w:sz="4" w:space="0" w:color="000000"/>
            </w:tcBorders>
            <w:shd w:val="clear" w:color="auto" w:fill="auto"/>
            <w:vAlign w:val="center"/>
            <w:hideMark/>
          </w:tcPr>
          <w:p w14:paraId="114C2FEE"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1 706 063,28 </w:t>
            </w:r>
          </w:p>
        </w:tc>
        <w:tc>
          <w:tcPr>
            <w:tcW w:w="834" w:type="dxa"/>
            <w:tcBorders>
              <w:top w:val="nil"/>
              <w:left w:val="nil"/>
              <w:bottom w:val="single" w:sz="4" w:space="0" w:color="000000"/>
              <w:right w:val="single" w:sz="4" w:space="0" w:color="000000"/>
            </w:tcBorders>
            <w:shd w:val="clear" w:color="auto" w:fill="auto"/>
            <w:vAlign w:val="center"/>
            <w:hideMark/>
          </w:tcPr>
          <w:p w14:paraId="32D7846B"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15,55 </w:t>
            </w:r>
          </w:p>
        </w:tc>
      </w:tr>
      <w:tr w:rsidR="00A040FC" w:rsidRPr="00A040FC" w14:paraId="25DAD2DF" w14:textId="77777777" w:rsidTr="007F2690">
        <w:trPr>
          <w:gridAfter w:val="1"/>
          <w:wAfter w:w="49" w:type="dxa"/>
          <w:trHeight w:val="1530"/>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41F0F4E2"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Управление муниципального заказа и потребительского рынка Администрации Таймырского Долгано-Ненецкого муниципального района</w:t>
            </w:r>
          </w:p>
        </w:tc>
        <w:tc>
          <w:tcPr>
            <w:tcW w:w="743" w:type="dxa"/>
            <w:tcBorders>
              <w:top w:val="nil"/>
              <w:left w:val="nil"/>
              <w:bottom w:val="single" w:sz="4" w:space="0" w:color="000000"/>
              <w:right w:val="single" w:sz="4" w:space="0" w:color="000000"/>
            </w:tcBorders>
            <w:shd w:val="clear" w:color="auto" w:fill="auto"/>
            <w:vAlign w:val="center"/>
            <w:hideMark/>
          </w:tcPr>
          <w:p w14:paraId="53EF6502"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240</w:t>
            </w:r>
          </w:p>
        </w:tc>
        <w:tc>
          <w:tcPr>
            <w:tcW w:w="1493" w:type="dxa"/>
            <w:tcBorders>
              <w:top w:val="nil"/>
              <w:left w:val="nil"/>
              <w:bottom w:val="single" w:sz="4" w:space="0" w:color="000000"/>
              <w:right w:val="single" w:sz="4" w:space="0" w:color="000000"/>
            </w:tcBorders>
            <w:shd w:val="clear" w:color="auto" w:fill="auto"/>
            <w:vAlign w:val="center"/>
            <w:hideMark/>
          </w:tcPr>
          <w:p w14:paraId="2202CE94"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1 214 183,03 </w:t>
            </w:r>
          </w:p>
        </w:tc>
        <w:tc>
          <w:tcPr>
            <w:tcW w:w="954" w:type="dxa"/>
            <w:tcBorders>
              <w:top w:val="nil"/>
              <w:left w:val="nil"/>
              <w:bottom w:val="single" w:sz="4" w:space="0" w:color="000000"/>
              <w:right w:val="single" w:sz="4" w:space="0" w:color="000000"/>
            </w:tcBorders>
            <w:shd w:val="clear" w:color="auto" w:fill="auto"/>
            <w:vAlign w:val="center"/>
            <w:hideMark/>
          </w:tcPr>
          <w:p w14:paraId="60BBB6DD"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10,13 </w:t>
            </w:r>
          </w:p>
        </w:tc>
        <w:tc>
          <w:tcPr>
            <w:tcW w:w="1456" w:type="dxa"/>
            <w:tcBorders>
              <w:top w:val="nil"/>
              <w:left w:val="nil"/>
              <w:bottom w:val="single" w:sz="4" w:space="0" w:color="000000"/>
              <w:right w:val="single" w:sz="4" w:space="0" w:color="000000"/>
            </w:tcBorders>
            <w:shd w:val="clear" w:color="auto" w:fill="auto"/>
            <w:vAlign w:val="center"/>
            <w:hideMark/>
          </w:tcPr>
          <w:p w14:paraId="1C6337D8"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1 104 536,98 </w:t>
            </w:r>
          </w:p>
        </w:tc>
        <w:tc>
          <w:tcPr>
            <w:tcW w:w="834" w:type="dxa"/>
            <w:tcBorders>
              <w:top w:val="nil"/>
              <w:left w:val="nil"/>
              <w:bottom w:val="single" w:sz="4" w:space="0" w:color="000000"/>
              <w:right w:val="single" w:sz="4" w:space="0" w:color="000000"/>
            </w:tcBorders>
            <w:shd w:val="clear" w:color="auto" w:fill="auto"/>
            <w:vAlign w:val="center"/>
            <w:hideMark/>
          </w:tcPr>
          <w:p w14:paraId="2562211A"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10,10 </w:t>
            </w:r>
          </w:p>
        </w:tc>
        <w:tc>
          <w:tcPr>
            <w:tcW w:w="1434" w:type="dxa"/>
            <w:tcBorders>
              <w:top w:val="nil"/>
              <w:left w:val="nil"/>
              <w:bottom w:val="single" w:sz="4" w:space="0" w:color="000000"/>
              <w:right w:val="single" w:sz="4" w:space="0" w:color="000000"/>
            </w:tcBorders>
            <w:shd w:val="clear" w:color="auto" w:fill="auto"/>
            <w:vAlign w:val="center"/>
            <w:hideMark/>
          </w:tcPr>
          <w:p w14:paraId="409CAECC"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1 104 536,98 </w:t>
            </w:r>
          </w:p>
        </w:tc>
        <w:tc>
          <w:tcPr>
            <w:tcW w:w="834" w:type="dxa"/>
            <w:tcBorders>
              <w:top w:val="nil"/>
              <w:left w:val="nil"/>
              <w:bottom w:val="single" w:sz="4" w:space="0" w:color="000000"/>
              <w:right w:val="single" w:sz="4" w:space="0" w:color="000000"/>
            </w:tcBorders>
            <w:shd w:val="clear" w:color="auto" w:fill="auto"/>
            <w:vAlign w:val="center"/>
            <w:hideMark/>
          </w:tcPr>
          <w:p w14:paraId="55EAA578"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10,07 </w:t>
            </w:r>
          </w:p>
        </w:tc>
      </w:tr>
      <w:tr w:rsidR="00A040FC" w:rsidRPr="00A040FC" w14:paraId="61547788" w14:textId="77777777" w:rsidTr="007F2690">
        <w:trPr>
          <w:gridAfter w:val="1"/>
          <w:wAfter w:w="49" w:type="dxa"/>
          <w:trHeight w:val="1020"/>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56D88C87"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Управление имущественных отношений Таймырского Долгано-Ненецкого муниципального района</w:t>
            </w:r>
          </w:p>
        </w:tc>
        <w:tc>
          <w:tcPr>
            <w:tcW w:w="743" w:type="dxa"/>
            <w:tcBorders>
              <w:top w:val="nil"/>
              <w:left w:val="nil"/>
              <w:bottom w:val="single" w:sz="4" w:space="0" w:color="000000"/>
              <w:right w:val="single" w:sz="4" w:space="0" w:color="000000"/>
            </w:tcBorders>
            <w:shd w:val="clear" w:color="auto" w:fill="auto"/>
            <w:vAlign w:val="center"/>
            <w:hideMark/>
          </w:tcPr>
          <w:p w14:paraId="4C93F6E0"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267</w:t>
            </w:r>
          </w:p>
        </w:tc>
        <w:tc>
          <w:tcPr>
            <w:tcW w:w="1493" w:type="dxa"/>
            <w:tcBorders>
              <w:top w:val="nil"/>
              <w:left w:val="nil"/>
              <w:bottom w:val="single" w:sz="4" w:space="0" w:color="000000"/>
              <w:right w:val="single" w:sz="4" w:space="0" w:color="000000"/>
            </w:tcBorders>
            <w:shd w:val="clear" w:color="auto" w:fill="auto"/>
            <w:vAlign w:val="center"/>
            <w:hideMark/>
          </w:tcPr>
          <w:p w14:paraId="6372D56D"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80 922,05 </w:t>
            </w:r>
          </w:p>
        </w:tc>
        <w:tc>
          <w:tcPr>
            <w:tcW w:w="954" w:type="dxa"/>
            <w:tcBorders>
              <w:top w:val="nil"/>
              <w:left w:val="nil"/>
              <w:bottom w:val="single" w:sz="4" w:space="0" w:color="000000"/>
              <w:right w:val="single" w:sz="4" w:space="0" w:color="000000"/>
            </w:tcBorders>
            <w:shd w:val="clear" w:color="auto" w:fill="auto"/>
            <w:vAlign w:val="center"/>
            <w:hideMark/>
          </w:tcPr>
          <w:p w14:paraId="47729F92"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0,68 </w:t>
            </w:r>
          </w:p>
        </w:tc>
        <w:tc>
          <w:tcPr>
            <w:tcW w:w="1456" w:type="dxa"/>
            <w:tcBorders>
              <w:top w:val="nil"/>
              <w:left w:val="nil"/>
              <w:bottom w:val="single" w:sz="4" w:space="0" w:color="000000"/>
              <w:right w:val="single" w:sz="4" w:space="0" w:color="000000"/>
            </w:tcBorders>
            <w:shd w:val="clear" w:color="auto" w:fill="auto"/>
            <w:vAlign w:val="center"/>
            <w:hideMark/>
          </w:tcPr>
          <w:p w14:paraId="1360903D"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78 993,13 </w:t>
            </w:r>
          </w:p>
        </w:tc>
        <w:tc>
          <w:tcPr>
            <w:tcW w:w="834" w:type="dxa"/>
            <w:tcBorders>
              <w:top w:val="nil"/>
              <w:left w:val="nil"/>
              <w:bottom w:val="single" w:sz="4" w:space="0" w:color="000000"/>
              <w:right w:val="single" w:sz="4" w:space="0" w:color="000000"/>
            </w:tcBorders>
            <w:shd w:val="clear" w:color="auto" w:fill="auto"/>
            <w:vAlign w:val="center"/>
            <w:hideMark/>
          </w:tcPr>
          <w:p w14:paraId="7A8A32B9"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0,72 </w:t>
            </w:r>
          </w:p>
        </w:tc>
        <w:tc>
          <w:tcPr>
            <w:tcW w:w="1434" w:type="dxa"/>
            <w:tcBorders>
              <w:top w:val="nil"/>
              <w:left w:val="nil"/>
              <w:bottom w:val="single" w:sz="4" w:space="0" w:color="000000"/>
              <w:right w:val="single" w:sz="4" w:space="0" w:color="000000"/>
            </w:tcBorders>
            <w:shd w:val="clear" w:color="auto" w:fill="auto"/>
            <w:vAlign w:val="center"/>
            <w:hideMark/>
          </w:tcPr>
          <w:p w14:paraId="22C8D6C0"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78 993,13 </w:t>
            </w:r>
          </w:p>
        </w:tc>
        <w:tc>
          <w:tcPr>
            <w:tcW w:w="834" w:type="dxa"/>
            <w:tcBorders>
              <w:top w:val="nil"/>
              <w:left w:val="nil"/>
              <w:bottom w:val="single" w:sz="4" w:space="0" w:color="000000"/>
              <w:right w:val="single" w:sz="4" w:space="0" w:color="000000"/>
            </w:tcBorders>
            <w:shd w:val="clear" w:color="auto" w:fill="auto"/>
            <w:vAlign w:val="center"/>
            <w:hideMark/>
          </w:tcPr>
          <w:p w14:paraId="0DE33AD3"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0,72 </w:t>
            </w:r>
          </w:p>
        </w:tc>
      </w:tr>
      <w:tr w:rsidR="00A040FC" w:rsidRPr="00A040FC" w14:paraId="2C3C326C" w14:textId="77777777" w:rsidTr="007F2690">
        <w:trPr>
          <w:gridAfter w:val="1"/>
          <w:wAfter w:w="49" w:type="dxa"/>
          <w:trHeight w:val="1275"/>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007A962B"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Управление образования Администрации Таймырского Долгано-Ненецкого муниципального района</w:t>
            </w:r>
          </w:p>
        </w:tc>
        <w:tc>
          <w:tcPr>
            <w:tcW w:w="743" w:type="dxa"/>
            <w:tcBorders>
              <w:top w:val="nil"/>
              <w:left w:val="nil"/>
              <w:bottom w:val="single" w:sz="4" w:space="0" w:color="000000"/>
              <w:right w:val="single" w:sz="4" w:space="0" w:color="000000"/>
            </w:tcBorders>
            <w:shd w:val="clear" w:color="auto" w:fill="auto"/>
            <w:vAlign w:val="center"/>
            <w:hideMark/>
          </w:tcPr>
          <w:p w14:paraId="79DFA976"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274</w:t>
            </w:r>
          </w:p>
        </w:tc>
        <w:tc>
          <w:tcPr>
            <w:tcW w:w="1493" w:type="dxa"/>
            <w:tcBorders>
              <w:top w:val="nil"/>
              <w:left w:val="nil"/>
              <w:bottom w:val="single" w:sz="4" w:space="0" w:color="000000"/>
              <w:right w:val="single" w:sz="4" w:space="0" w:color="000000"/>
            </w:tcBorders>
            <w:shd w:val="clear" w:color="auto" w:fill="auto"/>
            <w:vAlign w:val="center"/>
            <w:hideMark/>
          </w:tcPr>
          <w:p w14:paraId="14751CC4"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4 780 213,83 </w:t>
            </w:r>
          </w:p>
        </w:tc>
        <w:tc>
          <w:tcPr>
            <w:tcW w:w="954" w:type="dxa"/>
            <w:tcBorders>
              <w:top w:val="nil"/>
              <w:left w:val="nil"/>
              <w:bottom w:val="single" w:sz="4" w:space="0" w:color="000000"/>
              <w:right w:val="single" w:sz="4" w:space="0" w:color="000000"/>
            </w:tcBorders>
            <w:shd w:val="clear" w:color="auto" w:fill="auto"/>
            <w:vAlign w:val="center"/>
            <w:hideMark/>
          </w:tcPr>
          <w:p w14:paraId="6BDD44D2"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39,89 </w:t>
            </w:r>
          </w:p>
        </w:tc>
        <w:tc>
          <w:tcPr>
            <w:tcW w:w="1456" w:type="dxa"/>
            <w:tcBorders>
              <w:top w:val="nil"/>
              <w:left w:val="nil"/>
              <w:bottom w:val="single" w:sz="4" w:space="0" w:color="000000"/>
              <w:right w:val="single" w:sz="4" w:space="0" w:color="000000"/>
            </w:tcBorders>
            <w:shd w:val="clear" w:color="auto" w:fill="auto"/>
            <w:vAlign w:val="center"/>
            <w:hideMark/>
          </w:tcPr>
          <w:p w14:paraId="22A62048"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4 634 847,71 </w:t>
            </w:r>
          </w:p>
        </w:tc>
        <w:tc>
          <w:tcPr>
            <w:tcW w:w="834" w:type="dxa"/>
            <w:tcBorders>
              <w:top w:val="nil"/>
              <w:left w:val="nil"/>
              <w:bottom w:val="single" w:sz="4" w:space="0" w:color="000000"/>
              <w:right w:val="single" w:sz="4" w:space="0" w:color="000000"/>
            </w:tcBorders>
            <w:shd w:val="clear" w:color="auto" w:fill="auto"/>
            <w:vAlign w:val="center"/>
            <w:hideMark/>
          </w:tcPr>
          <w:p w14:paraId="5A312486"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42,40 </w:t>
            </w:r>
          </w:p>
        </w:tc>
        <w:tc>
          <w:tcPr>
            <w:tcW w:w="1434" w:type="dxa"/>
            <w:tcBorders>
              <w:top w:val="nil"/>
              <w:left w:val="nil"/>
              <w:bottom w:val="single" w:sz="4" w:space="0" w:color="000000"/>
              <w:right w:val="single" w:sz="4" w:space="0" w:color="000000"/>
            </w:tcBorders>
            <w:shd w:val="clear" w:color="auto" w:fill="auto"/>
            <w:vAlign w:val="center"/>
            <w:hideMark/>
          </w:tcPr>
          <w:p w14:paraId="2A5315A1"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4 600 293,61 </w:t>
            </w:r>
          </w:p>
        </w:tc>
        <w:tc>
          <w:tcPr>
            <w:tcW w:w="834" w:type="dxa"/>
            <w:tcBorders>
              <w:top w:val="nil"/>
              <w:left w:val="nil"/>
              <w:bottom w:val="single" w:sz="4" w:space="0" w:color="000000"/>
              <w:right w:val="single" w:sz="4" w:space="0" w:color="000000"/>
            </w:tcBorders>
            <w:shd w:val="clear" w:color="auto" w:fill="auto"/>
            <w:vAlign w:val="center"/>
            <w:hideMark/>
          </w:tcPr>
          <w:p w14:paraId="50717902"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41,92 </w:t>
            </w:r>
          </w:p>
        </w:tc>
      </w:tr>
      <w:tr w:rsidR="00A040FC" w:rsidRPr="00A040FC" w14:paraId="55AF7F7A" w14:textId="77777777" w:rsidTr="007F2690">
        <w:trPr>
          <w:gridAfter w:val="1"/>
          <w:wAfter w:w="49" w:type="dxa"/>
          <w:trHeight w:val="1785"/>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1C6713E8"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Управление по делам гражданской обороны и чрезвычайным ситуациям Администрации Таймырского Долгано-Ненецкого муниципального района</w:t>
            </w:r>
          </w:p>
        </w:tc>
        <w:tc>
          <w:tcPr>
            <w:tcW w:w="743" w:type="dxa"/>
            <w:tcBorders>
              <w:top w:val="nil"/>
              <w:left w:val="nil"/>
              <w:bottom w:val="single" w:sz="4" w:space="0" w:color="000000"/>
              <w:right w:val="single" w:sz="4" w:space="0" w:color="000000"/>
            </w:tcBorders>
            <w:shd w:val="clear" w:color="auto" w:fill="auto"/>
            <w:vAlign w:val="center"/>
            <w:hideMark/>
          </w:tcPr>
          <w:p w14:paraId="39736760"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278</w:t>
            </w:r>
          </w:p>
        </w:tc>
        <w:tc>
          <w:tcPr>
            <w:tcW w:w="1493" w:type="dxa"/>
            <w:tcBorders>
              <w:top w:val="nil"/>
              <w:left w:val="nil"/>
              <w:bottom w:val="single" w:sz="4" w:space="0" w:color="000000"/>
              <w:right w:val="single" w:sz="4" w:space="0" w:color="000000"/>
            </w:tcBorders>
            <w:shd w:val="clear" w:color="auto" w:fill="auto"/>
            <w:vAlign w:val="center"/>
            <w:hideMark/>
          </w:tcPr>
          <w:p w14:paraId="1B519B47"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254 774,55 </w:t>
            </w:r>
          </w:p>
        </w:tc>
        <w:tc>
          <w:tcPr>
            <w:tcW w:w="954" w:type="dxa"/>
            <w:tcBorders>
              <w:top w:val="nil"/>
              <w:left w:val="nil"/>
              <w:bottom w:val="single" w:sz="4" w:space="0" w:color="000000"/>
              <w:right w:val="single" w:sz="4" w:space="0" w:color="000000"/>
            </w:tcBorders>
            <w:shd w:val="clear" w:color="auto" w:fill="auto"/>
            <w:vAlign w:val="center"/>
            <w:hideMark/>
          </w:tcPr>
          <w:p w14:paraId="24BEBE9F"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2,13 </w:t>
            </w:r>
          </w:p>
        </w:tc>
        <w:tc>
          <w:tcPr>
            <w:tcW w:w="1456" w:type="dxa"/>
            <w:tcBorders>
              <w:top w:val="nil"/>
              <w:left w:val="nil"/>
              <w:bottom w:val="single" w:sz="4" w:space="0" w:color="000000"/>
              <w:right w:val="single" w:sz="4" w:space="0" w:color="000000"/>
            </w:tcBorders>
            <w:shd w:val="clear" w:color="auto" w:fill="auto"/>
            <w:vAlign w:val="center"/>
            <w:hideMark/>
          </w:tcPr>
          <w:p w14:paraId="44A3ACB5"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236 675,25 </w:t>
            </w:r>
          </w:p>
        </w:tc>
        <w:tc>
          <w:tcPr>
            <w:tcW w:w="834" w:type="dxa"/>
            <w:tcBorders>
              <w:top w:val="nil"/>
              <w:left w:val="nil"/>
              <w:bottom w:val="single" w:sz="4" w:space="0" w:color="000000"/>
              <w:right w:val="single" w:sz="4" w:space="0" w:color="000000"/>
            </w:tcBorders>
            <w:shd w:val="clear" w:color="auto" w:fill="auto"/>
            <w:vAlign w:val="center"/>
            <w:hideMark/>
          </w:tcPr>
          <w:p w14:paraId="56257884"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2,17 </w:t>
            </w:r>
          </w:p>
        </w:tc>
        <w:tc>
          <w:tcPr>
            <w:tcW w:w="1434" w:type="dxa"/>
            <w:tcBorders>
              <w:top w:val="nil"/>
              <w:left w:val="nil"/>
              <w:bottom w:val="single" w:sz="4" w:space="0" w:color="000000"/>
              <w:right w:val="single" w:sz="4" w:space="0" w:color="000000"/>
            </w:tcBorders>
            <w:shd w:val="clear" w:color="auto" w:fill="auto"/>
            <w:vAlign w:val="center"/>
            <w:hideMark/>
          </w:tcPr>
          <w:p w14:paraId="768D34D8"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236 675,25 </w:t>
            </w:r>
          </w:p>
        </w:tc>
        <w:tc>
          <w:tcPr>
            <w:tcW w:w="834" w:type="dxa"/>
            <w:tcBorders>
              <w:top w:val="nil"/>
              <w:left w:val="nil"/>
              <w:bottom w:val="single" w:sz="4" w:space="0" w:color="000000"/>
              <w:right w:val="single" w:sz="4" w:space="0" w:color="000000"/>
            </w:tcBorders>
            <w:shd w:val="clear" w:color="auto" w:fill="auto"/>
            <w:vAlign w:val="center"/>
            <w:hideMark/>
          </w:tcPr>
          <w:p w14:paraId="22313AF5"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2,16 </w:t>
            </w:r>
          </w:p>
        </w:tc>
      </w:tr>
      <w:tr w:rsidR="00A040FC" w:rsidRPr="00A040FC" w14:paraId="7038EF1E" w14:textId="77777777" w:rsidTr="007F2690">
        <w:trPr>
          <w:gridAfter w:val="1"/>
          <w:wAfter w:w="49" w:type="dxa"/>
          <w:trHeight w:val="1275"/>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48BA472F" w14:textId="77777777" w:rsidR="00A040FC" w:rsidRPr="00A040FC" w:rsidRDefault="00A040FC" w:rsidP="00A040FC">
            <w:pPr>
              <w:suppressAutoHyphens w:val="0"/>
              <w:rPr>
                <w:color w:val="000000"/>
                <w:sz w:val="20"/>
                <w:szCs w:val="20"/>
                <w:lang w:eastAsia="ru-RU"/>
              </w:rPr>
            </w:pPr>
            <w:r w:rsidRPr="00A040FC">
              <w:rPr>
                <w:color w:val="000000"/>
                <w:sz w:val="20"/>
                <w:szCs w:val="20"/>
                <w:lang w:eastAsia="ru-RU"/>
              </w:rPr>
              <w:t>Финансовое управление Администрации Таймырского Долгано-Ненецкого муниципального района</w:t>
            </w:r>
          </w:p>
        </w:tc>
        <w:tc>
          <w:tcPr>
            <w:tcW w:w="743" w:type="dxa"/>
            <w:tcBorders>
              <w:top w:val="nil"/>
              <w:left w:val="nil"/>
              <w:bottom w:val="single" w:sz="4" w:space="0" w:color="000000"/>
              <w:right w:val="single" w:sz="4" w:space="0" w:color="000000"/>
            </w:tcBorders>
            <w:shd w:val="clear" w:color="auto" w:fill="auto"/>
            <w:vAlign w:val="center"/>
            <w:hideMark/>
          </w:tcPr>
          <w:p w14:paraId="2D49A413"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295</w:t>
            </w:r>
          </w:p>
        </w:tc>
        <w:tc>
          <w:tcPr>
            <w:tcW w:w="1493" w:type="dxa"/>
            <w:tcBorders>
              <w:top w:val="nil"/>
              <w:left w:val="nil"/>
              <w:bottom w:val="single" w:sz="4" w:space="0" w:color="000000"/>
              <w:right w:val="single" w:sz="4" w:space="0" w:color="000000"/>
            </w:tcBorders>
            <w:shd w:val="clear" w:color="auto" w:fill="auto"/>
            <w:vAlign w:val="center"/>
            <w:hideMark/>
          </w:tcPr>
          <w:p w14:paraId="7D284A1C"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1 598 713,65 </w:t>
            </w:r>
          </w:p>
        </w:tc>
        <w:tc>
          <w:tcPr>
            <w:tcW w:w="954" w:type="dxa"/>
            <w:tcBorders>
              <w:top w:val="nil"/>
              <w:left w:val="nil"/>
              <w:bottom w:val="single" w:sz="4" w:space="0" w:color="000000"/>
              <w:right w:val="single" w:sz="4" w:space="0" w:color="000000"/>
            </w:tcBorders>
            <w:shd w:val="clear" w:color="auto" w:fill="auto"/>
            <w:vAlign w:val="center"/>
            <w:hideMark/>
          </w:tcPr>
          <w:p w14:paraId="0DB012E1"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13,33 </w:t>
            </w:r>
          </w:p>
        </w:tc>
        <w:tc>
          <w:tcPr>
            <w:tcW w:w="1456" w:type="dxa"/>
            <w:tcBorders>
              <w:top w:val="nil"/>
              <w:left w:val="nil"/>
              <w:bottom w:val="single" w:sz="4" w:space="0" w:color="000000"/>
              <w:right w:val="single" w:sz="4" w:space="0" w:color="000000"/>
            </w:tcBorders>
            <w:shd w:val="clear" w:color="auto" w:fill="auto"/>
            <w:vAlign w:val="center"/>
            <w:hideMark/>
          </w:tcPr>
          <w:p w14:paraId="36D0FB36"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1 364 008,46 </w:t>
            </w:r>
          </w:p>
        </w:tc>
        <w:tc>
          <w:tcPr>
            <w:tcW w:w="834" w:type="dxa"/>
            <w:tcBorders>
              <w:top w:val="nil"/>
              <w:left w:val="nil"/>
              <w:bottom w:val="single" w:sz="4" w:space="0" w:color="000000"/>
              <w:right w:val="single" w:sz="4" w:space="0" w:color="000000"/>
            </w:tcBorders>
            <w:shd w:val="clear" w:color="auto" w:fill="auto"/>
            <w:vAlign w:val="center"/>
            <w:hideMark/>
          </w:tcPr>
          <w:p w14:paraId="0A42064F"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12,48 </w:t>
            </w:r>
          </w:p>
        </w:tc>
        <w:tc>
          <w:tcPr>
            <w:tcW w:w="1434" w:type="dxa"/>
            <w:tcBorders>
              <w:top w:val="nil"/>
              <w:left w:val="nil"/>
              <w:bottom w:val="single" w:sz="4" w:space="0" w:color="000000"/>
              <w:right w:val="single" w:sz="4" w:space="0" w:color="000000"/>
            </w:tcBorders>
            <w:shd w:val="clear" w:color="auto" w:fill="auto"/>
            <w:vAlign w:val="center"/>
            <w:hideMark/>
          </w:tcPr>
          <w:p w14:paraId="21F8C750" w14:textId="77777777" w:rsidR="00A040FC" w:rsidRPr="00A040FC" w:rsidRDefault="00A040FC" w:rsidP="00A040FC">
            <w:pPr>
              <w:suppressAutoHyphens w:val="0"/>
              <w:jc w:val="right"/>
              <w:rPr>
                <w:color w:val="000000"/>
                <w:sz w:val="20"/>
                <w:szCs w:val="20"/>
                <w:lang w:eastAsia="ru-RU"/>
              </w:rPr>
            </w:pPr>
            <w:r w:rsidRPr="00A040FC">
              <w:rPr>
                <w:color w:val="000000"/>
                <w:sz w:val="20"/>
                <w:szCs w:val="20"/>
                <w:lang w:eastAsia="ru-RU"/>
              </w:rPr>
              <w:t xml:space="preserve">1 471 921,28 </w:t>
            </w:r>
          </w:p>
        </w:tc>
        <w:tc>
          <w:tcPr>
            <w:tcW w:w="834" w:type="dxa"/>
            <w:tcBorders>
              <w:top w:val="nil"/>
              <w:left w:val="nil"/>
              <w:bottom w:val="single" w:sz="4" w:space="0" w:color="000000"/>
              <w:right w:val="single" w:sz="4" w:space="0" w:color="000000"/>
            </w:tcBorders>
            <w:shd w:val="clear" w:color="auto" w:fill="auto"/>
            <w:vAlign w:val="center"/>
            <w:hideMark/>
          </w:tcPr>
          <w:p w14:paraId="60030DE5" w14:textId="77777777" w:rsidR="00A040FC" w:rsidRPr="00A040FC" w:rsidRDefault="00A040FC" w:rsidP="00A040FC">
            <w:pPr>
              <w:suppressAutoHyphens w:val="0"/>
              <w:jc w:val="center"/>
              <w:rPr>
                <w:color w:val="000000"/>
                <w:sz w:val="20"/>
                <w:szCs w:val="20"/>
                <w:lang w:eastAsia="ru-RU"/>
              </w:rPr>
            </w:pPr>
            <w:r w:rsidRPr="00A040FC">
              <w:rPr>
                <w:color w:val="000000"/>
                <w:sz w:val="20"/>
                <w:szCs w:val="20"/>
                <w:lang w:eastAsia="ru-RU"/>
              </w:rPr>
              <w:t xml:space="preserve">13,42 </w:t>
            </w:r>
          </w:p>
        </w:tc>
      </w:tr>
      <w:tr w:rsidR="00A040FC" w:rsidRPr="00A040FC" w14:paraId="2BE6EC7E" w14:textId="77777777" w:rsidTr="007F2690">
        <w:trPr>
          <w:gridAfter w:val="1"/>
          <w:wAfter w:w="49" w:type="dxa"/>
          <w:trHeight w:val="300"/>
        </w:trPr>
        <w:tc>
          <w:tcPr>
            <w:tcW w:w="2579" w:type="dxa"/>
            <w:tcBorders>
              <w:top w:val="nil"/>
              <w:left w:val="single" w:sz="4" w:space="0" w:color="000000"/>
              <w:bottom w:val="single" w:sz="4" w:space="0" w:color="000000"/>
              <w:right w:val="single" w:sz="4" w:space="0" w:color="000000"/>
            </w:tcBorders>
            <w:shd w:val="clear" w:color="auto" w:fill="auto"/>
            <w:vAlign w:val="center"/>
            <w:hideMark/>
          </w:tcPr>
          <w:p w14:paraId="533A4570"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ИТОГО:</w:t>
            </w:r>
          </w:p>
        </w:tc>
        <w:tc>
          <w:tcPr>
            <w:tcW w:w="743" w:type="dxa"/>
            <w:tcBorders>
              <w:top w:val="nil"/>
              <w:left w:val="nil"/>
              <w:bottom w:val="single" w:sz="4" w:space="0" w:color="000000"/>
              <w:right w:val="single" w:sz="4" w:space="0" w:color="000000"/>
            </w:tcBorders>
            <w:shd w:val="clear" w:color="auto" w:fill="auto"/>
            <w:vAlign w:val="bottom"/>
            <w:hideMark/>
          </w:tcPr>
          <w:p w14:paraId="7D86B71F"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w:t>
            </w:r>
          </w:p>
        </w:tc>
        <w:tc>
          <w:tcPr>
            <w:tcW w:w="1493" w:type="dxa"/>
            <w:tcBorders>
              <w:top w:val="nil"/>
              <w:left w:val="nil"/>
              <w:bottom w:val="single" w:sz="4" w:space="0" w:color="000000"/>
              <w:right w:val="single" w:sz="4" w:space="0" w:color="000000"/>
            </w:tcBorders>
            <w:shd w:val="clear" w:color="auto" w:fill="auto"/>
            <w:vAlign w:val="center"/>
            <w:hideMark/>
          </w:tcPr>
          <w:p w14:paraId="342C0D82" w14:textId="77777777" w:rsidR="00A040FC" w:rsidRPr="00A040FC" w:rsidRDefault="00A040FC" w:rsidP="00A040FC">
            <w:pPr>
              <w:suppressAutoHyphens w:val="0"/>
              <w:jc w:val="right"/>
              <w:rPr>
                <w:b/>
                <w:bCs/>
                <w:color w:val="000000"/>
                <w:sz w:val="20"/>
                <w:szCs w:val="20"/>
                <w:lang w:eastAsia="ru-RU"/>
              </w:rPr>
            </w:pPr>
            <w:r w:rsidRPr="00A040FC">
              <w:rPr>
                <w:b/>
                <w:bCs/>
                <w:color w:val="000000"/>
                <w:sz w:val="20"/>
                <w:szCs w:val="20"/>
                <w:lang w:eastAsia="ru-RU"/>
              </w:rPr>
              <w:t xml:space="preserve">11 984 741,63 </w:t>
            </w:r>
          </w:p>
        </w:tc>
        <w:tc>
          <w:tcPr>
            <w:tcW w:w="954" w:type="dxa"/>
            <w:tcBorders>
              <w:top w:val="nil"/>
              <w:left w:val="nil"/>
              <w:bottom w:val="single" w:sz="4" w:space="0" w:color="000000"/>
              <w:right w:val="single" w:sz="4" w:space="0" w:color="000000"/>
            </w:tcBorders>
            <w:shd w:val="clear" w:color="auto" w:fill="auto"/>
            <w:vAlign w:val="center"/>
            <w:hideMark/>
          </w:tcPr>
          <w:p w14:paraId="190F07C6"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xml:space="preserve">100,00 </w:t>
            </w:r>
          </w:p>
        </w:tc>
        <w:tc>
          <w:tcPr>
            <w:tcW w:w="1456" w:type="dxa"/>
            <w:tcBorders>
              <w:top w:val="nil"/>
              <w:left w:val="nil"/>
              <w:bottom w:val="single" w:sz="4" w:space="0" w:color="000000"/>
              <w:right w:val="single" w:sz="4" w:space="0" w:color="000000"/>
            </w:tcBorders>
            <w:shd w:val="clear" w:color="auto" w:fill="auto"/>
            <w:vAlign w:val="center"/>
            <w:hideMark/>
          </w:tcPr>
          <w:p w14:paraId="70A9FEB5" w14:textId="77777777" w:rsidR="00A040FC" w:rsidRPr="00A040FC" w:rsidRDefault="00A040FC" w:rsidP="00A040FC">
            <w:pPr>
              <w:suppressAutoHyphens w:val="0"/>
              <w:jc w:val="right"/>
              <w:rPr>
                <w:b/>
                <w:bCs/>
                <w:color w:val="000000"/>
                <w:sz w:val="20"/>
                <w:szCs w:val="20"/>
                <w:lang w:eastAsia="ru-RU"/>
              </w:rPr>
            </w:pPr>
            <w:r w:rsidRPr="00A040FC">
              <w:rPr>
                <w:b/>
                <w:bCs/>
                <w:color w:val="000000"/>
                <w:sz w:val="20"/>
                <w:szCs w:val="20"/>
                <w:lang w:eastAsia="ru-RU"/>
              </w:rPr>
              <w:t xml:space="preserve">10 930 795,52 </w:t>
            </w:r>
          </w:p>
        </w:tc>
        <w:tc>
          <w:tcPr>
            <w:tcW w:w="834" w:type="dxa"/>
            <w:tcBorders>
              <w:top w:val="nil"/>
              <w:left w:val="nil"/>
              <w:bottom w:val="single" w:sz="4" w:space="0" w:color="000000"/>
              <w:right w:val="single" w:sz="4" w:space="0" w:color="000000"/>
            </w:tcBorders>
            <w:shd w:val="clear" w:color="auto" w:fill="auto"/>
            <w:vAlign w:val="center"/>
            <w:hideMark/>
          </w:tcPr>
          <w:p w14:paraId="449D6668"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xml:space="preserve">100,00 </w:t>
            </w:r>
          </w:p>
        </w:tc>
        <w:tc>
          <w:tcPr>
            <w:tcW w:w="1434" w:type="dxa"/>
            <w:tcBorders>
              <w:top w:val="nil"/>
              <w:left w:val="nil"/>
              <w:bottom w:val="single" w:sz="4" w:space="0" w:color="000000"/>
              <w:right w:val="single" w:sz="4" w:space="0" w:color="000000"/>
            </w:tcBorders>
            <w:shd w:val="clear" w:color="auto" w:fill="auto"/>
            <w:vAlign w:val="center"/>
            <w:hideMark/>
          </w:tcPr>
          <w:p w14:paraId="656E78F9" w14:textId="77777777" w:rsidR="00A040FC" w:rsidRPr="00A040FC" w:rsidRDefault="00A040FC" w:rsidP="00A040FC">
            <w:pPr>
              <w:suppressAutoHyphens w:val="0"/>
              <w:jc w:val="right"/>
              <w:rPr>
                <w:b/>
                <w:bCs/>
                <w:color w:val="000000"/>
                <w:sz w:val="20"/>
                <w:szCs w:val="20"/>
                <w:lang w:eastAsia="ru-RU"/>
              </w:rPr>
            </w:pPr>
            <w:r w:rsidRPr="00A040FC">
              <w:rPr>
                <w:b/>
                <w:bCs/>
                <w:color w:val="000000"/>
                <w:sz w:val="20"/>
                <w:szCs w:val="20"/>
                <w:lang w:eastAsia="ru-RU"/>
              </w:rPr>
              <w:t xml:space="preserve">10 972 998,74 </w:t>
            </w:r>
          </w:p>
        </w:tc>
        <w:tc>
          <w:tcPr>
            <w:tcW w:w="834" w:type="dxa"/>
            <w:tcBorders>
              <w:top w:val="nil"/>
              <w:left w:val="nil"/>
              <w:bottom w:val="single" w:sz="4" w:space="0" w:color="000000"/>
              <w:right w:val="single" w:sz="4" w:space="0" w:color="000000"/>
            </w:tcBorders>
            <w:shd w:val="clear" w:color="auto" w:fill="auto"/>
            <w:vAlign w:val="center"/>
            <w:hideMark/>
          </w:tcPr>
          <w:p w14:paraId="5A23D673" w14:textId="77777777" w:rsidR="00A040FC" w:rsidRPr="00A040FC" w:rsidRDefault="00A040FC" w:rsidP="00A040FC">
            <w:pPr>
              <w:suppressAutoHyphens w:val="0"/>
              <w:jc w:val="center"/>
              <w:rPr>
                <w:b/>
                <w:bCs/>
                <w:color w:val="000000"/>
                <w:sz w:val="20"/>
                <w:szCs w:val="20"/>
                <w:lang w:eastAsia="ru-RU"/>
              </w:rPr>
            </w:pPr>
            <w:r w:rsidRPr="00A040FC">
              <w:rPr>
                <w:b/>
                <w:bCs/>
                <w:color w:val="000000"/>
                <w:sz w:val="20"/>
                <w:szCs w:val="20"/>
                <w:lang w:eastAsia="ru-RU"/>
              </w:rPr>
              <w:t xml:space="preserve">100,00 </w:t>
            </w:r>
          </w:p>
        </w:tc>
      </w:tr>
    </w:tbl>
    <w:p w14:paraId="722011EF" w14:textId="77777777" w:rsidR="001840E5" w:rsidRPr="006B2C53" w:rsidRDefault="001840E5" w:rsidP="00C45663">
      <w:pPr>
        <w:spacing w:after="120"/>
        <w:ind w:firstLine="709"/>
        <w:jc w:val="both"/>
        <w:rPr>
          <w:rFonts w:cs="Arial"/>
          <w:b/>
          <w:sz w:val="10"/>
          <w:szCs w:val="10"/>
          <w:highlight w:val="yellow"/>
        </w:rPr>
      </w:pPr>
    </w:p>
    <w:p w14:paraId="49B97122" w14:textId="20C29BC8" w:rsidR="002B7364" w:rsidRPr="00841C52" w:rsidRDefault="00841C52" w:rsidP="00C45663">
      <w:pPr>
        <w:spacing w:after="120"/>
        <w:ind w:firstLine="709"/>
        <w:jc w:val="both"/>
        <w:rPr>
          <w:sz w:val="26"/>
          <w:szCs w:val="26"/>
        </w:rPr>
      </w:pPr>
      <w:r w:rsidRPr="00841C52">
        <w:rPr>
          <w:sz w:val="26"/>
          <w:szCs w:val="26"/>
        </w:rPr>
        <w:t xml:space="preserve">В связи с необходимостью создания с 1 января 2025 года нового органа Администрации муниципального района «Управление экологии и природных ресурсов Администрации муниципального района», с общей штатной численностью 10 ед. (включая структурное подразделение Администрации муниципального района – Отдел природных ресурсов с численностью 5 ед., осуществляющее свою деятельность за счёт средств субвенции), Администрацией муниципального района были осуществлены организационно-штатные мероприятия. По результатам которых расходы на содержание нового органа Администрации муниципального района будут обеспечены в полном </w:t>
      </w:r>
      <w:r w:rsidRPr="00841C52">
        <w:rPr>
          <w:sz w:val="26"/>
          <w:szCs w:val="26"/>
        </w:rPr>
        <w:lastRenderedPageBreak/>
        <w:t>объёме в сумме 31 372,39 тыс. рублей на 2025 год и на плановый период 2026 – 2027 годов в сумме 27 788,79 тыс. рублей ежегодно, путем перераспределения бюджетных средств на содержание Администрации муниципального района и органов Администрации муниципального района, а также на выполнение передаваемых государственных полномочий</w:t>
      </w:r>
      <w:r w:rsidR="00F2072D">
        <w:rPr>
          <w:sz w:val="26"/>
          <w:szCs w:val="26"/>
        </w:rPr>
        <w:t>.</w:t>
      </w:r>
    </w:p>
    <w:p w14:paraId="6C25DE9F" w14:textId="0C05A0E6" w:rsidR="00C45663" w:rsidRDefault="00C45663" w:rsidP="00C45663">
      <w:pPr>
        <w:spacing w:after="120"/>
        <w:ind w:firstLine="709"/>
        <w:jc w:val="both"/>
        <w:rPr>
          <w:rFonts w:cs="Arial"/>
          <w:b/>
          <w:sz w:val="26"/>
          <w:szCs w:val="26"/>
        </w:rPr>
      </w:pPr>
      <w:r w:rsidRPr="00372224">
        <w:rPr>
          <w:rFonts w:cs="Arial"/>
          <w:b/>
          <w:sz w:val="26"/>
          <w:szCs w:val="26"/>
        </w:rPr>
        <w:t>Расходы районного бюджета на 202</w:t>
      </w:r>
      <w:r w:rsidR="007F2690">
        <w:rPr>
          <w:rFonts w:cs="Arial"/>
          <w:b/>
          <w:sz w:val="26"/>
          <w:szCs w:val="26"/>
        </w:rPr>
        <w:t>5</w:t>
      </w:r>
      <w:r w:rsidRPr="00372224">
        <w:rPr>
          <w:rFonts w:cs="Arial"/>
          <w:b/>
          <w:sz w:val="26"/>
          <w:szCs w:val="26"/>
        </w:rPr>
        <w:t xml:space="preserve"> год и плановый период 202</w:t>
      </w:r>
      <w:r w:rsidR="007F2690">
        <w:rPr>
          <w:rFonts w:cs="Arial"/>
          <w:b/>
          <w:sz w:val="26"/>
          <w:szCs w:val="26"/>
        </w:rPr>
        <w:t>6</w:t>
      </w:r>
      <w:r w:rsidRPr="00372224">
        <w:rPr>
          <w:rFonts w:cs="Arial"/>
          <w:b/>
          <w:sz w:val="26"/>
          <w:szCs w:val="26"/>
        </w:rPr>
        <w:t>-202</w:t>
      </w:r>
      <w:r w:rsidR="007F2690">
        <w:rPr>
          <w:rFonts w:cs="Arial"/>
          <w:b/>
          <w:sz w:val="26"/>
          <w:szCs w:val="26"/>
        </w:rPr>
        <w:t>7</w:t>
      </w:r>
      <w:r w:rsidRPr="00372224">
        <w:rPr>
          <w:rFonts w:cs="Arial"/>
          <w:b/>
          <w:sz w:val="26"/>
          <w:szCs w:val="26"/>
        </w:rPr>
        <w:t xml:space="preserve"> годов в разрезе разделов классификации расходов бюджетов будут иметь следующую структуру:</w:t>
      </w:r>
    </w:p>
    <w:tbl>
      <w:tblPr>
        <w:tblW w:w="10285" w:type="dxa"/>
        <w:tblInd w:w="113" w:type="dxa"/>
        <w:tblLayout w:type="fixed"/>
        <w:tblLook w:val="04A0" w:firstRow="1" w:lastRow="0" w:firstColumn="1" w:lastColumn="0" w:noHBand="0" w:noVBand="1"/>
      </w:tblPr>
      <w:tblGrid>
        <w:gridCol w:w="2263"/>
        <w:gridCol w:w="709"/>
        <w:gridCol w:w="1506"/>
        <w:gridCol w:w="950"/>
        <w:gridCol w:w="1460"/>
        <w:gridCol w:w="950"/>
        <w:gridCol w:w="1460"/>
        <w:gridCol w:w="953"/>
        <w:gridCol w:w="34"/>
      </w:tblGrid>
      <w:tr w:rsidR="007F2690" w:rsidRPr="007F2690" w14:paraId="7517CE3F" w14:textId="77777777" w:rsidTr="007F2690">
        <w:trPr>
          <w:trHeight w:val="300"/>
        </w:trPr>
        <w:tc>
          <w:tcPr>
            <w:tcW w:w="2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189A76"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Наименование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EA56E4"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Код раздела</w:t>
            </w:r>
          </w:p>
        </w:tc>
        <w:tc>
          <w:tcPr>
            <w:tcW w:w="7313" w:type="dxa"/>
            <w:gridSpan w:val="7"/>
            <w:tcBorders>
              <w:top w:val="single" w:sz="4" w:space="0" w:color="000000"/>
              <w:left w:val="nil"/>
              <w:bottom w:val="nil"/>
              <w:right w:val="single" w:sz="4" w:space="0" w:color="000000"/>
            </w:tcBorders>
            <w:shd w:val="clear" w:color="auto" w:fill="auto"/>
            <w:vAlign w:val="bottom"/>
            <w:hideMark/>
          </w:tcPr>
          <w:p w14:paraId="0514413F"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 xml:space="preserve">Расходы районного </w:t>
            </w:r>
            <w:proofErr w:type="gramStart"/>
            <w:r w:rsidRPr="007F2690">
              <w:rPr>
                <w:b/>
                <w:bCs/>
                <w:color w:val="000000"/>
                <w:sz w:val="20"/>
                <w:szCs w:val="20"/>
                <w:lang w:eastAsia="ru-RU"/>
              </w:rPr>
              <w:t>бюджета  на</w:t>
            </w:r>
            <w:proofErr w:type="gramEnd"/>
            <w:r w:rsidRPr="007F2690">
              <w:rPr>
                <w:b/>
                <w:bCs/>
                <w:color w:val="000000"/>
                <w:sz w:val="20"/>
                <w:szCs w:val="20"/>
                <w:lang w:eastAsia="ru-RU"/>
              </w:rPr>
              <w:t xml:space="preserve"> 2025 год и</w:t>
            </w:r>
          </w:p>
        </w:tc>
      </w:tr>
      <w:tr w:rsidR="007F2690" w:rsidRPr="007F2690" w14:paraId="2A431E06" w14:textId="77777777" w:rsidTr="007F2690">
        <w:trPr>
          <w:trHeight w:val="30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504837" w14:textId="77777777" w:rsidR="007F2690" w:rsidRPr="007F2690" w:rsidRDefault="007F2690" w:rsidP="007F2690">
            <w:pPr>
              <w:suppressAutoHyphens w:val="0"/>
              <w:rPr>
                <w:b/>
                <w:bCs/>
                <w:color w:val="000000"/>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EF2D3C" w14:textId="77777777" w:rsidR="007F2690" w:rsidRPr="007F2690" w:rsidRDefault="007F2690" w:rsidP="007F2690">
            <w:pPr>
              <w:suppressAutoHyphens w:val="0"/>
              <w:rPr>
                <w:b/>
                <w:bCs/>
                <w:color w:val="000000"/>
                <w:sz w:val="20"/>
                <w:szCs w:val="20"/>
                <w:lang w:eastAsia="ru-RU"/>
              </w:rPr>
            </w:pPr>
          </w:p>
        </w:tc>
        <w:tc>
          <w:tcPr>
            <w:tcW w:w="7313" w:type="dxa"/>
            <w:gridSpan w:val="7"/>
            <w:tcBorders>
              <w:top w:val="nil"/>
              <w:left w:val="nil"/>
              <w:bottom w:val="nil"/>
              <w:right w:val="single" w:sz="4" w:space="0" w:color="000000"/>
            </w:tcBorders>
            <w:shd w:val="clear" w:color="auto" w:fill="auto"/>
            <w:vAlign w:val="bottom"/>
            <w:hideMark/>
          </w:tcPr>
          <w:p w14:paraId="21A74D09"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 xml:space="preserve"> плановый период 2026-2027 годов</w:t>
            </w:r>
          </w:p>
        </w:tc>
      </w:tr>
      <w:tr w:rsidR="007F2690" w:rsidRPr="007F2690" w14:paraId="7B4F4C0E" w14:textId="77777777" w:rsidTr="007F2690">
        <w:trPr>
          <w:trHeight w:val="300"/>
        </w:trPr>
        <w:tc>
          <w:tcPr>
            <w:tcW w:w="22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BE39828" w14:textId="77777777" w:rsidR="007F2690" w:rsidRPr="007F2690" w:rsidRDefault="007F2690" w:rsidP="007F2690">
            <w:pPr>
              <w:suppressAutoHyphens w:val="0"/>
              <w:rPr>
                <w:b/>
                <w:bCs/>
                <w:color w:val="000000"/>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51176B" w14:textId="77777777" w:rsidR="007F2690" w:rsidRPr="007F2690" w:rsidRDefault="007F2690" w:rsidP="007F2690">
            <w:pPr>
              <w:suppressAutoHyphens w:val="0"/>
              <w:rPr>
                <w:b/>
                <w:bCs/>
                <w:color w:val="000000"/>
                <w:sz w:val="20"/>
                <w:szCs w:val="20"/>
                <w:lang w:eastAsia="ru-RU"/>
              </w:rPr>
            </w:pPr>
          </w:p>
        </w:tc>
        <w:tc>
          <w:tcPr>
            <w:tcW w:w="7313" w:type="dxa"/>
            <w:gridSpan w:val="7"/>
            <w:tcBorders>
              <w:top w:val="nil"/>
              <w:left w:val="nil"/>
              <w:bottom w:val="single" w:sz="4" w:space="0" w:color="000000"/>
              <w:right w:val="single" w:sz="4" w:space="0" w:color="000000"/>
            </w:tcBorders>
            <w:shd w:val="clear" w:color="auto" w:fill="auto"/>
            <w:vAlign w:val="bottom"/>
            <w:hideMark/>
          </w:tcPr>
          <w:p w14:paraId="62FC121A"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 xml:space="preserve"> </w:t>
            </w:r>
            <w:proofErr w:type="gramStart"/>
            <w:r w:rsidRPr="007F2690">
              <w:rPr>
                <w:b/>
                <w:bCs/>
                <w:color w:val="000000"/>
                <w:sz w:val="20"/>
                <w:szCs w:val="20"/>
                <w:lang w:eastAsia="ru-RU"/>
              </w:rPr>
              <w:t>( тыс.</w:t>
            </w:r>
            <w:proofErr w:type="gramEnd"/>
            <w:r w:rsidRPr="007F2690">
              <w:rPr>
                <w:b/>
                <w:bCs/>
                <w:color w:val="000000"/>
                <w:sz w:val="20"/>
                <w:szCs w:val="20"/>
                <w:lang w:eastAsia="ru-RU"/>
              </w:rPr>
              <w:t xml:space="preserve"> руб.)</w:t>
            </w:r>
          </w:p>
        </w:tc>
      </w:tr>
      <w:tr w:rsidR="007F2690" w:rsidRPr="007F2690" w14:paraId="55B08734" w14:textId="77777777" w:rsidTr="007F2690">
        <w:trPr>
          <w:gridAfter w:val="1"/>
          <w:wAfter w:w="34" w:type="dxa"/>
          <w:trHeight w:val="765"/>
        </w:trPr>
        <w:tc>
          <w:tcPr>
            <w:tcW w:w="226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25A268" w14:textId="77777777" w:rsidR="007F2690" w:rsidRPr="007F2690" w:rsidRDefault="007F2690" w:rsidP="007F2690">
            <w:pPr>
              <w:suppressAutoHyphens w:val="0"/>
              <w:rPr>
                <w:b/>
                <w:bCs/>
                <w:color w:val="000000"/>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D44A38" w14:textId="77777777" w:rsidR="007F2690" w:rsidRPr="007F2690" w:rsidRDefault="007F2690" w:rsidP="007F2690">
            <w:pPr>
              <w:suppressAutoHyphens w:val="0"/>
              <w:rPr>
                <w:b/>
                <w:bCs/>
                <w:color w:val="000000"/>
                <w:sz w:val="20"/>
                <w:szCs w:val="20"/>
                <w:lang w:eastAsia="ru-RU"/>
              </w:rPr>
            </w:pPr>
          </w:p>
        </w:tc>
        <w:tc>
          <w:tcPr>
            <w:tcW w:w="1506" w:type="dxa"/>
            <w:tcBorders>
              <w:top w:val="nil"/>
              <w:left w:val="nil"/>
              <w:bottom w:val="single" w:sz="4" w:space="0" w:color="000000"/>
              <w:right w:val="single" w:sz="4" w:space="0" w:color="000000"/>
            </w:tcBorders>
            <w:shd w:val="clear" w:color="auto" w:fill="auto"/>
            <w:vAlign w:val="center"/>
            <w:hideMark/>
          </w:tcPr>
          <w:p w14:paraId="7D302965"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на 2025 год</w:t>
            </w:r>
          </w:p>
        </w:tc>
        <w:tc>
          <w:tcPr>
            <w:tcW w:w="950" w:type="dxa"/>
            <w:tcBorders>
              <w:top w:val="nil"/>
              <w:left w:val="nil"/>
              <w:bottom w:val="single" w:sz="4" w:space="0" w:color="000000"/>
              <w:right w:val="single" w:sz="4" w:space="0" w:color="000000"/>
            </w:tcBorders>
            <w:shd w:val="clear" w:color="auto" w:fill="auto"/>
            <w:vAlign w:val="center"/>
            <w:hideMark/>
          </w:tcPr>
          <w:p w14:paraId="3BB10CD7"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 от общей суммы</w:t>
            </w:r>
          </w:p>
        </w:tc>
        <w:tc>
          <w:tcPr>
            <w:tcW w:w="1460" w:type="dxa"/>
            <w:tcBorders>
              <w:top w:val="nil"/>
              <w:left w:val="nil"/>
              <w:bottom w:val="single" w:sz="4" w:space="0" w:color="000000"/>
              <w:right w:val="single" w:sz="4" w:space="0" w:color="000000"/>
            </w:tcBorders>
            <w:shd w:val="clear" w:color="auto" w:fill="auto"/>
            <w:vAlign w:val="center"/>
            <w:hideMark/>
          </w:tcPr>
          <w:p w14:paraId="12466568"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на 2026 год</w:t>
            </w:r>
          </w:p>
        </w:tc>
        <w:tc>
          <w:tcPr>
            <w:tcW w:w="950" w:type="dxa"/>
            <w:tcBorders>
              <w:top w:val="nil"/>
              <w:left w:val="nil"/>
              <w:bottom w:val="single" w:sz="4" w:space="0" w:color="000000"/>
              <w:right w:val="single" w:sz="4" w:space="0" w:color="000000"/>
            </w:tcBorders>
            <w:shd w:val="clear" w:color="auto" w:fill="auto"/>
            <w:vAlign w:val="center"/>
            <w:hideMark/>
          </w:tcPr>
          <w:p w14:paraId="31ACFD55"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 от общей суммы</w:t>
            </w:r>
          </w:p>
        </w:tc>
        <w:tc>
          <w:tcPr>
            <w:tcW w:w="1460" w:type="dxa"/>
            <w:tcBorders>
              <w:top w:val="nil"/>
              <w:left w:val="nil"/>
              <w:bottom w:val="single" w:sz="4" w:space="0" w:color="000000"/>
              <w:right w:val="single" w:sz="4" w:space="0" w:color="000000"/>
            </w:tcBorders>
            <w:shd w:val="clear" w:color="auto" w:fill="auto"/>
            <w:vAlign w:val="center"/>
            <w:hideMark/>
          </w:tcPr>
          <w:p w14:paraId="547F6258"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на 2027 год</w:t>
            </w:r>
          </w:p>
        </w:tc>
        <w:tc>
          <w:tcPr>
            <w:tcW w:w="953" w:type="dxa"/>
            <w:tcBorders>
              <w:top w:val="nil"/>
              <w:left w:val="nil"/>
              <w:bottom w:val="single" w:sz="4" w:space="0" w:color="000000"/>
              <w:right w:val="single" w:sz="4" w:space="0" w:color="000000"/>
            </w:tcBorders>
            <w:shd w:val="clear" w:color="auto" w:fill="auto"/>
            <w:vAlign w:val="center"/>
            <w:hideMark/>
          </w:tcPr>
          <w:p w14:paraId="35ECBA36"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 от общей суммы</w:t>
            </w:r>
          </w:p>
        </w:tc>
      </w:tr>
      <w:tr w:rsidR="007F2690" w:rsidRPr="007F2690" w14:paraId="1A25ACBC" w14:textId="77777777" w:rsidTr="007F2690">
        <w:trPr>
          <w:gridAfter w:val="1"/>
          <w:wAfter w:w="34" w:type="dxa"/>
          <w:trHeight w:val="300"/>
        </w:trPr>
        <w:tc>
          <w:tcPr>
            <w:tcW w:w="2263" w:type="dxa"/>
            <w:tcBorders>
              <w:top w:val="nil"/>
              <w:left w:val="single" w:sz="4" w:space="0" w:color="000000"/>
              <w:bottom w:val="single" w:sz="4" w:space="0" w:color="000000"/>
              <w:right w:val="single" w:sz="4" w:space="0" w:color="000000"/>
            </w:tcBorders>
            <w:shd w:val="clear" w:color="auto" w:fill="auto"/>
            <w:vAlign w:val="bottom"/>
            <w:hideMark/>
          </w:tcPr>
          <w:p w14:paraId="703FAAB5"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1</w:t>
            </w:r>
          </w:p>
        </w:tc>
        <w:tc>
          <w:tcPr>
            <w:tcW w:w="709" w:type="dxa"/>
            <w:tcBorders>
              <w:top w:val="nil"/>
              <w:left w:val="nil"/>
              <w:bottom w:val="single" w:sz="4" w:space="0" w:color="000000"/>
              <w:right w:val="single" w:sz="4" w:space="0" w:color="000000"/>
            </w:tcBorders>
            <w:shd w:val="clear" w:color="auto" w:fill="auto"/>
            <w:vAlign w:val="bottom"/>
            <w:hideMark/>
          </w:tcPr>
          <w:p w14:paraId="5584D345"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2</w:t>
            </w:r>
          </w:p>
        </w:tc>
        <w:tc>
          <w:tcPr>
            <w:tcW w:w="1506" w:type="dxa"/>
            <w:tcBorders>
              <w:top w:val="nil"/>
              <w:left w:val="nil"/>
              <w:bottom w:val="single" w:sz="4" w:space="0" w:color="000000"/>
              <w:right w:val="single" w:sz="4" w:space="0" w:color="000000"/>
            </w:tcBorders>
            <w:shd w:val="clear" w:color="auto" w:fill="auto"/>
            <w:vAlign w:val="bottom"/>
            <w:hideMark/>
          </w:tcPr>
          <w:p w14:paraId="63A9DF19"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3</w:t>
            </w:r>
          </w:p>
        </w:tc>
        <w:tc>
          <w:tcPr>
            <w:tcW w:w="950" w:type="dxa"/>
            <w:tcBorders>
              <w:top w:val="nil"/>
              <w:left w:val="nil"/>
              <w:bottom w:val="single" w:sz="4" w:space="0" w:color="000000"/>
              <w:right w:val="single" w:sz="4" w:space="0" w:color="000000"/>
            </w:tcBorders>
            <w:shd w:val="clear" w:color="auto" w:fill="auto"/>
            <w:vAlign w:val="bottom"/>
            <w:hideMark/>
          </w:tcPr>
          <w:p w14:paraId="06E0A48B"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4</w:t>
            </w:r>
          </w:p>
        </w:tc>
        <w:tc>
          <w:tcPr>
            <w:tcW w:w="1460" w:type="dxa"/>
            <w:tcBorders>
              <w:top w:val="nil"/>
              <w:left w:val="nil"/>
              <w:bottom w:val="single" w:sz="4" w:space="0" w:color="000000"/>
              <w:right w:val="single" w:sz="4" w:space="0" w:color="000000"/>
            </w:tcBorders>
            <w:shd w:val="clear" w:color="auto" w:fill="auto"/>
            <w:vAlign w:val="bottom"/>
            <w:hideMark/>
          </w:tcPr>
          <w:p w14:paraId="73150F88"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5</w:t>
            </w:r>
          </w:p>
        </w:tc>
        <w:tc>
          <w:tcPr>
            <w:tcW w:w="950" w:type="dxa"/>
            <w:tcBorders>
              <w:top w:val="nil"/>
              <w:left w:val="nil"/>
              <w:bottom w:val="single" w:sz="4" w:space="0" w:color="000000"/>
              <w:right w:val="single" w:sz="4" w:space="0" w:color="000000"/>
            </w:tcBorders>
            <w:shd w:val="clear" w:color="auto" w:fill="auto"/>
            <w:vAlign w:val="bottom"/>
            <w:hideMark/>
          </w:tcPr>
          <w:p w14:paraId="0A01C69A"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6</w:t>
            </w:r>
          </w:p>
        </w:tc>
        <w:tc>
          <w:tcPr>
            <w:tcW w:w="1460" w:type="dxa"/>
            <w:tcBorders>
              <w:top w:val="nil"/>
              <w:left w:val="nil"/>
              <w:bottom w:val="single" w:sz="4" w:space="0" w:color="000000"/>
              <w:right w:val="single" w:sz="4" w:space="0" w:color="000000"/>
            </w:tcBorders>
            <w:shd w:val="clear" w:color="auto" w:fill="auto"/>
            <w:vAlign w:val="bottom"/>
            <w:hideMark/>
          </w:tcPr>
          <w:p w14:paraId="012CAE88"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7</w:t>
            </w:r>
          </w:p>
        </w:tc>
        <w:tc>
          <w:tcPr>
            <w:tcW w:w="953" w:type="dxa"/>
            <w:tcBorders>
              <w:top w:val="nil"/>
              <w:left w:val="nil"/>
              <w:bottom w:val="single" w:sz="4" w:space="0" w:color="000000"/>
              <w:right w:val="single" w:sz="4" w:space="0" w:color="000000"/>
            </w:tcBorders>
            <w:shd w:val="clear" w:color="auto" w:fill="auto"/>
            <w:vAlign w:val="bottom"/>
            <w:hideMark/>
          </w:tcPr>
          <w:p w14:paraId="2A304DCE"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8</w:t>
            </w:r>
          </w:p>
        </w:tc>
      </w:tr>
      <w:tr w:rsidR="005D37AC" w:rsidRPr="007F2690" w14:paraId="795BCF3A" w14:textId="77777777" w:rsidTr="00D03FAA">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32605F8F" w14:textId="77777777" w:rsidR="005D37AC" w:rsidRPr="007F2690" w:rsidRDefault="005D37AC" w:rsidP="005D37AC">
            <w:pPr>
              <w:suppressAutoHyphens w:val="0"/>
              <w:rPr>
                <w:color w:val="000000"/>
                <w:sz w:val="20"/>
                <w:szCs w:val="20"/>
                <w:lang w:eastAsia="ru-RU"/>
              </w:rPr>
            </w:pPr>
            <w:r w:rsidRPr="007F2690">
              <w:rPr>
                <w:color w:val="000000"/>
                <w:sz w:val="20"/>
                <w:szCs w:val="20"/>
                <w:lang w:eastAsia="ru-RU"/>
              </w:rPr>
              <w:t>ОБЩЕГОСУДАРСТВЕННЫЕ ВОПРОСЫ</w:t>
            </w:r>
          </w:p>
        </w:tc>
        <w:tc>
          <w:tcPr>
            <w:tcW w:w="709" w:type="dxa"/>
            <w:tcBorders>
              <w:top w:val="nil"/>
              <w:left w:val="nil"/>
              <w:bottom w:val="single" w:sz="4" w:space="0" w:color="000000"/>
              <w:right w:val="single" w:sz="4" w:space="0" w:color="000000"/>
            </w:tcBorders>
            <w:shd w:val="clear" w:color="auto" w:fill="auto"/>
            <w:vAlign w:val="bottom"/>
            <w:hideMark/>
          </w:tcPr>
          <w:p w14:paraId="363EB612" w14:textId="77777777" w:rsidR="005D37AC" w:rsidRPr="007F2690" w:rsidRDefault="005D37AC" w:rsidP="005D37AC">
            <w:pPr>
              <w:suppressAutoHyphens w:val="0"/>
              <w:jc w:val="center"/>
              <w:rPr>
                <w:color w:val="000000"/>
                <w:sz w:val="20"/>
                <w:szCs w:val="20"/>
                <w:lang w:eastAsia="ru-RU"/>
              </w:rPr>
            </w:pPr>
            <w:r w:rsidRPr="007F2690">
              <w:rPr>
                <w:color w:val="000000"/>
                <w:sz w:val="20"/>
                <w:szCs w:val="20"/>
                <w:lang w:eastAsia="ru-RU"/>
              </w:rPr>
              <w:t>01.00</w:t>
            </w:r>
          </w:p>
        </w:tc>
        <w:tc>
          <w:tcPr>
            <w:tcW w:w="1506" w:type="dxa"/>
            <w:tcBorders>
              <w:top w:val="nil"/>
              <w:left w:val="nil"/>
              <w:bottom w:val="single" w:sz="4" w:space="0" w:color="000000"/>
              <w:right w:val="single" w:sz="4" w:space="0" w:color="000000"/>
            </w:tcBorders>
            <w:shd w:val="clear" w:color="auto" w:fill="auto"/>
            <w:hideMark/>
          </w:tcPr>
          <w:p w14:paraId="0C9F0F84" w14:textId="77777777" w:rsidR="005D37AC" w:rsidRDefault="005D37AC" w:rsidP="005D37AC">
            <w:pPr>
              <w:suppressAutoHyphens w:val="0"/>
              <w:jc w:val="right"/>
              <w:rPr>
                <w:sz w:val="20"/>
                <w:szCs w:val="20"/>
              </w:rPr>
            </w:pPr>
          </w:p>
          <w:p w14:paraId="1EDBACD1" w14:textId="0A3E21B0" w:rsidR="005D37AC" w:rsidRPr="005D37AC" w:rsidRDefault="005D37AC" w:rsidP="005D37AC">
            <w:pPr>
              <w:suppressAutoHyphens w:val="0"/>
              <w:jc w:val="right"/>
              <w:rPr>
                <w:color w:val="000000"/>
                <w:sz w:val="20"/>
                <w:szCs w:val="20"/>
                <w:lang w:eastAsia="ru-RU"/>
              </w:rPr>
            </w:pPr>
            <w:r w:rsidRPr="005D37AC">
              <w:rPr>
                <w:sz w:val="20"/>
                <w:szCs w:val="20"/>
              </w:rPr>
              <w:t xml:space="preserve">1 337 680,74 </w:t>
            </w:r>
          </w:p>
        </w:tc>
        <w:tc>
          <w:tcPr>
            <w:tcW w:w="950" w:type="dxa"/>
            <w:tcBorders>
              <w:top w:val="nil"/>
              <w:left w:val="nil"/>
              <w:bottom w:val="single" w:sz="4" w:space="0" w:color="000000"/>
              <w:right w:val="single" w:sz="4" w:space="0" w:color="000000"/>
            </w:tcBorders>
            <w:shd w:val="clear" w:color="auto" w:fill="auto"/>
            <w:hideMark/>
          </w:tcPr>
          <w:p w14:paraId="539FBB69" w14:textId="77777777" w:rsidR="005D37AC" w:rsidRDefault="005D37AC" w:rsidP="005D37AC">
            <w:pPr>
              <w:suppressAutoHyphens w:val="0"/>
              <w:jc w:val="center"/>
              <w:rPr>
                <w:sz w:val="20"/>
                <w:szCs w:val="20"/>
              </w:rPr>
            </w:pPr>
          </w:p>
          <w:p w14:paraId="6C8188AB" w14:textId="4D2305BB" w:rsidR="005D37AC" w:rsidRPr="005D37AC" w:rsidRDefault="005D37AC" w:rsidP="005D37AC">
            <w:pPr>
              <w:suppressAutoHyphens w:val="0"/>
              <w:jc w:val="center"/>
              <w:rPr>
                <w:color w:val="000000"/>
                <w:sz w:val="20"/>
                <w:szCs w:val="20"/>
                <w:lang w:eastAsia="ru-RU"/>
              </w:rPr>
            </w:pPr>
            <w:r w:rsidRPr="005D37AC">
              <w:rPr>
                <w:sz w:val="20"/>
                <w:szCs w:val="20"/>
              </w:rPr>
              <w:t xml:space="preserve">11,17 </w:t>
            </w:r>
          </w:p>
        </w:tc>
        <w:tc>
          <w:tcPr>
            <w:tcW w:w="1460" w:type="dxa"/>
            <w:tcBorders>
              <w:top w:val="nil"/>
              <w:left w:val="nil"/>
              <w:bottom w:val="single" w:sz="4" w:space="0" w:color="000000"/>
              <w:right w:val="single" w:sz="4" w:space="0" w:color="000000"/>
            </w:tcBorders>
            <w:shd w:val="clear" w:color="auto" w:fill="auto"/>
            <w:hideMark/>
          </w:tcPr>
          <w:p w14:paraId="508142CF" w14:textId="77777777" w:rsidR="005D37AC" w:rsidRDefault="005D37AC" w:rsidP="005D37AC">
            <w:pPr>
              <w:suppressAutoHyphens w:val="0"/>
              <w:jc w:val="right"/>
              <w:rPr>
                <w:sz w:val="20"/>
                <w:szCs w:val="20"/>
              </w:rPr>
            </w:pPr>
          </w:p>
          <w:p w14:paraId="4064F18C" w14:textId="31E59B3D" w:rsidR="005D37AC" w:rsidRPr="005D37AC" w:rsidRDefault="005D37AC" w:rsidP="005D37AC">
            <w:pPr>
              <w:suppressAutoHyphens w:val="0"/>
              <w:jc w:val="right"/>
              <w:rPr>
                <w:color w:val="000000"/>
                <w:sz w:val="20"/>
                <w:szCs w:val="20"/>
                <w:lang w:eastAsia="ru-RU"/>
              </w:rPr>
            </w:pPr>
            <w:r w:rsidRPr="005D37AC">
              <w:rPr>
                <w:sz w:val="20"/>
                <w:szCs w:val="20"/>
              </w:rPr>
              <w:t xml:space="preserve">1 214 574,43 </w:t>
            </w:r>
          </w:p>
        </w:tc>
        <w:tc>
          <w:tcPr>
            <w:tcW w:w="950" w:type="dxa"/>
            <w:tcBorders>
              <w:top w:val="nil"/>
              <w:left w:val="nil"/>
              <w:bottom w:val="single" w:sz="4" w:space="0" w:color="000000"/>
              <w:right w:val="single" w:sz="4" w:space="0" w:color="000000"/>
            </w:tcBorders>
            <w:shd w:val="clear" w:color="auto" w:fill="auto"/>
            <w:hideMark/>
          </w:tcPr>
          <w:p w14:paraId="5ECAC0BE" w14:textId="77777777" w:rsidR="005D37AC" w:rsidRDefault="005D37AC" w:rsidP="005D37AC">
            <w:pPr>
              <w:suppressAutoHyphens w:val="0"/>
              <w:jc w:val="center"/>
              <w:rPr>
                <w:sz w:val="20"/>
                <w:szCs w:val="20"/>
              </w:rPr>
            </w:pPr>
          </w:p>
          <w:p w14:paraId="7B935136" w14:textId="09ECDC44" w:rsidR="005D37AC" w:rsidRPr="005D37AC" w:rsidRDefault="005D37AC" w:rsidP="005D37AC">
            <w:pPr>
              <w:suppressAutoHyphens w:val="0"/>
              <w:jc w:val="center"/>
              <w:rPr>
                <w:color w:val="000000"/>
                <w:sz w:val="20"/>
                <w:szCs w:val="20"/>
                <w:lang w:eastAsia="ru-RU"/>
              </w:rPr>
            </w:pPr>
            <w:r w:rsidRPr="005D37AC">
              <w:rPr>
                <w:sz w:val="20"/>
                <w:szCs w:val="20"/>
              </w:rPr>
              <w:t xml:space="preserve">11,11 </w:t>
            </w:r>
          </w:p>
        </w:tc>
        <w:tc>
          <w:tcPr>
            <w:tcW w:w="1460" w:type="dxa"/>
            <w:tcBorders>
              <w:top w:val="nil"/>
              <w:left w:val="nil"/>
              <w:bottom w:val="single" w:sz="4" w:space="0" w:color="000000"/>
              <w:right w:val="single" w:sz="4" w:space="0" w:color="000000"/>
            </w:tcBorders>
            <w:shd w:val="clear" w:color="auto" w:fill="auto"/>
            <w:hideMark/>
          </w:tcPr>
          <w:p w14:paraId="7A6CC183" w14:textId="77777777" w:rsidR="005D37AC" w:rsidRDefault="005D37AC" w:rsidP="005D37AC">
            <w:pPr>
              <w:suppressAutoHyphens w:val="0"/>
              <w:jc w:val="right"/>
              <w:rPr>
                <w:sz w:val="20"/>
                <w:szCs w:val="20"/>
              </w:rPr>
            </w:pPr>
          </w:p>
          <w:p w14:paraId="5D9F7E26" w14:textId="23512107" w:rsidR="005D37AC" w:rsidRPr="005D37AC" w:rsidRDefault="005D37AC" w:rsidP="005D37AC">
            <w:pPr>
              <w:suppressAutoHyphens w:val="0"/>
              <w:jc w:val="right"/>
              <w:rPr>
                <w:color w:val="000000"/>
                <w:sz w:val="20"/>
                <w:szCs w:val="20"/>
                <w:lang w:eastAsia="ru-RU"/>
              </w:rPr>
            </w:pPr>
            <w:r w:rsidRPr="005D37AC">
              <w:rPr>
                <w:sz w:val="20"/>
                <w:szCs w:val="20"/>
              </w:rPr>
              <w:t xml:space="preserve">1 196 203,42 </w:t>
            </w:r>
          </w:p>
        </w:tc>
        <w:tc>
          <w:tcPr>
            <w:tcW w:w="953" w:type="dxa"/>
            <w:tcBorders>
              <w:top w:val="nil"/>
              <w:left w:val="nil"/>
              <w:bottom w:val="single" w:sz="4" w:space="0" w:color="000000"/>
              <w:right w:val="single" w:sz="4" w:space="0" w:color="000000"/>
            </w:tcBorders>
            <w:shd w:val="clear" w:color="auto" w:fill="auto"/>
            <w:hideMark/>
          </w:tcPr>
          <w:p w14:paraId="34FD7864" w14:textId="77777777" w:rsidR="005D37AC" w:rsidRDefault="005D37AC" w:rsidP="005D37AC">
            <w:pPr>
              <w:suppressAutoHyphens w:val="0"/>
              <w:jc w:val="center"/>
              <w:rPr>
                <w:sz w:val="20"/>
                <w:szCs w:val="20"/>
              </w:rPr>
            </w:pPr>
          </w:p>
          <w:p w14:paraId="4AB7699F" w14:textId="3948B2BB" w:rsidR="005D37AC" w:rsidRPr="005D37AC" w:rsidRDefault="005D37AC" w:rsidP="005D37AC">
            <w:pPr>
              <w:suppressAutoHyphens w:val="0"/>
              <w:jc w:val="center"/>
              <w:rPr>
                <w:color w:val="000000"/>
                <w:sz w:val="20"/>
                <w:szCs w:val="20"/>
                <w:lang w:eastAsia="ru-RU"/>
              </w:rPr>
            </w:pPr>
            <w:r w:rsidRPr="005D37AC">
              <w:rPr>
                <w:sz w:val="20"/>
                <w:szCs w:val="20"/>
              </w:rPr>
              <w:t xml:space="preserve">10,90 </w:t>
            </w:r>
          </w:p>
        </w:tc>
      </w:tr>
      <w:tr w:rsidR="007F2690" w:rsidRPr="007F2690" w14:paraId="4322F5CE" w14:textId="77777777" w:rsidTr="007F2690">
        <w:trPr>
          <w:gridAfter w:val="1"/>
          <w:wAfter w:w="34" w:type="dxa"/>
          <w:trHeight w:val="510"/>
        </w:trPr>
        <w:tc>
          <w:tcPr>
            <w:tcW w:w="2263" w:type="dxa"/>
            <w:tcBorders>
              <w:top w:val="nil"/>
              <w:left w:val="single" w:sz="4" w:space="0" w:color="000000"/>
              <w:bottom w:val="nil"/>
              <w:right w:val="single" w:sz="4" w:space="0" w:color="000000"/>
            </w:tcBorders>
            <w:shd w:val="clear" w:color="auto" w:fill="auto"/>
            <w:hideMark/>
          </w:tcPr>
          <w:p w14:paraId="5229D570"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 xml:space="preserve">в т.ч. расходы на завоз ТЭР, из </w:t>
            </w:r>
            <w:proofErr w:type="gramStart"/>
            <w:r w:rsidRPr="007F2690">
              <w:rPr>
                <w:color w:val="000000"/>
                <w:sz w:val="20"/>
                <w:szCs w:val="20"/>
                <w:lang w:eastAsia="ru-RU"/>
              </w:rPr>
              <w:t>них :</w:t>
            </w:r>
            <w:proofErr w:type="gramEnd"/>
          </w:p>
        </w:tc>
        <w:tc>
          <w:tcPr>
            <w:tcW w:w="709" w:type="dxa"/>
            <w:tcBorders>
              <w:top w:val="nil"/>
              <w:left w:val="nil"/>
              <w:bottom w:val="nil"/>
              <w:right w:val="single" w:sz="4" w:space="0" w:color="000000"/>
            </w:tcBorders>
            <w:shd w:val="clear" w:color="auto" w:fill="auto"/>
            <w:vAlign w:val="bottom"/>
            <w:hideMark/>
          </w:tcPr>
          <w:p w14:paraId="29EDFCC9"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506" w:type="dxa"/>
            <w:tcBorders>
              <w:top w:val="nil"/>
              <w:left w:val="nil"/>
              <w:bottom w:val="nil"/>
              <w:right w:val="single" w:sz="4" w:space="0" w:color="000000"/>
            </w:tcBorders>
            <w:shd w:val="clear" w:color="auto" w:fill="auto"/>
            <w:vAlign w:val="bottom"/>
            <w:hideMark/>
          </w:tcPr>
          <w:p w14:paraId="2A076F5B"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w:t>
            </w:r>
          </w:p>
        </w:tc>
        <w:tc>
          <w:tcPr>
            <w:tcW w:w="950" w:type="dxa"/>
            <w:tcBorders>
              <w:top w:val="nil"/>
              <w:left w:val="nil"/>
              <w:bottom w:val="nil"/>
              <w:right w:val="single" w:sz="4" w:space="0" w:color="000000"/>
            </w:tcBorders>
            <w:shd w:val="clear" w:color="auto" w:fill="auto"/>
            <w:vAlign w:val="bottom"/>
            <w:hideMark/>
          </w:tcPr>
          <w:p w14:paraId="7A47C2B5"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460" w:type="dxa"/>
            <w:tcBorders>
              <w:top w:val="nil"/>
              <w:left w:val="nil"/>
              <w:bottom w:val="nil"/>
              <w:right w:val="single" w:sz="4" w:space="0" w:color="000000"/>
            </w:tcBorders>
            <w:shd w:val="clear" w:color="auto" w:fill="auto"/>
            <w:vAlign w:val="bottom"/>
            <w:hideMark/>
          </w:tcPr>
          <w:p w14:paraId="2E0592FD"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w:t>
            </w:r>
          </w:p>
        </w:tc>
        <w:tc>
          <w:tcPr>
            <w:tcW w:w="950" w:type="dxa"/>
            <w:tcBorders>
              <w:top w:val="nil"/>
              <w:left w:val="nil"/>
              <w:bottom w:val="nil"/>
              <w:right w:val="single" w:sz="4" w:space="0" w:color="000000"/>
            </w:tcBorders>
            <w:shd w:val="clear" w:color="auto" w:fill="auto"/>
            <w:vAlign w:val="bottom"/>
            <w:hideMark/>
          </w:tcPr>
          <w:p w14:paraId="26E4C9DB"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460" w:type="dxa"/>
            <w:tcBorders>
              <w:top w:val="nil"/>
              <w:left w:val="nil"/>
              <w:bottom w:val="nil"/>
              <w:right w:val="single" w:sz="4" w:space="0" w:color="000000"/>
            </w:tcBorders>
            <w:shd w:val="clear" w:color="auto" w:fill="auto"/>
            <w:vAlign w:val="bottom"/>
            <w:hideMark/>
          </w:tcPr>
          <w:p w14:paraId="32209726"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w:t>
            </w:r>
          </w:p>
        </w:tc>
        <w:tc>
          <w:tcPr>
            <w:tcW w:w="953" w:type="dxa"/>
            <w:tcBorders>
              <w:top w:val="nil"/>
              <w:left w:val="nil"/>
              <w:bottom w:val="nil"/>
              <w:right w:val="single" w:sz="4" w:space="0" w:color="000000"/>
            </w:tcBorders>
            <w:shd w:val="clear" w:color="auto" w:fill="auto"/>
            <w:vAlign w:val="bottom"/>
            <w:hideMark/>
          </w:tcPr>
          <w:p w14:paraId="27535650"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r>
      <w:tr w:rsidR="007F2690" w:rsidRPr="007F2690" w14:paraId="2B85382D" w14:textId="77777777" w:rsidTr="007F2690">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2F3CC943"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 для учреждений бюджетной сферы района</w:t>
            </w:r>
          </w:p>
        </w:tc>
        <w:tc>
          <w:tcPr>
            <w:tcW w:w="709" w:type="dxa"/>
            <w:tcBorders>
              <w:top w:val="nil"/>
              <w:left w:val="nil"/>
              <w:bottom w:val="single" w:sz="4" w:space="0" w:color="000000"/>
              <w:right w:val="single" w:sz="4" w:space="0" w:color="000000"/>
            </w:tcBorders>
            <w:shd w:val="clear" w:color="auto" w:fill="auto"/>
            <w:vAlign w:val="bottom"/>
            <w:hideMark/>
          </w:tcPr>
          <w:p w14:paraId="4A01D89F"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506" w:type="dxa"/>
            <w:tcBorders>
              <w:top w:val="nil"/>
              <w:left w:val="nil"/>
              <w:bottom w:val="single" w:sz="4" w:space="0" w:color="000000"/>
              <w:right w:val="single" w:sz="4" w:space="0" w:color="000000"/>
            </w:tcBorders>
            <w:shd w:val="clear" w:color="auto" w:fill="auto"/>
            <w:vAlign w:val="bottom"/>
            <w:hideMark/>
          </w:tcPr>
          <w:p w14:paraId="43E017F7"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274 228,68 </w:t>
            </w:r>
          </w:p>
        </w:tc>
        <w:tc>
          <w:tcPr>
            <w:tcW w:w="950" w:type="dxa"/>
            <w:tcBorders>
              <w:top w:val="nil"/>
              <w:left w:val="nil"/>
              <w:bottom w:val="single" w:sz="4" w:space="0" w:color="000000"/>
              <w:right w:val="single" w:sz="4" w:space="0" w:color="000000"/>
            </w:tcBorders>
            <w:shd w:val="clear" w:color="auto" w:fill="auto"/>
            <w:vAlign w:val="bottom"/>
            <w:hideMark/>
          </w:tcPr>
          <w:p w14:paraId="07042E29"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2,29 </w:t>
            </w:r>
          </w:p>
        </w:tc>
        <w:tc>
          <w:tcPr>
            <w:tcW w:w="1460" w:type="dxa"/>
            <w:tcBorders>
              <w:top w:val="nil"/>
              <w:left w:val="nil"/>
              <w:bottom w:val="single" w:sz="4" w:space="0" w:color="000000"/>
              <w:right w:val="single" w:sz="4" w:space="0" w:color="000000"/>
            </w:tcBorders>
            <w:shd w:val="clear" w:color="auto" w:fill="auto"/>
            <w:vAlign w:val="bottom"/>
            <w:hideMark/>
          </w:tcPr>
          <w:p w14:paraId="466B7CB0"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274 228,68 </w:t>
            </w:r>
          </w:p>
        </w:tc>
        <w:tc>
          <w:tcPr>
            <w:tcW w:w="950" w:type="dxa"/>
            <w:tcBorders>
              <w:top w:val="nil"/>
              <w:left w:val="nil"/>
              <w:bottom w:val="single" w:sz="4" w:space="0" w:color="000000"/>
              <w:right w:val="single" w:sz="4" w:space="0" w:color="000000"/>
            </w:tcBorders>
            <w:shd w:val="clear" w:color="auto" w:fill="auto"/>
            <w:vAlign w:val="bottom"/>
            <w:hideMark/>
          </w:tcPr>
          <w:p w14:paraId="249B42B5"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2,51 </w:t>
            </w:r>
          </w:p>
        </w:tc>
        <w:tc>
          <w:tcPr>
            <w:tcW w:w="1460" w:type="dxa"/>
            <w:tcBorders>
              <w:top w:val="nil"/>
              <w:left w:val="nil"/>
              <w:bottom w:val="single" w:sz="4" w:space="0" w:color="000000"/>
              <w:right w:val="single" w:sz="4" w:space="0" w:color="000000"/>
            </w:tcBorders>
            <w:shd w:val="clear" w:color="auto" w:fill="auto"/>
            <w:vAlign w:val="bottom"/>
            <w:hideMark/>
          </w:tcPr>
          <w:p w14:paraId="735ADA44"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274 228,68 </w:t>
            </w:r>
          </w:p>
        </w:tc>
        <w:tc>
          <w:tcPr>
            <w:tcW w:w="953" w:type="dxa"/>
            <w:tcBorders>
              <w:top w:val="nil"/>
              <w:left w:val="nil"/>
              <w:bottom w:val="single" w:sz="4" w:space="0" w:color="000000"/>
              <w:right w:val="single" w:sz="4" w:space="0" w:color="000000"/>
            </w:tcBorders>
            <w:shd w:val="clear" w:color="auto" w:fill="auto"/>
            <w:vAlign w:val="bottom"/>
            <w:hideMark/>
          </w:tcPr>
          <w:p w14:paraId="7F744B99"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2,50 </w:t>
            </w:r>
          </w:p>
        </w:tc>
      </w:tr>
      <w:tr w:rsidR="007F2690" w:rsidRPr="007F2690" w14:paraId="048D8C89" w14:textId="77777777" w:rsidTr="007F2690">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30C8D91C"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 для учреждений бюджетной сферы поселений</w:t>
            </w:r>
          </w:p>
        </w:tc>
        <w:tc>
          <w:tcPr>
            <w:tcW w:w="709" w:type="dxa"/>
            <w:tcBorders>
              <w:top w:val="nil"/>
              <w:left w:val="nil"/>
              <w:bottom w:val="single" w:sz="4" w:space="0" w:color="000000"/>
              <w:right w:val="single" w:sz="4" w:space="0" w:color="000000"/>
            </w:tcBorders>
            <w:shd w:val="clear" w:color="auto" w:fill="auto"/>
            <w:vAlign w:val="bottom"/>
            <w:hideMark/>
          </w:tcPr>
          <w:p w14:paraId="243DDAF2"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506" w:type="dxa"/>
            <w:tcBorders>
              <w:top w:val="nil"/>
              <w:left w:val="nil"/>
              <w:bottom w:val="single" w:sz="4" w:space="0" w:color="000000"/>
              <w:right w:val="single" w:sz="4" w:space="0" w:color="000000"/>
            </w:tcBorders>
            <w:shd w:val="clear" w:color="auto" w:fill="auto"/>
            <w:vAlign w:val="bottom"/>
            <w:hideMark/>
          </w:tcPr>
          <w:p w14:paraId="74052C3C"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91 041,04 </w:t>
            </w:r>
          </w:p>
        </w:tc>
        <w:tc>
          <w:tcPr>
            <w:tcW w:w="950" w:type="dxa"/>
            <w:tcBorders>
              <w:top w:val="nil"/>
              <w:left w:val="nil"/>
              <w:bottom w:val="single" w:sz="4" w:space="0" w:color="000000"/>
              <w:right w:val="single" w:sz="4" w:space="0" w:color="000000"/>
            </w:tcBorders>
            <w:shd w:val="clear" w:color="auto" w:fill="auto"/>
            <w:vAlign w:val="bottom"/>
            <w:hideMark/>
          </w:tcPr>
          <w:p w14:paraId="057EEE17"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0,76 </w:t>
            </w:r>
          </w:p>
        </w:tc>
        <w:tc>
          <w:tcPr>
            <w:tcW w:w="1460" w:type="dxa"/>
            <w:tcBorders>
              <w:top w:val="nil"/>
              <w:left w:val="nil"/>
              <w:bottom w:val="single" w:sz="4" w:space="0" w:color="000000"/>
              <w:right w:val="single" w:sz="4" w:space="0" w:color="000000"/>
            </w:tcBorders>
            <w:shd w:val="clear" w:color="auto" w:fill="auto"/>
            <w:vAlign w:val="bottom"/>
            <w:hideMark/>
          </w:tcPr>
          <w:p w14:paraId="7180983B"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0,00 </w:t>
            </w:r>
          </w:p>
        </w:tc>
        <w:tc>
          <w:tcPr>
            <w:tcW w:w="950" w:type="dxa"/>
            <w:tcBorders>
              <w:top w:val="nil"/>
              <w:left w:val="nil"/>
              <w:bottom w:val="single" w:sz="4" w:space="0" w:color="000000"/>
              <w:right w:val="single" w:sz="4" w:space="0" w:color="000000"/>
            </w:tcBorders>
            <w:shd w:val="clear" w:color="auto" w:fill="auto"/>
            <w:vAlign w:val="bottom"/>
            <w:hideMark/>
          </w:tcPr>
          <w:p w14:paraId="6D5D1242"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0,00 </w:t>
            </w:r>
          </w:p>
        </w:tc>
        <w:tc>
          <w:tcPr>
            <w:tcW w:w="1460" w:type="dxa"/>
            <w:tcBorders>
              <w:top w:val="nil"/>
              <w:left w:val="nil"/>
              <w:bottom w:val="single" w:sz="4" w:space="0" w:color="000000"/>
              <w:right w:val="single" w:sz="4" w:space="0" w:color="000000"/>
            </w:tcBorders>
            <w:shd w:val="clear" w:color="auto" w:fill="auto"/>
            <w:vAlign w:val="bottom"/>
            <w:hideMark/>
          </w:tcPr>
          <w:p w14:paraId="26924D83"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0,00 </w:t>
            </w:r>
          </w:p>
        </w:tc>
        <w:tc>
          <w:tcPr>
            <w:tcW w:w="953" w:type="dxa"/>
            <w:tcBorders>
              <w:top w:val="nil"/>
              <w:left w:val="nil"/>
              <w:bottom w:val="single" w:sz="4" w:space="0" w:color="000000"/>
              <w:right w:val="single" w:sz="4" w:space="0" w:color="000000"/>
            </w:tcBorders>
            <w:shd w:val="clear" w:color="auto" w:fill="auto"/>
            <w:vAlign w:val="bottom"/>
            <w:hideMark/>
          </w:tcPr>
          <w:p w14:paraId="55B464D8"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0,00 </w:t>
            </w:r>
          </w:p>
        </w:tc>
      </w:tr>
      <w:tr w:rsidR="007F2690" w:rsidRPr="007F2690" w14:paraId="06C207FE" w14:textId="77777777" w:rsidTr="007F2690">
        <w:trPr>
          <w:gridAfter w:val="1"/>
          <w:wAfter w:w="34" w:type="dxa"/>
          <w:trHeight w:val="300"/>
        </w:trPr>
        <w:tc>
          <w:tcPr>
            <w:tcW w:w="2263" w:type="dxa"/>
            <w:tcBorders>
              <w:top w:val="nil"/>
              <w:left w:val="single" w:sz="4" w:space="0" w:color="000000"/>
              <w:bottom w:val="single" w:sz="4" w:space="0" w:color="000000"/>
              <w:right w:val="single" w:sz="4" w:space="0" w:color="000000"/>
            </w:tcBorders>
            <w:shd w:val="clear" w:color="auto" w:fill="auto"/>
            <w:hideMark/>
          </w:tcPr>
          <w:p w14:paraId="455523FC"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НАЦИОНАЛЬНАЯ ОБОРОНА</w:t>
            </w:r>
          </w:p>
        </w:tc>
        <w:tc>
          <w:tcPr>
            <w:tcW w:w="709" w:type="dxa"/>
            <w:tcBorders>
              <w:top w:val="nil"/>
              <w:left w:val="nil"/>
              <w:bottom w:val="single" w:sz="4" w:space="0" w:color="000000"/>
              <w:right w:val="single" w:sz="4" w:space="0" w:color="000000"/>
            </w:tcBorders>
            <w:shd w:val="clear" w:color="auto" w:fill="auto"/>
            <w:vAlign w:val="bottom"/>
            <w:hideMark/>
          </w:tcPr>
          <w:p w14:paraId="6E524792"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02.00</w:t>
            </w:r>
          </w:p>
        </w:tc>
        <w:tc>
          <w:tcPr>
            <w:tcW w:w="1506" w:type="dxa"/>
            <w:tcBorders>
              <w:top w:val="nil"/>
              <w:left w:val="nil"/>
              <w:bottom w:val="single" w:sz="4" w:space="0" w:color="000000"/>
              <w:right w:val="single" w:sz="4" w:space="0" w:color="000000"/>
            </w:tcBorders>
            <w:shd w:val="clear" w:color="auto" w:fill="auto"/>
            <w:vAlign w:val="bottom"/>
            <w:hideMark/>
          </w:tcPr>
          <w:p w14:paraId="6590A1C0"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12 232,70 </w:t>
            </w:r>
          </w:p>
        </w:tc>
        <w:tc>
          <w:tcPr>
            <w:tcW w:w="950" w:type="dxa"/>
            <w:tcBorders>
              <w:top w:val="nil"/>
              <w:left w:val="nil"/>
              <w:bottom w:val="single" w:sz="4" w:space="0" w:color="000000"/>
              <w:right w:val="single" w:sz="4" w:space="0" w:color="000000"/>
            </w:tcBorders>
            <w:shd w:val="clear" w:color="auto" w:fill="auto"/>
            <w:vAlign w:val="bottom"/>
            <w:hideMark/>
          </w:tcPr>
          <w:p w14:paraId="789A2A5F"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0,10 </w:t>
            </w:r>
          </w:p>
        </w:tc>
        <w:tc>
          <w:tcPr>
            <w:tcW w:w="1460" w:type="dxa"/>
            <w:tcBorders>
              <w:top w:val="nil"/>
              <w:left w:val="nil"/>
              <w:bottom w:val="single" w:sz="4" w:space="0" w:color="000000"/>
              <w:right w:val="single" w:sz="4" w:space="0" w:color="000000"/>
            </w:tcBorders>
            <w:shd w:val="clear" w:color="auto" w:fill="auto"/>
            <w:vAlign w:val="bottom"/>
            <w:hideMark/>
          </w:tcPr>
          <w:p w14:paraId="4D5886BB"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12 812,50 </w:t>
            </w:r>
          </w:p>
        </w:tc>
        <w:tc>
          <w:tcPr>
            <w:tcW w:w="950" w:type="dxa"/>
            <w:tcBorders>
              <w:top w:val="nil"/>
              <w:left w:val="nil"/>
              <w:bottom w:val="single" w:sz="4" w:space="0" w:color="000000"/>
              <w:right w:val="single" w:sz="4" w:space="0" w:color="000000"/>
            </w:tcBorders>
            <w:shd w:val="clear" w:color="auto" w:fill="auto"/>
            <w:vAlign w:val="bottom"/>
            <w:hideMark/>
          </w:tcPr>
          <w:p w14:paraId="58359677"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0,12 </w:t>
            </w:r>
          </w:p>
        </w:tc>
        <w:tc>
          <w:tcPr>
            <w:tcW w:w="1460" w:type="dxa"/>
            <w:tcBorders>
              <w:top w:val="nil"/>
              <w:left w:val="nil"/>
              <w:bottom w:val="single" w:sz="4" w:space="0" w:color="000000"/>
              <w:right w:val="single" w:sz="4" w:space="0" w:color="000000"/>
            </w:tcBorders>
            <w:shd w:val="clear" w:color="auto" w:fill="auto"/>
            <w:vAlign w:val="bottom"/>
            <w:hideMark/>
          </w:tcPr>
          <w:p w14:paraId="1ADA279A"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0,00 </w:t>
            </w:r>
          </w:p>
        </w:tc>
        <w:tc>
          <w:tcPr>
            <w:tcW w:w="953" w:type="dxa"/>
            <w:tcBorders>
              <w:top w:val="nil"/>
              <w:left w:val="nil"/>
              <w:bottom w:val="single" w:sz="4" w:space="0" w:color="000000"/>
              <w:right w:val="single" w:sz="4" w:space="0" w:color="000000"/>
            </w:tcBorders>
            <w:shd w:val="clear" w:color="auto" w:fill="auto"/>
            <w:vAlign w:val="bottom"/>
            <w:hideMark/>
          </w:tcPr>
          <w:p w14:paraId="3E2E06A7"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0,00 </w:t>
            </w:r>
          </w:p>
        </w:tc>
      </w:tr>
      <w:tr w:rsidR="007F2690" w:rsidRPr="007F2690" w14:paraId="6F7C0BD0" w14:textId="77777777" w:rsidTr="007F2690">
        <w:trPr>
          <w:gridAfter w:val="1"/>
          <w:wAfter w:w="34" w:type="dxa"/>
          <w:trHeight w:val="1020"/>
        </w:trPr>
        <w:tc>
          <w:tcPr>
            <w:tcW w:w="2263" w:type="dxa"/>
            <w:tcBorders>
              <w:top w:val="nil"/>
              <w:left w:val="single" w:sz="4" w:space="0" w:color="000000"/>
              <w:bottom w:val="single" w:sz="4" w:space="0" w:color="000000"/>
              <w:right w:val="single" w:sz="4" w:space="0" w:color="000000"/>
            </w:tcBorders>
            <w:shd w:val="clear" w:color="auto" w:fill="auto"/>
            <w:hideMark/>
          </w:tcPr>
          <w:p w14:paraId="5CB94E26"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shd w:val="clear" w:color="auto" w:fill="auto"/>
            <w:vAlign w:val="bottom"/>
            <w:hideMark/>
          </w:tcPr>
          <w:p w14:paraId="4BF7EE75"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03.00</w:t>
            </w:r>
          </w:p>
        </w:tc>
        <w:tc>
          <w:tcPr>
            <w:tcW w:w="1506" w:type="dxa"/>
            <w:tcBorders>
              <w:top w:val="nil"/>
              <w:left w:val="nil"/>
              <w:bottom w:val="single" w:sz="4" w:space="0" w:color="000000"/>
              <w:right w:val="single" w:sz="4" w:space="0" w:color="000000"/>
            </w:tcBorders>
            <w:shd w:val="clear" w:color="auto" w:fill="auto"/>
            <w:vAlign w:val="bottom"/>
            <w:hideMark/>
          </w:tcPr>
          <w:p w14:paraId="0183D281"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251 826,95 </w:t>
            </w:r>
          </w:p>
        </w:tc>
        <w:tc>
          <w:tcPr>
            <w:tcW w:w="950" w:type="dxa"/>
            <w:tcBorders>
              <w:top w:val="nil"/>
              <w:left w:val="nil"/>
              <w:bottom w:val="single" w:sz="4" w:space="0" w:color="000000"/>
              <w:right w:val="single" w:sz="4" w:space="0" w:color="000000"/>
            </w:tcBorders>
            <w:shd w:val="clear" w:color="auto" w:fill="auto"/>
            <w:vAlign w:val="bottom"/>
            <w:hideMark/>
          </w:tcPr>
          <w:p w14:paraId="392F43BB"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2,10 </w:t>
            </w:r>
          </w:p>
        </w:tc>
        <w:tc>
          <w:tcPr>
            <w:tcW w:w="1460" w:type="dxa"/>
            <w:tcBorders>
              <w:top w:val="nil"/>
              <w:left w:val="nil"/>
              <w:bottom w:val="single" w:sz="4" w:space="0" w:color="000000"/>
              <w:right w:val="single" w:sz="4" w:space="0" w:color="000000"/>
            </w:tcBorders>
            <w:shd w:val="clear" w:color="auto" w:fill="auto"/>
            <w:vAlign w:val="bottom"/>
            <w:hideMark/>
          </w:tcPr>
          <w:p w14:paraId="65461E7F"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233 727,65 </w:t>
            </w:r>
          </w:p>
        </w:tc>
        <w:tc>
          <w:tcPr>
            <w:tcW w:w="950" w:type="dxa"/>
            <w:tcBorders>
              <w:top w:val="nil"/>
              <w:left w:val="nil"/>
              <w:bottom w:val="single" w:sz="4" w:space="0" w:color="000000"/>
              <w:right w:val="single" w:sz="4" w:space="0" w:color="000000"/>
            </w:tcBorders>
            <w:shd w:val="clear" w:color="auto" w:fill="auto"/>
            <w:vAlign w:val="bottom"/>
            <w:hideMark/>
          </w:tcPr>
          <w:p w14:paraId="4E0CD0F7"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2,14 </w:t>
            </w:r>
          </w:p>
        </w:tc>
        <w:tc>
          <w:tcPr>
            <w:tcW w:w="1460" w:type="dxa"/>
            <w:tcBorders>
              <w:top w:val="nil"/>
              <w:left w:val="nil"/>
              <w:bottom w:val="single" w:sz="4" w:space="0" w:color="000000"/>
              <w:right w:val="single" w:sz="4" w:space="0" w:color="000000"/>
            </w:tcBorders>
            <w:shd w:val="clear" w:color="auto" w:fill="auto"/>
            <w:vAlign w:val="bottom"/>
            <w:hideMark/>
          </w:tcPr>
          <w:p w14:paraId="5CB983F9"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233 727,65 </w:t>
            </w:r>
          </w:p>
        </w:tc>
        <w:tc>
          <w:tcPr>
            <w:tcW w:w="953" w:type="dxa"/>
            <w:tcBorders>
              <w:top w:val="nil"/>
              <w:left w:val="nil"/>
              <w:bottom w:val="single" w:sz="4" w:space="0" w:color="000000"/>
              <w:right w:val="single" w:sz="4" w:space="0" w:color="000000"/>
            </w:tcBorders>
            <w:shd w:val="clear" w:color="auto" w:fill="auto"/>
            <w:vAlign w:val="bottom"/>
            <w:hideMark/>
          </w:tcPr>
          <w:p w14:paraId="5408C50B"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2,13 </w:t>
            </w:r>
          </w:p>
        </w:tc>
      </w:tr>
      <w:tr w:rsidR="007F2690" w:rsidRPr="007F2690" w14:paraId="36907D7B" w14:textId="77777777" w:rsidTr="007F2690">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04DE1C15"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НАЦИОНАЛЬНАЯ ЭКОНОМИКА</w:t>
            </w:r>
          </w:p>
        </w:tc>
        <w:tc>
          <w:tcPr>
            <w:tcW w:w="709" w:type="dxa"/>
            <w:tcBorders>
              <w:top w:val="nil"/>
              <w:left w:val="nil"/>
              <w:bottom w:val="single" w:sz="4" w:space="0" w:color="000000"/>
              <w:right w:val="single" w:sz="4" w:space="0" w:color="000000"/>
            </w:tcBorders>
            <w:shd w:val="clear" w:color="auto" w:fill="auto"/>
            <w:vAlign w:val="bottom"/>
            <w:hideMark/>
          </w:tcPr>
          <w:p w14:paraId="57E80C4C"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04.00</w:t>
            </w:r>
          </w:p>
        </w:tc>
        <w:tc>
          <w:tcPr>
            <w:tcW w:w="1506" w:type="dxa"/>
            <w:tcBorders>
              <w:top w:val="nil"/>
              <w:left w:val="nil"/>
              <w:bottom w:val="single" w:sz="4" w:space="0" w:color="000000"/>
              <w:right w:val="single" w:sz="4" w:space="0" w:color="000000"/>
            </w:tcBorders>
            <w:shd w:val="clear" w:color="auto" w:fill="auto"/>
            <w:vAlign w:val="bottom"/>
            <w:hideMark/>
          </w:tcPr>
          <w:p w14:paraId="7C2CA210"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729 449,76 </w:t>
            </w:r>
          </w:p>
        </w:tc>
        <w:tc>
          <w:tcPr>
            <w:tcW w:w="950" w:type="dxa"/>
            <w:tcBorders>
              <w:top w:val="nil"/>
              <w:left w:val="nil"/>
              <w:bottom w:val="single" w:sz="4" w:space="0" w:color="000000"/>
              <w:right w:val="single" w:sz="4" w:space="0" w:color="000000"/>
            </w:tcBorders>
            <w:shd w:val="clear" w:color="auto" w:fill="auto"/>
            <w:vAlign w:val="bottom"/>
            <w:hideMark/>
          </w:tcPr>
          <w:p w14:paraId="57523393"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6,09 </w:t>
            </w:r>
          </w:p>
        </w:tc>
        <w:tc>
          <w:tcPr>
            <w:tcW w:w="1460" w:type="dxa"/>
            <w:tcBorders>
              <w:top w:val="nil"/>
              <w:left w:val="nil"/>
              <w:bottom w:val="single" w:sz="4" w:space="0" w:color="000000"/>
              <w:right w:val="single" w:sz="4" w:space="0" w:color="000000"/>
            </w:tcBorders>
            <w:shd w:val="clear" w:color="auto" w:fill="auto"/>
            <w:vAlign w:val="bottom"/>
            <w:hideMark/>
          </w:tcPr>
          <w:p w14:paraId="079180AC"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542 250,03 </w:t>
            </w:r>
          </w:p>
        </w:tc>
        <w:tc>
          <w:tcPr>
            <w:tcW w:w="950" w:type="dxa"/>
            <w:tcBorders>
              <w:top w:val="nil"/>
              <w:left w:val="nil"/>
              <w:bottom w:val="single" w:sz="4" w:space="0" w:color="000000"/>
              <w:right w:val="single" w:sz="4" w:space="0" w:color="000000"/>
            </w:tcBorders>
            <w:shd w:val="clear" w:color="auto" w:fill="auto"/>
            <w:vAlign w:val="bottom"/>
            <w:hideMark/>
          </w:tcPr>
          <w:p w14:paraId="7401FA08"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4,96 </w:t>
            </w:r>
          </w:p>
        </w:tc>
        <w:tc>
          <w:tcPr>
            <w:tcW w:w="1460" w:type="dxa"/>
            <w:tcBorders>
              <w:top w:val="nil"/>
              <w:left w:val="nil"/>
              <w:bottom w:val="single" w:sz="4" w:space="0" w:color="000000"/>
              <w:right w:val="single" w:sz="4" w:space="0" w:color="000000"/>
            </w:tcBorders>
            <w:shd w:val="clear" w:color="auto" w:fill="auto"/>
            <w:vAlign w:val="bottom"/>
            <w:hideMark/>
          </w:tcPr>
          <w:p w14:paraId="0AE203EA"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542 111,75 </w:t>
            </w:r>
          </w:p>
        </w:tc>
        <w:tc>
          <w:tcPr>
            <w:tcW w:w="953" w:type="dxa"/>
            <w:tcBorders>
              <w:top w:val="nil"/>
              <w:left w:val="nil"/>
              <w:bottom w:val="single" w:sz="4" w:space="0" w:color="000000"/>
              <w:right w:val="single" w:sz="4" w:space="0" w:color="000000"/>
            </w:tcBorders>
            <w:shd w:val="clear" w:color="auto" w:fill="auto"/>
            <w:vAlign w:val="bottom"/>
            <w:hideMark/>
          </w:tcPr>
          <w:p w14:paraId="1BBCD6FE"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4,94 </w:t>
            </w:r>
          </w:p>
        </w:tc>
      </w:tr>
      <w:tr w:rsidR="007F2690" w:rsidRPr="007F2690" w14:paraId="463BB7C2" w14:textId="77777777" w:rsidTr="007F2690">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602A9BCB"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ЖИЛИЩНО-КОММУНАЛЬНОЕ ХОЗЯЙСТВО</w:t>
            </w:r>
          </w:p>
        </w:tc>
        <w:tc>
          <w:tcPr>
            <w:tcW w:w="709" w:type="dxa"/>
            <w:tcBorders>
              <w:top w:val="nil"/>
              <w:left w:val="nil"/>
              <w:bottom w:val="single" w:sz="4" w:space="0" w:color="000000"/>
              <w:right w:val="single" w:sz="4" w:space="0" w:color="000000"/>
            </w:tcBorders>
            <w:shd w:val="clear" w:color="auto" w:fill="auto"/>
            <w:vAlign w:val="bottom"/>
            <w:hideMark/>
          </w:tcPr>
          <w:p w14:paraId="5DA798DB"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05.00</w:t>
            </w:r>
          </w:p>
        </w:tc>
        <w:tc>
          <w:tcPr>
            <w:tcW w:w="1506" w:type="dxa"/>
            <w:tcBorders>
              <w:top w:val="nil"/>
              <w:left w:val="nil"/>
              <w:bottom w:val="single" w:sz="4" w:space="0" w:color="000000"/>
              <w:right w:val="single" w:sz="4" w:space="0" w:color="000000"/>
            </w:tcBorders>
            <w:shd w:val="clear" w:color="auto" w:fill="auto"/>
            <w:vAlign w:val="bottom"/>
            <w:hideMark/>
          </w:tcPr>
          <w:p w14:paraId="019FE8CC"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1 563 028,34 </w:t>
            </w:r>
          </w:p>
        </w:tc>
        <w:tc>
          <w:tcPr>
            <w:tcW w:w="950" w:type="dxa"/>
            <w:tcBorders>
              <w:top w:val="nil"/>
              <w:left w:val="nil"/>
              <w:bottom w:val="single" w:sz="4" w:space="0" w:color="000000"/>
              <w:right w:val="single" w:sz="4" w:space="0" w:color="000000"/>
            </w:tcBorders>
            <w:shd w:val="clear" w:color="auto" w:fill="auto"/>
            <w:vAlign w:val="bottom"/>
            <w:hideMark/>
          </w:tcPr>
          <w:p w14:paraId="6EB2886A"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13,04 </w:t>
            </w:r>
          </w:p>
        </w:tc>
        <w:tc>
          <w:tcPr>
            <w:tcW w:w="1460" w:type="dxa"/>
            <w:tcBorders>
              <w:top w:val="nil"/>
              <w:left w:val="nil"/>
              <w:bottom w:val="single" w:sz="4" w:space="0" w:color="000000"/>
              <w:right w:val="single" w:sz="4" w:space="0" w:color="000000"/>
            </w:tcBorders>
            <w:shd w:val="clear" w:color="auto" w:fill="auto"/>
            <w:vAlign w:val="bottom"/>
            <w:hideMark/>
          </w:tcPr>
          <w:p w14:paraId="52282E17"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1 571 704,24 </w:t>
            </w:r>
          </w:p>
        </w:tc>
        <w:tc>
          <w:tcPr>
            <w:tcW w:w="950" w:type="dxa"/>
            <w:tcBorders>
              <w:top w:val="nil"/>
              <w:left w:val="nil"/>
              <w:bottom w:val="single" w:sz="4" w:space="0" w:color="000000"/>
              <w:right w:val="single" w:sz="4" w:space="0" w:color="000000"/>
            </w:tcBorders>
            <w:shd w:val="clear" w:color="auto" w:fill="auto"/>
            <w:vAlign w:val="bottom"/>
            <w:hideMark/>
          </w:tcPr>
          <w:p w14:paraId="6A7CF6CE"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14,38 </w:t>
            </w:r>
          </w:p>
        </w:tc>
        <w:tc>
          <w:tcPr>
            <w:tcW w:w="1460" w:type="dxa"/>
            <w:tcBorders>
              <w:top w:val="nil"/>
              <w:left w:val="nil"/>
              <w:bottom w:val="single" w:sz="4" w:space="0" w:color="000000"/>
              <w:right w:val="single" w:sz="4" w:space="0" w:color="000000"/>
            </w:tcBorders>
            <w:shd w:val="clear" w:color="auto" w:fill="auto"/>
            <w:vAlign w:val="bottom"/>
            <w:hideMark/>
          </w:tcPr>
          <w:p w14:paraId="57151D7E"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1 571 701,24 </w:t>
            </w:r>
          </w:p>
        </w:tc>
        <w:tc>
          <w:tcPr>
            <w:tcW w:w="953" w:type="dxa"/>
            <w:tcBorders>
              <w:top w:val="nil"/>
              <w:left w:val="nil"/>
              <w:bottom w:val="single" w:sz="4" w:space="0" w:color="000000"/>
              <w:right w:val="single" w:sz="4" w:space="0" w:color="000000"/>
            </w:tcBorders>
            <w:shd w:val="clear" w:color="auto" w:fill="auto"/>
            <w:vAlign w:val="bottom"/>
            <w:hideMark/>
          </w:tcPr>
          <w:p w14:paraId="601950C0"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14,32 </w:t>
            </w:r>
          </w:p>
        </w:tc>
      </w:tr>
      <w:tr w:rsidR="007F2690" w:rsidRPr="007F2690" w14:paraId="48678C71" w14:textId="77777777" w:rsidTr="007F2690">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7C05576D"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ОХРАНА ОКРУЖАЮЩЕЙ СРЕДЫ</w:t>
            </w:r>
          </w:p>
        </w:tc>
        <w:tc>
          <w:tcPr>
            <w:tcW w:w="709" w:type="dxa"/>
            <w:tcBorders>
              <w:top w:val="nil"/>
              <w:left w:val="nil"/>
              <w:bottom w:val="single" w:sz="4" w:space="0" w:color="000000"/>
              <w:right w:val="single" w:sz="4" w:space="0" w:color="000000"/>
            </w:tcBorders>
            <w:shd w:val="clear" w:color="auto" w:fill="auto"/>
            <w:vAlign w:val="bottom"/>
            <w:hideMark/>
          </w:tcPr>
          <w:p w14:paraId="73F7FB83"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06.00</w:t>
            </w:r>
          </w:p>
        </w:tc>
        <w:tc>
          <w:tcPr>
            <w:tcW w:w="1506" w:type="dxa"/>
            <w:tcBorders>
              <w:top w:val="nil"/>
              <w:left w:val="nil"/>
              <w:bottom w:val="single" w:sz="4" w:space="0" w:color="000000"/>
              <w:right w:val="single" w:sz="4" w:space="0" w:color="000000"/>
            </w:tcBorders>
            <w:shd w:val="clear" w:color="auto" w:fill="auto"/>
            <w:vAlign w:val="bottom"/>
            <w:hideMark/>
          </w:tcPr>
          <w:p w14:paraId="0B78C7CE"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31 312,39 </w:t>
            </w:r>
          </w:p>
        </w:tc>
        <w:tc>
          <w:tcPr>
            <w:tcW w:w="950" w:type="dxa"/>
            <w:tcBorders>
              <w:top w:val="nil"/>
              <w:left w:val="nil"/>
              <w:bottom w:val="single" w:sz="4" w:space="0" w:color="000000"/>
              <w:right w:val="single" w:sz="4" w:space="0" w:color="000000"/>
            </w:tcBorders>
            <w:shd w:val="clear" w:color="auto" w:fill="auto"/>
            <w:vAlign w:val="bottom"/>
            <w:hideMark/>
          </w:tcPr>
          <w:p w14:paraId="3395DD03"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0,26 </w:t>
            </w:r>
          </w:p>
        </w:tc>
        <w:tc>
          <w:tcPr>
            <w:tcW w:w="1460" w:type="dxa"/>
            <w:tcBorders>
              <w:top w:val="nil"/>
              <w:left w:val="nil"/>
              <w:bottom w:val="single" w:sz="4" w:space="0" w:color="000000"/>
              <w:right w:val="single" w:sz="4" w:space="0" w:color="000000"/>
            </w:tcBorders>
            <w:shd w:val="clear" w:color="auto" w:fill="auto"/>
            <w:vAlign w:val="bottom"/>
            <w:hideMark/>
          </w:tcPr>
          <w:p w14:paraId="174C9841"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27 728,79 </w:t>
            </w:r>
          </w:p>
        </w:tc>
        <w:tc>
          <w:tcPr>
            <w:tcW w:w="950" w:type="dxa"/>
            <w:tcBorders>
              <w:top w:val="nil"/>
              <w:left w:val="nil"/>
              <w:bottom w:val="single" w:sz="4" w:space="0" w:color="000000"/>
              <w:right w:val="single" w:sz="4" w:space="0" w:color="000000"/>
            </w:tcBorders>
            <w:shd w:val="clear" w:color="auto" w:fill="auto"/>
            <w:vAlign w:val="bottom"/>
            <w:hideMark/>
          </w:tcPr>
          <w:p w14:paraId="7079B91F"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0,25 </w:t>
            </w:r>
          </w:p>
        </w:tc>
        <w:tc>
          <w:tcPr>
            <w:tcW w:w="1460" w:type="dxa"/>
            <w:tcBorders>
              <w:top w:val="nil"/>
              <w:left w:val="nil"/>
              <w:bottom w:val="single" w:sz="4" w:space="0" w:color="000000"/>
              <w:right w:val="single" w:sz="4" w:space="0" w:color="000000"/>
            </w:tcBorders>
            <w:shd w:val="clear" w:color="auto" w:fill="auto"/>
            <w:vAlign w:val="bottom"/>
            <w:hideMark/>
          </w:tcPr>
          <w:p w14:paraId="08BFCD5B"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27 728,79 </w:t>
            </w:r>
          </w:p>
        </w:tc>
        <w:tc>
          <w:tcPr>
            <w:tcW w:w="953" w:type="dxa"/>
            <w:tcBorders>
              <w:top w:val="nil"/>
              <w:left w:val="nil"/>
              <w:bottom w:val="single" w:sz="4" w:space="0" w:color="000000"/>
              <w:right w:val="single" w:sz="4" w:space="0" w:color="000000"/>
            </w:tcBorders>
            <w:shd w:val="clear" w:color="auto" w:fill="auto"/>
            <w:vAlign w:val="bottom"/>
            <w:hideMark/>
          </w:tcPr>
          <w:p w14:paraId="4135CF89"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0,25 </w:t>
            </w:r>
          </w:p>
        </w:tc>
      </w:tr>
      <w:tr w:rsidR="005D37AC" w:rsidRPr="007F2690" w14:paraId="580C7507" w14:textId="77777777" w:rsidTr="00D03FAA">
        <w:trPr>
          <w:gridAfter w:val="1"/>
          <w:wAfter w:w="34" w:type="dxa"/>
          <w:trHeight w:val="300"/>
        </w:trPr>
        <w:tc>
          <w:tcPr>
            <w:tcW w:w="2263" w:type="dxa"/>
            <w:tcBorders>
              <w:top w:val="nil"/>
              <w:left w:val="single" w:sz="4" w:space="0" w:color="000000"/>
              <w:bottom w:val="single" w:sz="4" w:space="0" w:color="000000"/>
              <w:right w:val="single" w:sz="4" w:space="0" w:color="000000"/>
            </w:tcBorders>
            <w:shd w:val="clear" w:color="auto" w:fill="auto"/>
            <w:hideMark/>
          </w:tcPr>
          <w:p w14:paraId="4783A471" w14:textId="77777777" w:rsidR="005D37AC" w:rsidRPr="007F2690" w:rsidRDefault="005D37AC" w:rsidP="005D37AC">
            <w:pPr>
              <w:suppressAutoHyphens w:val="0"/>
              <w:rPr>
                <w:color w:val="000000"/>
                <w:sz w:val="20"/>
                <w:szCs w:val="20"/>
                <w:lang w:eastAsia="ru-RU"/>
              </w:rPr>
            </w:pPr>
            <w:r w:rsidRPr="007F2690">
              <w:rPr>
                <w:color w:val="000000"/>
                <w:sz w:val="20"/>
                <w:szCs w:val="20"/>
                <w:lang w:eastAsia="ru-RU"/>
              </w:rPr>
              <w:t>ОБРАЗОВАНИЕ</w:t>
            </w:r>
          </w:p>
        </w:tc>
        <w:tc>
          <w:tcPr>
            <w:tcW w:w="709" w:type="dxa"/>
            <w:tcBorders>
              <w:top w:val="nil"/>
              <w:left w:val="nil"/>
              <w:bottom w:val="single" w:sz="4" w:space="0" w:color="000000"/>
              <w:right w:val="single" w:sz="4" w:space="0" w:color="000000"/>
            </w:tcBorders>
            <w:shd w:val="clear" w:color="auto" w:fill="auto"/>
            <w:vAlign w:val="bottom"/>
            <w:hideMark/>
          </w:tcPr>
          <w:p w14:paraId="20485147" w14:textId="77777777" w:rsidR="005D37AC" w:rsidRPr="007F2690" w:rsidRDefault="005D37AC" w:rsidP="005D37AC">
            <w:pPr>
              <w:suppressAutoHyphens w:val="0"/>
              <w:jc w:val="center"/>
              <w:rPr>
                <w:color w:val="000000"/>
                <w:sz w:val="20"/>
                <w:szCs w:val="20"/>
                <w:lang w:eastAsia="ru-RU"/>
              </w:rPr>
            </w:pPr>
            <w:r w:rsidRPr="007F2690">
              <w:rPr>
                <w:color w:val="000000"/>
                <w:sz w:val="20"/>
                <w:szCs w:val="20"/>
                <w:lang w:eastAsia="ru-RU"/>
              </w:rPr>
              <w:t>07.00</w:t>
            </w:r>
          </w:p>
        </w:tc>
        <w:tc>
          <w:tcPr>
            <w:tcW w:w="1506" w:type="dxa"/>
            <w:tcBorders>
              <w:top w:val="nil"/>
              <w:left w:val="nil"/>
              <w:bottom w:val="single" w:sz="4" w:space="0" w:color="000000"/>
              <w:right w:val="single" w:sz="4" w:space="0" w:color="000000"/>
            </w:tcBorders>
            <w:shd w:val="clear" w:color="auto" w:fill="auto"/>
            <w:hideMark/>
          </w:tcPr>
          <w:p w14:paraId="1162DC8C" w14:textId="038A947A" w:rsidR="005D37AC" w:rsidRPr="005D37AC" w:rsidRDefault="005D37AC" w:rsidP="005D37AC">
            <w:pPr>
              <w:suppressAutoHyphens w:val="0"/>
              <w:jc w:val="right"/>
              <w:rPr>
                <w:color w:val="000000"/>
                <w:sz w:val="20"/>
                <w:szCs w:val="20"/>
                <w:lang w:eastAsia="ru-RU"/>
              </w:rPr>
            </w:pPr>
            <w:r w:rsidRPr="005D37AC">
              <w:rPr>
                <w:sz w:val="20"/>
                <w:szCs w:val="20"/>
              </w:rPr>
              <w:t xml:space="preserve">5 008 625,09 </w:t>
            </w:r>
          </w:p>
        </w:tc>
        <w:tc>
          <w:tcPr>
            <w:tcW w:w="950" w:type="dxa"/>
            <w:tcBorders>
              <w:top w:val="nil"/>
              <w:left w:val="nil"/>
              <w:bottom w:val="single" w:sz="4" w:space="0" w:color="000000"/>
              <w:right w:val="single" w:sz="4" w:space="0" w:color="000000"/>
            </w:tcBorders>
            <w:shd w:val="clear" w:color="auto" w:fill="auto"/>
            <w:hideMark/>
          </w:tcPr>
          <w:p w14:paraId="18B3B2D7" w14:textId="1136CCFE" w:rsidR="005D37AC" w:rsidRPr="005D37AC" w:rsidRDefault="005D37AC" w:rsidP="005D37AC">
            <w:pPr>
              <w:suppressAutoHyphens w:val="0"/>
              <w:jc w:val="center"/>
              <w:rPr>
                <w:color w:val="000000"/>
                <w:sz w:val="20"/>
                <w:szCs w:val="20"/>
                <w:lang w:eastAsia="ru-RU"/>
              </w:rPr>
            </w:pPr>
            <w:r w:rsidRPr="005D37AC">
              <w:rPr>
                <w:sz w:val="20"/>
                <w:szCs w:val="20"/>
              </w:rPr>
              <w:t xml:space="preserve">41,79 </w:t>
            </w:r>
          </w:p>
        </w:tc>
        <w:tc>
          <w:tcPr>
            <w:tcW w:w="1460" w:type="dxa"/>
            <w:tcBorders>
              <w:top w:val="nil"/>
              <w:left w:val="nil"/>
              <w:bottom w:val="single" w:sz="4" w:space="0" w:color="000000"/>
              <w:right w:val="single" w:sz="4" w:space="0" w:color="000000"/>
            </w:tcBorders>
            <w:shd w:val="clear" w:color="auto" w:fill="auto"/>
            <w:hideMark/>
          </w:tcPr>
          <w:p w14:paraId="40E09CA0" w14:textId="33091098" w:rsidR="005D37AC" w:rsidRPr="005D37AC" w:rsidRDefault="005D37AC" w:rsidP="005D37AC">
            <w:pPr>
              <w:suppressAutoHyphens w:val="0"/>
              <w:jc w:val="right"/>
              <w:rPr>
                <w:color w:val="000000"/>
                <w:sz w:val="20"/>
                <w:szCs w:val="20"/>
                <w:lang w:eastAsia="ru-RU"/>
              </w:rPr>
            </w:pPr>
            <w:r w:rsidRPr="005D37AC">
              <w:rPr>
                <w:sz w:val="20"/>
                <w:szCs w:val="20"/>
              </w:rPr>
              <w:t xml:space="preserve">4 585 481,21 </w:t>
            </w:r>
          </w:p>
        </w:tc>
        <w:tc>
          <w:tcPr>
            <w:tcW w:w="950" w:type="dxa"/>
            <w:tcBorders>
              <w:top w:val="nil"/>
              <w:left w:val="nil"/>
              <w:bottom w:val="single" w:sz="4" w:space="0" w:color="000000"/>
              <w:right w:val="single" w:sz="4" w:space="0" w:color="000000"/>
            </w:tcBorders>
            <w:shd w:val="clear" w:color="auto" w:fill="auto"/>
            <w:hideMark/>
          </w:tcPr>
          <w:p w14:paraId="03E57AA6" w14:textId="72D72980" w:rsidR="005D37AC" w:rsidRPr="005D37AC" w:rsidRDefault="005D37AC" w:rsidP="005D37AC">
            <w:pPr>
              <w:suppressAutoHyphens w:val="0"/>
              <w:jc w:val="center"/>
              <w:rPr>
                <w:color w:val="000000"/>
                <w:sz w:val="20"/>
                <w:szCs w:val="20"/>
                <w:lang w:eastAsia="ru-RU"/>
              </w:rPr>
            </w:pPr>
            <w:r w:rsidRPr="005D37AC">
              <w:rPr>
                <w:sz w:val="20"/>
                <w:szCs w:val="20"/>
              </w:rPr>
              <w:t xml:space="preserve">41,95 </w:t>
            </w:r>
          </w:p>
        </w:tc>
        <w:tc>
          <w:tcPr>
            <w:tcW w:w="1460" w:type="dxa"/>
            <w:tcBorders>
              <w:top w:val="nil"/>
              <w:left w:val="nil"/>
              <w:bottom w:val="single" w:sz="4" w:space="0" w:color="000000"/>
              <w:right w:val="single" w:sz="4" w:space="0" w:color="000000"/>
            </w:tcBorders>
            <w:shd w:val="clear" w:color="auto" w:fill="auto"/>
            <w:hideMark/>
          </w:tcPr>
          <w:p w14:paraId="159EE196" w14:textId="54B056DD" w:rsidR="005D37AC" w:rsidRPr="005D37AC" w:rsidRDefault="005D37AC" w:rsidP="005D37AC">
            <w:pPr>
              <w:suppressAutoHyphens w:val="0"/>
              <w:jc w:val="right"/>
              <w:rPr>
                <w:color w:val="000000"/>
                <w:sz w:val="20"/>
                <w:szCs w:val="20"/>
                <w:lang w:eastAsia="ru-RU"/>
              </w:rPr>
            </w:pPr>
            <w:r w:rsidRPr="005D37AC">
              <w:rPr>
                <w:sz w:val="20"/>
                <w:szCs w:val="20"/>
              </w:rPr>
              <w:t xml:space="preserve">4 569 854,41 </w:t>
            </w:r>
          </w:p>
        </w:tc>
        <w:tc>
          <w:tcPr>
            <w:tcW w:w="953" w:type="dxa"/>
            <w:tcBorders>
              <w:top w:val="nil"/>
              <w:left w:val="nil"/>
              <w:bottom w:val="single" w:sz="4" w:space="0" w:color="000000"/>
              <w:right w:val="single" w:sz="4" w:space="0" w:color="000000"/>
            </w:tcBorders>
            <w:shd w:val="clear" w:color="auto" w:fill="auto"/>
            <w:hideMark/>
          </w:tcPr>
          <w:p w14:paraId="0B410293" w14:textId="296BAE6C" w:rsidR="005D37AC" w:rsidRPr="005D37AC" w:rsidRDefault="005D37AC" w:rsidP="005D37AC">
            <w:pPr>
              <w:suppressAutoHyphens w:val="0"/>
              <w:jc w:val="center"/>
              <w:rPr>
                <w:color w:val="000000"/>
                <w:sz w:val="20"/>
                <w:szCs w:val="20"/>
                <w:lang w:eastAsia="ru-RU"/>
              </w:rPr>
            </w:pPr>
            <w:r w:rsidRPr="005D37AC">
              <w:rPr>
                <w:sz w:val="20"/>
                <w:szCs w:val="20"/>
              </w:rPr>
              <w:t xml:space="preserve">41,65 </w:t>
            </w:r>
          </w:p>
        </w:tc>
      </w:tr>
      <w:tr w:rsidR="007F2690" w:rsidRPr="007F2690" w14:paraId="1BD057A6" w14:textId="77777777" w:rsidTr="007F2690">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70F26D26"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КУЛЬТУРА, КИНЕМАТОГРАФИЯ</w:t>
            </w:r>
          </w:p>
        </w:tc>
        <w:tc>
          <w:tcPr>
            <w:tcW w:w="709" w:type="dxa"/>
            <w:tcBorders>
              <w:top w:val="nil"/>
              <w:left w:val="nil"/>
              <w:bottom w:val="single" w:sz="4" w:space="0" w:color="000000"/>
              <w:right w:val="single" w:sz="4" w:space="0" w:color="000000"/>
            </w:tcBorders>
            <w:shd w:val="clear" w:color="auto" w:fill="auto"/>
            <w:vAlign w:val="bottom"/>
            <w:hideMark/>
          </w:tcPr>
          <w:p w14:paraId="1F524251"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08.00</w:t>
            </w:r>
          </w:p>
        </w:tc>
        <w:tc>
          <w:tcPr>
            <w:tcW w:w="1506" w:type="dxa"/>
            <w:tcBorders>
              <w:top w:val="nil"/>
              <w:left w:val="nil"/>
              <w:bottom w:val="single" w:sz="4" w:space="0" w:color="000000"/>
              <w:right w:val="single" w:sz="4" w:space="0" w:color="000000"/>
            </w:tcBorders>
            <w:shd w:val="clear" w:color="auto" w:fill="auto"/>
            <w:vAlign w:val="bottom"/>
            <w:hideMark/>
          </w:tcPr>
          <w:p w14:paraId="31C6EC7A"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117 747,68 </w:t>
            </w:r>
          </w:p>
        </w:tc>
        <w:tc>
          <w:tcPr>
            <w:tcW w:w="950" w:type="dxa"/>
            <w:tcBorders>
              <w:top w:val="nil"/>
              <w:left w:val="nil"/>
              <w:bottom w:val="single" w:sz="4" w:space="0" w:color="000000"/>
              <w:right w:val="single" w:sz="4" w:space="0" w:color="000000"/>
            </w:tcBorders>
            <w:shd w:val="clear" w:color="auto" w:fill="auto"/>
            <w:vAlign w:val="bottom"/>
            <w:hideMark/>
          </w:tcPr>
          <w:p w14:paraId="376AD000"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0,98 </w:t>
            </w:r>
          </w:p>
        </w:tc>
        <w:tc>
          <w:tcPr>
            <w:tcW w:w="1460" w:type="dxa"/>
            <w:tcBorders>
              <w:top w:val="nil"/>
              <w:left w:val="nil"/>
              <w:bottom w:val="single" w:sz="4" w:space="0" w:color="000000"/>
              <w:right w:val="single" w:sz="4" w:space="0" w:color="000000"/>
            </w:tcBorders>
            <w:shd w:val="clear" w:color="auto" w:fill="auto"/>
            <w:vAlign w:val="bottom"/>
            <w:hideMark/>
          </w:tcPr>
          <w:p w14:paraId="17BA5503"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54 941,57 </w:t>
            </w:r>
          </w:p>
        </w:tc>
        <w:tc>
          <w:tcPr>
            <w:tcW w:w="950" w:type="dxa"/>
            <w:tcBorders>
              <w:top w:val="nil"/>
              <w:left w:val="nil"/>
              <w:bottom w:val="single" w:sz="4" w:space="0" w:color="000000"/>
              <w:right w:val="single" w:sz="4" w:space="0" w:color="000000"/>
            </w:tcBorders>
            <w:shd w:val="clear" w:color="auto" w:fill="auto"/>
            <w:vAlign w:val="bottom"/>
            <w:hideMark/>
          </w:tcPr>
          <w:p w14:paraId="625C12BA"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0,50 </w:t>
            </w:r>
          </w:p>
        </w:tc>
        <w:tc>
          <w:tcPr>
            <w:tcW w:w="1460" w:type="dxa"/>
            <w:tcBorders>
              <w:top w:val="nil"/>
              <w:left w:val="nil"/>
              <w:bottom w:val="single" w:sz="4" w:space="0" w:color="000000"/>
              <w:right w:val="single" w:sz="4" w:space="0" w:color="000000"/>
            </w:tcBorders>
            <w:shd w:val="clear" w:color="auto" w:fill="auto"/>
            <w:vAlign w:val="bottom"/>
            <w:hideMark/>
          </w:tcPr>
          <w:p w14:paraId="01476415"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55 016,30 </w:t>
            </w:r>
          </w:p>
        </w:tc>
        <w:tc>
          <w:tcPr>
            <w:tcW w:w="953" w:type="dxa"/>
            <w:tcBorders>
              <w:top w:val="nil"/>
              <w:left w:val="nil"/>
              <w:bottom w:val="single" w:sz="4" w:space="0" w:color="000000"/>
              <w:right w:val="single" w:sz="4" w:space="0" w:color="000000"/>
            </w:tcBorders>
            <w:shd w:val="clear" w:color="auto" w:fill="auto"/>
            <w:vAlign w:val="bottom"/>
            <w:hideMark/>
          </w:tcPr>
          <w:p w14:paraId="2AD72C6F"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0,50 </w:t>
            </w:r>
          </w:p>
        </w:tc>
      </w:tr>
      <w:tr w:rsidR="007F2690" w:rsidRPr="007F2690" w14:paraId="01F38083" w14:textId="77777777" w:rsidTr="007F2690">
        <w:trPr>
          <w:gridAfter w:val="1"/>
          <w:wAfter w:w="34" w:type="dxa"/>
          <w:trHeight w:val="300"/>
        </w:trPr>
        <w:tc>
          <w:tcPr>
            <w:tcW w:w="2263" w:type="dxa"/>
            <w:tcBorders>
              <w:top w:val="nil"/>
              <w:left w:val="single" w:sz="4" w:space="0" w:color="000000"/>
              <w:bottom w:val="single" w:sz="4" w:space="0" w:color="000000"/>
              <w:right w:val="single" w:sz="4" w:space="0" w:color="000000"/>
            </w:tcBorders>
            <w:shd w:val="clear" w:color="auto" w:fill="auto"/>
            <w:hideMark/>
          </w:tcPr>
          <w:p w14:paraId="22BF3890"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СОЦИАЛЬНАЯ ПОЛИТИКА</w:t>
            </w:r>
          </w:p>
        </w:tc>
        <w:tc>
          <w:tcPr>
            <w:tcW w:w="709" w:type="dxa"/>
            <w:tcBorders>
              <w:top w:val="nil"/>
              <w:left w:val="nil"/>
              <w:bottom w:val="single" w:sz="4" w:space="0" w:color="000000"/>
              <w:right w:val="single" w:sz="4" w:space="0" w:color="000000"/>
            </w:tcBorders>
            <w:shd w:val="clear" w:color="auto" w:fill="auto"/>
            <w:vAlign w:val="bottom"/>
            <w:hideMark/>
          </w:tcPr>
          <w:p w14:paraId="1CE99F74"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10.00</w:t>
            </w:r>
          </w:p>
        </w:tc>
        <w:tc>
          <w:tcPr>
            <w:tcW w:w="1506" w:type="dxa"/>
            <w:tcBorders>
              <w:top w:val="nil"/>
              <w:left w:val="nil"/>
              <w:bottom w:val="single" w:sz="4" w:space="0" w:color="000000"/>
              <w:right w:val="single" w:sz="4" w:space="0" w:color="000000"/>
            </w:tcBorders>
            <w:shd w:val="clear" w:color="auto" w:fill="auto"/>
            <w:vAlign w:val="bottom"/>
            <w:hideMark/>
          </w:tcPr>
          <w:p w14:paraId="4996EAA3"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1 281 079,67 </w:t>
            </w:r>
          </w:p>
        </w:tc>
        <w:tc>
          <w:tcPr>
            <w:tcW w:w="950" w:type="dxa"/>
            <w:tcBorders>
              <w:top w:val="nil"/>
              <w:left w:val="nil"/>
              <w:bottom w:val="single" w:sz="4" w:space="0" w:color="000000"/>
              <w:right w:val="single" w:sz="4" w:space="0" w:color="000000"/>
            </w:tcBorders>
            <w:shd w:val="clear" w:color="auto" w:fill="auto"/>
            <w:vAlign w:val="bottom"/>
            <w:hideMark/>
          </w:tcPr>
          <w:p w14:paraId="3DB447F8"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10,69 </w:t>
            </w:r>
          </w:p>
        </w:tc>
        <w:tc>
          <w:tcPr>
            <w:tcW w:w="1460" w:type="dxa"/>
            <w:tcBorders>
              <w:top w:val="nil"/>
              <w:left w:val="nil"/>
              <w:bottom w:val="single" w:sz="4" w:space="0" w:color="000000"/>
              <w:right w:val="single" w:sz="4" w:space="0" w:color="000000"/>
            </w:tcBorders>
            <w:shd w:val="clear" w:color="auto" w:fill="auto"/>
            <w:vAlign w:val="bottom"/>
            <w:hideMark/>
          </w:tcPr>
          <w:p w14:paraId="4839C1AC"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1 276 041,36 </w:t>
            </w:r>
          </w:p>
        </w:tc>
        <w:tc>
          <w:tcPr>
            <w:tcW w:w="950" w:type="dxa"/>
            <w:tcBorders>
              <w:top w:val="nil"/>
              <w:left w:val="nil"/>
              <w:bottom w:val="single" w:sz="4" w:space="0" w:color="000000"/>
              <w:right w:val="single" w:sz="4" w:space="0" w:color="000000"/>
            </w:tcBorders>
            <w:shd w:val="clear" w:color="auto" w:fill="auto"/>
            <w:vAlign w:val="bottom"/>
            <w:hideMark/>
          </w:tcPr>
          <w:p w14:paraId="6AC7AF62"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11,67 </w:t>
            </w:r>
          </w:p>
        </w:tc>
        <w:tc>
          <w:tcPr>
            <w:tcW w:w="1460" w:type="dxa"/>
            <w:tcBorders>
              <w:top w:val="nil"/>
              <w:left w:val="nil"/>
              <w:bottom w:val="single" w:sz="4" w:space="0" w:color="000000"/>
              <w:right w:val="single" w:sz="4" w:space="0" w:color="000000"/>
            </w:tcBorders>
            <w:shd w:val="clear" w:color="auto" w:fill="auto"/>
            <w:vAlign w:val="bottom"/>
            <w:hideMark/>
          </w:tcPr>
          <w:p w14:paraId="09A042E2"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1 257 114,06 </w:t>
            </w:r>
          </w:p>
        </w:tc>
        <w:tc>
          <w:tcPr>
            <w:tcW w:w="953" w:type="dxa"/>
            <w:tcBorders>
              <w:top w:val="nil"/>
              <w:left w:val="nil"/>
              <w:bottom w:val="single" w:sz="4" w:space="0" w:color="000000"/>
              <w:right w:val="single" w:sz="4" w:space="0" w:color="000000"/>
            </w:tcBorders>
            <w:shd w:val="clear" w:color="auto" w:fill="auto"/>
            <w:vAlign w:val="bottom"/>
            <w:hideMark/>
          </w:tcPr>
          <w:p w14:paraId="64328A60"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11,47 </w:t>
            </w:r>
          </w:p>
        </w:tc>
      </w:tr>
      <w:tr w:rsidR="007F2690" w:rsidRPr="007F2690" w14:paraId="274F0868" w14:textId="77777777" w:rsidTr="007F2690">
        <w:trPr>
          <w:gridAfter w:val="1"/>
          <w:wAfter w:w="34" w:type="dxa"/>
          <w:trHeight w:val="510"/>
        </w:trPr>
        <w:tc>
          <w:tcPr>
            <w:tcW w:w="2263" w:type="dxa"/>
            <w:tcBorders>
              <w:top w:val="nil"/>
              <w:left w:val="single" w:sz="4" w:space="0" w:color="000000"/>
              <w:bottom w:val="nil"/>
              <w:right w:val="single" w:sz="4" w:space="0" w:color="000000"/>
            </w:tcBorders>
            <w:shd w:val="clear" w:color="auto" w:fill="auto"/>
            <w:hideMark/>
          </w:tcPr>
          <w:p w14:paraId="7595C9D3"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 xml:space="preserve">в т.ч. расходы на завоз ТЭР, из </w:t>
            </w:r>
            <w:proofErr w:type="gramStart"/>
            <w:r w:rsidRPr="007F2690">
              <w:rPr>
                <w:color w:val="000000"/>
                <w:sz w:val="20"/>
                <w:szCs w:val="20"/>
                <w:lang w:eastAsia="ru-RU"/>
              </w:rPr>
              <w:t>них :</w:t>
            </w:r>
            <w:proofErr w:type="gramEnd"/>
          </w:p>
        </w:tc>
        <w:tc>
          <w:tcPr>
            <w:tcW w:w="709" w:type="dxa"/>
            <w:tcBorders>
              <w:top w:val="nil"/>
              <w:left w:val="nil"/>
              <w:bottom w:val="nil"/>
              <w:right w:val="single" w:sz="4" w:space="0" w:color="000000"/>
            </w:tcBorders>
            <w:shd w:val="clear" w:color="auto" w:fill="auto"/>
            <w:vAlign w:val="bottom"/>
            <w:hideMark/>
          </w:tcPr>
          <w:p w14:paraId="0E6C9241"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506" w:type="dxa"/>
            <w:tcBorders>
              <w:top w:val="nil"/>
              <w:left w:val="nil"/>
              <w:bottom w:val="nil"/>
              <w:right w:val="single" w:sz="4" w:space="0" w:color="000000"/>
            </w:tcBorders>
            <w:shd w:val="clear" w:color="auto" w:fill="auto"/>
            <w:vAlign w:val="bottom"/>
            <w:hideMark/>
          </w:tcPr>
          <w:p w14:paraId="76336FB2"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w:t>
            </w:r>
          </w:p>
        </w:tc>
        <w:tc>
          <w:tcPr>
            <w:tcW w:w="950" w:type="dxa"/>
            <w:tcBorders>
              <w:top w:val="nil"/>
              <w:left w:val="nil"/>
              <w:bottom w:val="nil"/>
              <w:right w:val="single" w:sz="4" w:space="0" w:color="000000"/>
            </w:tcBorders>
            <w:shd w:val="clear" w:color="auto" w:fill="auto"/>
            <w:vAlign w:val="bottom"/>
            <w:hideMark/>
          </w:tcPr>
          <w:p w14:paraId="2E5106B0"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460" w:type="dxa"/>
            <w:tcBorders>
              <w:top w:val="nil"/>
              <w:left w:val="nil"/>
              <w:bottom w:val="nil"/>
              <w:right w:val="single" w:sz="4" w:space="0" w:color="000000"/>
            </w:tcBorders>
            <w:shd w:val="clear" w:color="auto" w:fill="auto"/>
            <w:vAlign w:val="bottom"/>
            <w:hideMark/>
          </w:tcPr>
          <w:p w14:paraId="757A4DB3"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w:t>
            </w:r>
          </w:p>
        </w:tc>
        <w:tc>
          <w:tcPr>
            <w:tcW w:w="950" w:type="dxa"/>
            <w:tcBorders>
              <w:top w:val="nil"/>
              <w:left w:val="nil"/>
              <w:bottom w:val="nil"/>
              <w:right w:val="single" w:sz="4" w:space="0" w:color="000000"/>
            </w:tcBorders>
            <w:shd w:val="clear" w:color="auto" w:fill="auto"/>
            <w:vAlign w:val="bottom"/>
            <w:hideMark/>
          </w:tcPr>
          <w:p w14:paraId="7003BBF8"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460" w:type="dxa"/>
            <w:tcBorders>
              <w:top w:val="nil"/>
              <w:left w:val="nil"/>
              <w:bottom w:val="nil"/>
              <w:right w:val="single" w:sz="4" w:space="0" w:color="000000"/>
            </w:tcBorders>
            <w:shd w:val="clear" w:color="auto" w:fill="auto"/>
            <w:vAlign w:val="bottom"/>
            <w:hideMark/>
          </w:tcPr>
          <w:p w14:paraId="5A4F0151"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w:t>
            </w:r>
          </w:p>
        </w:tc>
        <w:tc>
          <w:tcPr>
            <w:tcW w:w="953" w:type="dxa"/>
            <w:tcBorders>
              <w:top w:val="nil"/>
              <w:left w:val="nil"/>
              <w:bottom w:val="nil"/>
              <w:right w:val="single" w:sz="4" w:space="0" w:color="000000"/>
            </w:tcBorders>
            <w:shd w:val="clear" w:color="auto" w:fill="auto"/>
            <w:vAlign w:val="bottom"/>
            <w:hideMark/>
          </w:tcPr>
          <w:p w14:paraId="23F273BE"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r>
      <w:tr w:rsidR="007F2690" w:rsidRPr="007F2690" w14:paraId="6B4B12F6" w14:textId="77777777" w:rsidTr="007F2690">
        <w:trPr>
          <w:gridAfter w:val="1"/>
          <w:wAfter w:w="34" w:type="dxa"/>
          <w:trHeight w:val="300"/>
        </w:trPr>
        <w:tc>
          <w:tcPr>
            <w:tcW w:w="2263" w:type="dxa"/>
            <w:tcBorders>
              <w:top w:val="nil"/>
              <w:left w:val="single" w:sz="4" w:space="0" w:color="000000"/>
              <w:bottom w:val="single" w:sz="4" w:space="0" w:color="000000"/>
              <w:right w:val="single" w:sz="4" w:space="0" w:color="000000"/>
            </w:tcBorders>
            <w:shd w:val="clear" w:color="auto" w:fill="auto"/>
            <w:hideMark/>
          </w:tcPr>
          <w:p w14:paraId="1E024318"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-для населения</w:t>
            </w:r>
          </w:p>
        </w:tc>
        <w:tc>
          <w:tcPr>
            <w:tcW w:w="709" w:type="dxa"/>
            <w:tcBorders>
              <w:top w:val="nil"/>
              <w:left w:val="nil"/>
              <w:bottom w:val="single" w:sz="4" w:space="0" w:color="000000"/>
              <w:right w:val="single" w:sz="4" w:space="0" w:color="000000"/>
            </w:tcBorders>
            <w:shd w:val="clear" w:color="auto" w:fill="auto"/>
            <w:vAlign w:val="bottom"/>
            <w:hideMark/>
          </w:tcPr>
          <w:p w14:paraId="57D4A3DE"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506" w:type="dxa"/>
            <w:tcBorders>
              <w:top w:val="nil"/>
              <w:left w:val="nil"/>
              <w:bottom w:val="single" w:sz="4" w:space="0" w:color="000000"/>
              <w:right w:val="single" w:sz="4" w:space="0" w:color="000000"/>
            </w:tcBorders>
            <w:shd w:val="clear" w:color="auto" w:fill="auto"/>
            <w:vAlign w:val="bottom"/>
            <w:hideMark/>
          </w:tcPr>
          <w:p w14:paraId="139F65AD"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708 886,30 </w:t>
            </w:r>
          </w:p>
        </w:tc>
        <w:tc>
          <w:tcPr>
            <w:tcW w:w="950" w:type="dxa"/>
            <w:tcBorders>
              <w:top w:val="nil"/>
              <w:left w:val="nil"/>
              <w:bottom w:val="single" w:sz="4" w:space="0" w:color="000000"/>
              <w:right w:val="single" w:sz="4" w:space="0" w:color="000000"/>
            </w:tcBorders>
            <w:shd w:val="clear" w:color="auto" w:fill="auto"/>
            <w:vAlign w:val="bottom"/>
            <w:hideMark/>
          </w:tcPr>
          <w:p w14:paraId="650C5225"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5,91 </w:t>
            </w:r>
          </w:p>
        </w:tc>
        <w:tc>
          <w:tcPr>
            <w:tcW w:w="1460" w:type="dxa"/>
            <w:tcBorders>
              <w:top w:val="nil"/>
              <w:left w:val="nil"/>
              <w:bottom w:val="single" w:sz="4" w:space="0" w:color="000000"/>
              <w:right w:val="single" w:sz="4" w:space="0" w:color="000000"/>
            </w:tcBorders>
            <w:shd w:val="clear" w:color="auto" w:fill="auto"/>
            <w:vAlign w:val="bottom"/>
            <w:hideMark/>
          </w:tcPr>
          <w:p w14:paraId="24B84D67"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708 886,30 </w:t>
            </w:r>
          </w:p>
        </w:tc>
        <w:tc>
          <w:tcPr>
            <w:tcW w:w="950" w:type="dxa"/>
            <w:tcBorders>
              <w:top w:val="nil"/>
              <w:left w:val="nil"/>
              <w:bottom w:val="single" w:sz="4" w:space="0" w:color="000000"/>
              <w:right w:val="single" w:sz="4" w:space="0" w:color="000000"/>
            </w:tcBorders>
            <w:shd w:val="clear" w:color="auto" w:fill="auto"/>
            <w:vAlign w:val="bottom"/>
            <w:hideMark/>
          </w:tcPr>
          <w:p w14:paraId="4D7E3AD7"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6,49 </w:t>
            </w:r>
          </w:p>
        </w:tc>
        <w:tc>
          <w:tcPr>
            <w:tcW w:w="1460" w:type="dxa"/>
            <w:tcBorders>
              <w:top w:val="nil"/>
              <w:left w:val="nil"/>
              <w:bottom w:val="single" w:sz="4" w:space="0" w:color="000000"/>
              <w:right w:val="single" w:sz="4" w:space="0" w:color="000000"/>
            </w:tcBorders>
            <w:shd w:val="clear" w:color="auto" w:fill="auto"/>
            <w:vAlign w:val="bottom"/>
            <w:hideMark/>
          </w:tcPr>
          <w:p w14:paraId="7EA41C73"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708 886,30 </w:t>
            </w:r>
          </w:p>
        </w:tc>
        <w:tc>
          <w:tcPr>
            <w:tcW w:w="953" w:type="dxa"/>
            <w:tcBorders>
              <w:top w:val="nil"/>
              <w:left w:val="nil"/>
              <w:bottom w:val="single" w:sz="4" w:space="0" w:color="000000"/>
              <w:right w:val="single" w:sz="4" w:space="0" w:color="000000"/>
            </w:tcBorders>
            <w:shd w:val="clear" w:color="auto" w:fill="auto"/>
            <w:vAlign w:val="bottom"/>
            <w:hideMark/>
          </w:tcPr>
          <w:p w14:paraId="78E45984"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6,46 </w:t>
            </w:r>
          </w:p>
        </w:tc>
      </w:tr>
      <w:tr w:rsidR="007F2690" w:rsidRPr="007F2690" w14:paraId="1947C916" w14:textId="77777777" w:rsidTr="007F2690">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3A236ADE"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-приобретение керосина осветительного</w:t>
            </w:r>
          </w:p>
        </w:tc>
        <w:tc>
          <w:tcPr>
            <w:tcW w:w="709" w:type="dxa"/>
            <w:tcBorders>
              <w:top w:val="nil"/>
              <w:left w:val="nil"/>
              <w:bottom w:val="single" w:sz="4" w:space="0" w:color="000000"/>
              <w:right w:val="single" w:sz="4" w:space="0" w:color="000000"/>
            </w:tcBorders>
            <w:shd w:val="clear" w:color="auto" w:fill="auto"/>
            <w:vAlign w:val="bottom"/>
            <w:hideMark/>
          </w:tcPr>
          <w:p w14:paraId="7BC79818"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506" w:type="dxa"/>
            <w:tcBorders>
              <w:top w:val="nil"/>
              <w:left w:val="nil"/>
              <w:bottom w:val="single" w:sz="4" w:space="0" w:color="000000"/>
              <w:right w:val="single" w:sz="4" w:space="0" w:color="000000"/>
            </w:tcBorders>
            <w:shd w:val="clear" w:color="auto" w:fill="auto"/>
            <w:vAlign w:val="bottom"/>
            <w:hideMark/>
          </w:tcPr>
          <w:p w14:paraId="3322BB91"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33 789,00 </w:t>
            </w:r>
          </w:p>
        </w:tc>
        <w:tc>
          <w:tcPr>
            <w:tcW w:w="950" w:type="dxa"/>
            <w:tcBorders>
              <w:top w:val="nil"/>
              <w:left w:val="nil"/>
              <w:bottom w:val="single" w:sz="4" w:space="0" w:color="000000"/>
              <w:right w:val="single" w:sz="4" w:space="0" w:color="000000"/>
            </w:tcBorders>
            <w:shd w:val="clear" w:color="auto" w:fill="auto"/>
            <w:vAlign w:val="bottom"/>
            <w:hideMark/>
          </w:tcPr>
          <w:p w14:paraId="5682846A"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0,28 </w:t>
            </w:r>
          </w:p>
        </w:tc>
        <w:tc>
          <w:tcPr>
            <w:tcW w:w="1460" w:type="dxa"/>
            <w:tcBorders>
              <w:top w:val="nil"/>
              <w:left w:val="nil"/>
              <w:bottom w:val="single" w:sz="4" w:space="0" w:color="000000"/>
              <w:right w:val="single" w:sz="4" w:space="0" w:color="000000"/>
            </w:tcBorders>
            <w:shd w:val="clear" w:color="auto" w:fill="auto"/>
            <w:vAlign w:val="bottom"/>
            <w:hideMark/>
          </w:tcPr>
          <w:p w14:paraId="681EAF12"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33 789,00 </w:t>
            </w:r>
          </w:p>
        </w:tc>
        <w:tc>
          <w:tcPr>
            <w:tcW w:w="950" w:type="dxa"/>
            <w:tcBorders>
              <w:top w:val="nil"/>
              <w:left w:val="nil"/>
              <w:bottom w:val="single" w:sz="4" w:space="0" w:color="000000"/>
              <w:right w:val="single" w:sz="4" w:space="0" w:color="000000"/>
            </w:tcBorders>
            <w:shd w:val="clear" w:color="auto" w:fill="auto"/>
            <w:vAlign w:val="bottom"/>
            <w:hideMark/>
          </w:tcPr>
          <w:p w14:paraId="7C2F3A33"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0,31 </w:t>
            </w:r>
          </w:p>
        </w:tc>
        <w:tc>
          <w:tcPr>
            <w:tcW w:w="1460" w:type="dxa"/>
            <w:tcBorders>
              <w:top w:val="nil"/>
              <w:left w:val="nil"/>
              <w:bottom w:val="single" w:sz="4" w:space="0" w:color="000000"/>
              <w:right w:val="single" w:sz="4" w:space="0" w:color="000000"/>
            </w:tcBorders>
            <w:shd w:val="clear" w:color="auto" w:fill="auto"/>
            <w:vAlign w:val="bottom"/>
            <w:hideMark/>
          </w:tcPr>
          <w:p w14:paraId="3AD8AF9D"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33 789,00 </w:t>
            </w:r>
          </w:p>
        </w:tc>
        <w:tc>
          <w:tcPr>
            <w:tcW w:w="953" w:type="dxa"/>
            <w:tcBorders>
              <w:top w:val="nil"/>
              <w:left w:val="nil"/>
              <w:bottom w:val="single" w:sz="4" w:space="0" w:color="000000"/>
              <w:right w:val="single" w:sz="4" w:space="0" w:color="000000"/>
            </w:tcBorders>
            <w:shd w:val="clear" w:color="auto" w:fill="auto"/>
            <w:vAlign w:val="bottom"/>
            <w:hideMark/>
          </w:tcPr>
          <w:p w14:paraId="25D5E1E5"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0,31 </w:t>
            </w:r>
          </w:p>
        </w:tc>
      </w:tr>
      <w:tr w:rsidR="005D37AC" w:rsidRPr="005D37AC" w14:paraId="24C1601C" w14:textId="77777777" w:rsidTr="00D03FAA">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71FA21FD" w14:textId="77777777" w:rsidR="005D37AC" w:rsidRPr="007F2690" w:rsidRDefault="005D37AC" w:rsidP="005D37AC">
            <w:pPr>
              <w:suppressAutoHyphens w:val="0"/>
              <w:rPr>
                <w:color w:val="000000"/>
                <w:sz w:val="20"/>
                <w:szCs w:val="20"/>
                <w:lang w:eastAsia="ru-RU"/>
              </w:rPr>
            </w:pPr>
            <w:r w:rsidRPr="007F2690">
              <w:rPr>
                <w:color w:val="000000"/>
                <w:sz w:val="20"/>
                <w:szCs w:val="20"/>
                <w:lang w:eastAsia="ru-RU"/>
              </w:rPr>
              <w:t>ФИЗИЧЕСКАЯ КУЛЬТУРА И СПОРТ</w:t>
            </w:r>
          </w:p>
        </w:tc>
        <w:tc>
          <w:tcPr>
            <w:tcW w:w="709" w:type="dxa"/>
            <w:tcBorders>
              <w:top w:val="nil"/>
              <w:left w:val="nil"/>
              <w:bottom w:val="single" w:sz="4" w:space="0" w:color="000000"/>
              <w:right w:val="single" w:sz="4" w:space="0" w:color="000000"/>
            </w:tcBorders>
            <w:shd w:val="clear" w:color="auto" w:fill="auto"/>
            <w:vAlign w:val="bottom"/>
            <w:hideMark/>
          </w:tcPr>
          <w:p w14:paraId="23F6CE50" w14:textId="77777777" w:rsidR="005D37AC" w:rsidRPr="007F2690" w:rsidRDefault="005D37AC" w:rsidP="005D37AC">
            <w:pPr>
              <w:suppressAutoHyphens w:val="0"/>
              <w:jc w:val="center"/>
              <w:rPr>
                <w:color w:val="000000"/>
                <w:sz w:val="20"/>
                <w:szCs w:val="20"/>
                <w:lang w:eastAsia="ru-RU"/>
              </w:rPr>
            </w:pPr>
            <w:r w:rsidRPr="007F2690">
              <w:rPr>
                <w:color w:val="000000"/>
                <w:sz w:val="20"/>
                <w:szCs w:val="20"/>
                <w:lang w:eastAsia="ru-RU"/>
              </w:rPr>
              <w:t>11.00</w:t>
            </w:r>
          </w:p>
        </w:tc>
        <w:tc>
          <w:tcPr>
            <w:tcW w:w="1506" w:type="dxa"/>
            <w:tcBorders>
              <w:top w:val="nil"/>
              <w:left w:val="nil"/>
              <w:bottom w:val="single" w:sz="4" w:space="0" w:color="000000"/>
              <w:right w:val="single" w:sz="4" w:space="0" w:color="000000"/>
            </w:tcBorders>
            <w:shd w:val="clear" w:color="auto" w:fill="auto"/>
            <w:hideMark/>
          </w:tcPr>
          <w:p w14:paraId="72D30F93" w14:textId="77777777" w:rsidR="005D37AC" w:rsidRDefault="005D37AC" w:rsidP="005D37AC">
            <w:pPr>
              <w:suppressAutoHyphens w:val="0"/>
              <w:jc w:val="right"/>
              <w:rPr>
                <w:sz w:val="20"/>
                <w:szCs w:val="20"/>
              </w:rPr>
            </w:pPr>
          </w:p>
          <w:p w14:paraId="4E55A003" w14:textId="793B4BAC" w:rsidR="005D37AC" w:rsidRPr="005D37AC" w:rsidRDefault="005D37AC" w:rsidP="005D37AC">
            <w:pPr>
              <w:suppressAutoHyphens w:val="0"/>
              <w:jc w:val="right"/>
              <w:rPr>
                <w:color w:val="000000"/>
                <w:sz w:val="20"/>
                <w:szCs w:val="20"/>
                <w:lang w:eastAsia="ru-RU"/>
              </w:rPr>
            </w:pPr>
            <w:r w:rsidRPr="005D37AC">
              <w:rPr>
                <w:sz w:val="20"/>
                <w:szCs w:val="20"/>
              </w:rPr>
              <w:t xml:space="preserve">134 221,25 </w:t>
            </w:r>
          </w:p>
        </w:tc>
        <w:tc>
          <w:tcPr>
            <w:tcW w:w="950" w:type="dxa"/>
            <w:tcBorders>
              <w:top w:val="nil"/>
              <w:left w:val="nil"/>
              <w:bottom w:val="single" w:sz="4" w:space="0" w:color="000000"/>
              <w:right w:val="single" w:sz="4" w:space="0" w:color="000000"/>
            </w:tcBorders>
            <w:shd w:val="clear" w:color="auto" w:fill="auto"/>
            <w:hideMark/>
          </w:tcPr>
          <w:p w14:paraId="53586D93" w14:textId="77777777" w:rsidR="005D37AC" w:rsidRDefault="005D37AC" w:rsidP="005D37AC">
            <w:pPr>
              <w:suppressAutoHyphens w:val="0"/>
              <w:jc w:val="center"/>
              <w:rPr>
                <w:sz w:val="20"/>
                <w:szCs w:val="20"/>
              </w:rPr>
            </w:pPr>
          </w:p>
          <w:p w14:paraId="45E881D5" w14:textId="2609719D" w:rsidR="005D37AC" w:rsidRPr="005D37AC" w:rsidRDefault="005D37AC" w:rsidP="005D37AC">
            <w:pPr>
              <w:suppressAutoHyphens w:val="0"/>
              <w:jc w:val="center"/>
              <w:rPr>
                <w:color w:val="000000"/>
                <w:sz w:val="20"/>
                <w:szCs w:val="20"/>
                <w:lang w:eastAsia="ru-RU"/>
              </w:rPr>
            </w:pPr>
            <w:r w:rsidRPr="005D37AC">
              <w:rPr>
                <w:sz w:val="20"/>
                <w:szCs w:val="20"/>
              </w:rPr>
              <w:t xml:space="preserve">1,12 </w:t>
            </w:r>
          </w:p>
        </w:tc>
        <w:tc>
          <w:tcPr>
            <w:tcW w:w="1460" w:type="dxa"/>
            <w:tcBorders>
              <w:top w:val="nil"/>
              <w:left w:val="nil"/>
              <w:bottom w:val="single" w:sz="4" w:space="0" w:color="000000"/>
              <w:right w:val="single" w:sz="4" w:space="0" w:color="000000"/>
            </w:tcBorders>
            <w:shd w:val="clear" w:color="auto" w:fill="auto"/>
            <w:hideMark/>
          </w:tcPr>
          <w:p w14:paraId="30678A30" w14:textId="77777777" w:rsidR="005D37AC" w:rsidRDefault="005D37AC" w:rsidP="005D37AC">
            <w:pPr>
              <w:suppressAutoHyphens w:val="0"/>
              <w:jc w:val="right"/>
              <w:rPr>
                <w:sz w:val="20"/>
                <w:szCs w:val="20"/>
              </w:rPr>
            </w:pPr>
          </w:p>
          <w:p w14:paraId="03C9B40E" w14:textId="02707C91" w:rsidR="005D37AC" w:rsidRPr="005D37AC" w:rsidRDefault="005D37AC" w:rsidP="005D37AC">
            <w:pPr>
              <w:suppressAutoHyphens w:val="0"/>
              <w:jc w:val="right"/>
              <w:rPr>
                <w:color w:val="000000"/>
                <w:sz w:val="20"/>
                <w:szCs w:val="20"/>
                <w:lang w:eastAsia="ru-RU"/>
              </w:rPr>
            </w:pPr>
            <w:r w:rsidRPr="005D37AC">
              <w:rPr>
                <w:sz w:val="20"/>
                <w:szCs w:val="20"/>
              </w:rPr>
              <w:t xml:space="preserve">132 978,39 </w:t>
            </w:r>
          </w:p>
        </w:tc>
        <w:tc>
          <w:tcPr>
            <w:tcW w:w="950" w:type="dxa"/>
            <w:tcBorders>
              <w:top w:val="nil"/>
              <w:left w:val="nil"/>
              <w:bottom w:val="single" w:sz="4" w:space="0" w:color="000000"/>
              <w:right w:val="single" w:sz="4" w:space="0" w:color="000000"/>
            </w:tcBorders>
            <w:shd w:val="clear" w:color="auto" w:fill="auto"/>
            <w:hideMark/>
          </w:tcPr>
          <w:p w14:paraId="5137DC19" w14:textId="77777777" w:rsidR="005D37AC" w:rsidRDefault="005D37AC" w:rsidP="005D37AC">
            <w:pPr>
              <w:suppressAutoHyphens w:val="0"/>
              <w:jc w:val="center"/>
              <w:rPr>
                <w:sz w:val="20"/>
                <w:szCs w:val="20"/>
              </w:rPr>
            </w:pPr>
          </w:p>
          <w:p w14:paraId="6C0D313C" w14:textId="0F2D202B" w:rsidR="005D37AC" w:rsidRPr="005D37AC" w:rsidRDefault="005D37AC" w:rsidP="005D37AC">
            <w:pPr>
              <w:suppressAutoHyphens w:val="0"/>
              <w:jc w:val="center"/>
              <w:rPr>
                <w:color w:val="000000"/>
                <w:sz w:val="20"/>
                <w:szCs w:val="20"/>
                <w:lang w:eastAsia="ru-RU"/>
              </w:rPr>
            </w:pPr>
            <w:r w:rsidRPr="005D37AC">
              <w:rPr>
                <w:sz w:val="20"/>
                <w:szCs w:val="20"/>
              </w:rPr>
              <w:t xml:space="preserve">1,22 </w:t>
            </w:r>
          </w:p>
        </w:tc>
        <w:tc>
          <w:tcPr>
            <w:tcW w:w="1460" w:type="dxa"/>
            <w:tcBorders>
              <w:top w:val="nil"/>
              <w:left w:val="nil"/>
              <w:bottom w:val="single" w:sz="4" w:space="0" w:color="000000"/>
              <w:right w:val="single" w:sz="4" w:space="0" w:color="000000"/>
            </w:tcBorders>
            <w:shd w:val="clear" w:color="auto" w:fill="auto"/>
            <w:hideMark/>
          </w:tcPr>
          <w:p w14:paraId="1039BEF1" w14:textId="77777777" w:rsidR="005D37AC" w:rsidRDefault="005D37AC" w:rsidP="005D37AC">
            <w:pPr>
              <w:suppressAutoHyphens w:val="0"/>
              <w:jc w:val="right"/>
              <w:rPr>
                <w:sz w:val="20"/>
                <w:szCs w:val="20"/>
              </w:rPr>
            </w:pPr>
          </w:p>
          <w:p w14:paraId="5126B4D2" w14:textId="67039A0C" w:rsidR="005D37AC" w:rsidRPr="005D37AC" w:rsidRDefault="005D37AC" w:rsidP="005D37AC">
            <w:pPr>
              <w:suppressAutoHyphens w:val="0"/>
              <w:jc w:val="right"/>
              <w:rPr>
                <w:color w:val="000000"/>
                <w:sz w:val="20"/>
                <w:szCs w:val="20"/>
                <w:lang w:eastAsia="ru-RU"/>
              </w:rPr>
            </w:pPr>
            <w:r w:rsidRPr="005D37AC">
              <w:rPr>
                <w:sz w:val="20"/>
                <w:szCs w:val="20"/>
              </w:rPr>
              <w:t xml:space="preserve">133 072,96 </w:t>
            </w:r>
          </w:p>
        </w:tc>
        <w:tc>
          <w:tcPr>
            <w:tcW w:w="953" w:type="dxa"/>
            <w:tcBorders>
              <w:top w:val="nil"/>
              <w:left w:val="nil"/>
              <w:bottom w:val="single" w:sz="4" w:space="0" w:color="000000"/>
              <w:right w:val="single" w:sz="4" w:space="0" w:color="000000"/>
            </w:tcBorders>
            <w:shd w:val="clear" w:color="auto" w:fill="auto"/>
            <w:hideMark/>
          </w:tcPr>
          <w:p w14:paraId="59AB8D63" w14:textId="77777777" w:rsidR="005D37AC" w:rsidRDefault="005D37AC" w:rsidP="005D37AC">
            <w:pPr>
              <w:suppressAutoHyphens w:val="0"/>
              <w:jc w:val="center"/>
              <w:rPr>
                <w:sz w:val="20"/>
                <w:szCs w:val="20"/>
              </w:rPr>
            </w:pPr>
          </w:p>
          <w:p w14:paraId="54F3B707" w14:textId="125ECB57" w:rsidR="005D37AC" w:rsidRPr="005D37AC" w:rsidRDefault="005D37AC" w:rsidP="005D37AC">
            <w:pPr>
              <w:suppressAutoHyphens w:val="0"/>
              <w:jc w:val="center"/>
              <w:rPr>
                <w:color w:val="000000"/>
                <w:sz w:val="20"/>
                <w:szCs w:val="20"/>
                <w:lang w:eastAsia="ru-RU"/>
              </w:rPr>
            </w:pPr>
            <w:r w:rsidRPr="005D37AC">
              <w:rPr>
                <w:sz w:val="20"/>
                <w:szCs w:val="20"/>
              </w:rPr>
              <w:t xml:space="preserve">1,21 </w:t>
            </w:r>
          </w:p>
        </w:tc>
      </w:tr>
      <w:tr w:rsidR="007F2690" w:rsidRPr="007F2690" w14:paraId="1B7A7D99" w14:textId="77777777" w:rsidTr="00F2072D">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2990E079"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СРЕДСТВА МАССОВОЙ ИНФОРМАЦИИ</w:t>
            </w:r>
          </w:p>
        </w:tc>
        <w:tc>
          <w:tcPr>
            <w:tcW w:w="709" w:type="dxa"/>
            <w:tcBorders>
              <w:top w:val="nil"/>
              <w:left w:val="nil"/>
              <w:bottom w:val="single" w:sz="4" w:space="0" w:color="000000"/>
              <w:right w:val="single" w:sz="4" w:space="0" w:color="000000"/>
            </w:tcBorders>
            <w:shd w:val="clear" w:color="auto" w:fill="auto"/>
            <w:vAlign w:val="bottom"/>
            <w:hideMark/>
          </w:tcPr>
          <w:p w14:paraId="360054AE"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12.00</w:t>
            </w:r>
          </w:p>
        </w:tc>
        <w:tc>
          <w:tcPr>
            <w:tcW w:w="1506" w:type="dxa"/>
            <w:tcBorders>
              <w:top w:val="nil"/>
              <w:left w:val="nil"/>
              <w:bottom w:val="single" w:sz="4" w:space="0" w:color="000000"/>
              <w:right w:val="single" w:sz="4" w:space="0" w:color="000000"/>
            </w:tcBorders>
            <w:shd w:val="clear" w:color="auto" w:fill="auto"/>
            <w:vAlign w:val="bottom"/>
            <w:hideMark/>
          </w:tcPr>
          <w:p w14:paraId="45BD5F11"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28 684,60 </w:t>
            </w:r>
          </w:p>
        </w:tc>
        <w:tc>
          <w:tcPr>
            <w:tcW w:w="950" w:type="dxa"/>
            <w:tcBorders>
              <w:top w:val="nil"/>
              <w:left w:val="nil"/>
              <w:bottom w:val="single" w:sz="4" w:space="0" w:color="000000"/>
              <w:right w:val="single" w:sz="4" w:space="0" w:color="000000"/>
            </w:tcBorders>
            <w:shd w:val="clear" w:color="auto" w:fill="auto"/>
            <w:vAlign w:val="bottom"/>
            <w:hideMark/>
          </w:tcPr>
          <w:p w14:paraId="0CF4F070"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0,24 </w:t>
            </w:r>
          </w:p>
        </w:tc>
        <w:tc>
          <w:tcPr>
            <w:tcW w:w="1460" w:type="dxa"/>
            <w:tcBorders>
              <w:top w:val="nil"/>
              <w:left w:val="nil"/>
              <w:bottom w:val="single" w:sz="4" w:space="0" w:color="000000"/>
              <w:right w:val="single" w:sz="4" w:space="0" w:color="000000"/>
            </w:tcBorders>
            <w:shd w:val="clear" w:color="auto" w:fill="auto"/>
            <w:vAlign w:val="bottom"/>
            <w:hideMark/>
          </w:tcPr>
          <w:p w14:paraId="2BB8A353"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24 408,08 </w:t>
            </w:r>
          </w:p>
        </w:tc>
        <w:tc>
          <w:tcPr>
            <w:tcW w:w="950" w:type="dxa"/>
            <w:tcBorders>
              <w:top w:val="nil"/>
              <w:left w:val="nil"/>
              <w:bottom w:val="single" w:sz="4" w:space="0" w:color="000000"/>
              <w:right w:val="single" w:sz="4" w:space="0" w:color="000000"/>
            </w:tcBorders>
            <w:shd w:val="clear" w:color="auto" w:fill="auto"/>
            <w:vAlign w:val="bottom"/>
            <w:hideMark/>
          </w:tcPr>
          <w:p w14:paraId="655E6830"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0,22 </w:t>
            </w:r>
          </w:p>
        </w:tc>
        <w:tc>
          <w:tcPr>
            <w:tcW w:w="1460" w:type="dxa"/>
            <w:tcBorders>
              <w:top w:val="nil"/>
              <w:left w:val="nil"/>
              <w:bottom w:val="single" w:sz="4" w:space="0" w:color="000000"/>
              <w:right w:val="single" w:sz="4" w:space="0" w:color="000000"/>
            </w:tcBorders>
            <w:shd w:val="clear" w:color="auto" w:fill="auto"/>
            <w:vAlign w:val="bottom"/>
            <w:hideMark/>
          </w:tcPr>
          <w:p w14:paraId="71CFECC0"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24 408,08 </w:t>
            </w:r>
          </w:p>
        </w:tc>
        <w:tc>
          <w:tcPr>
            <w:tcW w:w="953" w:type="dxa"/>
            <w:tcBorders>
              <w:top w:val="nil"/>
              <w:left w:val="nil"/>
              <w:bottom w:val="single" w:sz="4" w:space="0" w:color="000000"/>
              <w:right w:val="single" w:sz="4" w:space="0" w:color="000000"/>
            </w:tcBorders>
            <w:shd w:val="clear" w:color="auto" w:fill="auto"/>
            <w:vAlign w:val="bottom"/>
            <w:hideMark/>
          </w:tcPr>
          <w:p w14:paraId="50BA707E"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0,22 </w:t>
            </w:r>
          </w:p>
        </w:tc>
      </w:tr>
      <w:tr w:rsidR="007F2690" w:rsidRPr="007F2690" w14:paraId="508FD8B7" w14:textId="77777777" w:rsidTr="00F2072D">
        <w:trPr>
          <w:gridAfter w:val="1"/>
          <w:wAfter w:w="34" w:type="dxa"/>
          <w:trHeight w:val="765"/>
        </w:trPr>
        <w:tc>
          <w:tcPr>
            <w:tcW w:w="2263" w:type="dxa"/>
            <w:tcBorders>
              <w:top w:val="single" w:sz="4" w:space="0" w:color="000000"/>
              <w:left w:val="single" w:sz="4" w:space="0" w:color="000000"/>
              <w:bottom w:val="single" w:sz="4" w:space="0" w:color="000000"/>
              <w:right w:val="single" w:sz="4" w:space="0" w:color="000000"/>
            </w:tcBorders>
            <w:shd w:val="clear" w:color="auto" w:fill="auto"/>
            <w:hideMark/>
          </w:tcPr>
          <w:p w14:paraId="453118AB"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lastRenderedPageBreak/>
              <w:t>ОБСЛУЖИВАНИЕ ГОСУДАРСТВЕННОГО И МУНИЦИПАЛЬНОГО ДОЛГА</w:t>
            </w:r>
          </w:p>
        </w:tc>
        <w:tc>
          <w:tcPr>
            <w:tcW w:w="709" w:type="dxa"/>
            <w:tcBorders>
              <w:top w:val="single" w:sz="4" w:space="0" w:color="000000"/>
              <w:left w:val="nil"/>
              <w:bottom w:val="single" w:sz="4" w:space="0" w:color="000000"/>
              <w:right w:val="single" w:sz="4" w:space="0" w:color="000000"/>
            </w:tcBorders>
            <w:shd w:val="clear" w:color="auto" w:fill="auto"/>
            <w:vAlign w:val="bottom"/>
            <w:hideMark/>
          </w:tcPr>
          <w:p w14:paraId="078C39E8"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13.00</w:t>
            </w:r>
          </w:p>
        </w:tc>
        <w:tc>
          <w:tcPr>
            <w:tcW w:w="1506" w:type="dxa"/>
            <w:tcBorders>
              <w:top w:val="single" w:sz="4" w:space="0" w:color="000000"/>
              <w:left w:val="nil"/>
              <w:bottom w:val="single" w:sz="4" w:space="0" w:color="000000"/>
              <w:right w:val="single" w:sz="4" w:space="0" w:color="000000"/>
            </w:tcBorders>
            <w:shd w:val="clear" w:color="auto" w:fill="auto"/>
            <w:vAlign w:val="bottom"/>
            <w:hideMark/>
          </w:tcPr>
          <w:p w14:paraId="29962E55"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45,75 </w:t>
            </w:r>
          </w:p>
        </w:tc>
        <w:tc>
          <w:tcPr>
            <w:tcW w:w="950" w:type="dxa"/>
            <w:tcBorders>
              <w:top w:val="single" w:sz="4" w:space="0" w:color="000000"/>
              <w:left w:val="nil"/>
              <w:bottom w:val="single" w:sz="4" w:space="0" w:color="000000"/>
              <w:right w:val="single" w:sz="4" w:space="0" w:color="000000"/>
            </w:tcBorders>
            <w:shd w:val="clear" w:color="auto" w:fill="auto"/>
            <w:vAlign w:val="bottom"/>
            <w:hideMark/>
          </w:tcPr>
          <w:p w14:paraId="017C3D70"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0,00 </w:t>
            </w:r>
          </w:p>
        </w:tc>
        <w:tc>
          <w:tcPr>
            <w:tcW w:w="1460" w:type="dxa"/>
            <w:tcBorders>
              <w:top w:val="single" w:sz="4" w:space="0" w:color="000000"/>
              <w:left w:val="nil"/>
              <w:bottom w:val="single" w:sz="4" w:space="0" w:color="000000"/>
              <w:right w:val="single" w:sz="4" w:space="0" w:color="000000"/>
            </w:tcBorders>
            <w:shd w:val="clear" w:color="auto" w:fill="auto"/>
            <w:vAlign w:val="bottom"/>
            <w:hideMark/>
          </w:tcPr>
          <w:p w14:paraId="164D9AE7"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45,75 </w:t>
            </w:r>
          </w:p>
        </w:tc>
        <w:tc>
          <w:tcPr>
            <w:tcW w:w="950" w:type="dxa"/>
            <w:tcBorders>
              <w:top w:val="single" w:sz="4" w:space="0" w:color="000000"/>
              <w:left w:val="nil"/>
              <w:bottom w:val="single" w:sz="4" w:space="0" w:color="000000"/>
              <w:right w:val="single" w:sz="4" w:space="0" w:color="000000"/>
            </w:tcBorders>
            <w:shd w:val="clear" w:color="auto" w:fill="auto"/>
            <w:vAlign w:val="bottom"/>
            <w:hideMark/>
          </w:tcPr>
          <w:p w14:paraId="3A3C3FA6"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0,00 </w:t>
            </w:r>
          </w:p>
        </w:tc>
        <w:tc>
          <w:tcPr>
            <w:tcW w:w="1460" w:type="dxa"/>
            <w:tcBorders>
              <w:top w:val="single" w:sz="4" w:space="0" w:color="000000"/>
              <w:left w:val="nil"/>
              <w:bottom w:val="single" w:sz="4" w:space="0" w:color="000000"/>
              <w:right w:val="single" w:sz="4" w:space="0" w:color="000000"/>
            </w:tcBorders>
            <w:shd w:val="clear" w:color="auto" w:fill="auto"/>
            <w:vAlign w:val="bottom"/>
            <w:hideMark/>
          </w:tcPr>
          <w:p w14:paraId="34629D55"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45,75 </w:t>
            </w:r>
          </w:p>
        </w:tc>
        <w:tc>
          <w:tcPr>
            <w:tcW w:w="953" w:type="dxa"/>
            <w:tcBorders>
              <w:top w:val="single" w:sz="4" w:space="0" w:color="000000"/>
              <w:left w:val="nil"/>
              <w:bottom w:val="single" w:sz="4" w:space="0" w:color="000000"/>
              <w:right w:val="single" w:sz="4" w:space="0" w:color="000000"/>
            </w:tcBorders>
            <w:shd w:val="clear" w:color="auto" w:fill="auto"/>
            <w:vAlign w:val="bottom"/>
            <w:hideMark/>
          </w:tcPr>
          <w:p w14:paraId="463A95C1"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0,00 </w:t>
            </w:r>
          </w:p>
        </w:tc>
      </w:tr>
      <w:tr w:rsidR="007F2690" w:rsidRPr="007F2690" w14:paraId="4FDD377D" w14:textId="77777777" w:rsidTr="007F2690">
        <w:trPr>
          <w:gridAfter w:val="1"/>
          <w:wAfter w:w="34" w:type="dxa"/>
          <w:trHeight w:val="1275"/>
        </w:trPr>
        <w:tc>
          <w:tcPr>
            <w:tcW w:w="2263" w:type="dxa"/>
            <w:tcBorders>
              <w:top w:val="nil"/>
              <w:left w:val="single" w:sz="4" w:space="0" w:color="000000"/>
              <w:bottom w:val="single" w:sz="4" w:space="0" w:color="000000"/>
              <w:right w:val="single" w:sz="4" w:space="0" w:color="000000"/>
            </w:tcBorders>
            <w:shd w:val="clear" w:color="auto" w:fill="auto"/>
            <w:hideMark/>
          </w:tcPr>
          <w:p w14:paraId="3979C8E3"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shd w:val="clear" w:color="auto" w:fill="auto"/>
            <w:vAlign w:val="bottom"/>
            <w:hideMark/>
          </w:tcPr>
          <w:p w14:paraId="101C6F3B"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14.00</w:t>
            </w:r>
          </w:p>
        </w:tc>
        <w:tc>
          <w:tcPr>
            <w:tcW w:w="1506" w:type="dxa"/>
            <w:tcBorders>
              <w:top w:val="nil"/>
              <w:left w:val="nil"/>
              <w:bottom w:val="single" w:sz="4" w:space="0" w:color="000000"/>
              <w:right w:val="single" w:sz="4" w:space="0" w:color="000000"/>
            </w:tcBorders>
            <w:shd w:val="clear" w:color="auto" w:fill="auto"/>
            <w:vAlign w:val="bottom"/>
            <w:hideMark/>
          </w:tcPr>
          <w:p w14:paraId="2DE3D7D7"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1 488 806,71 </w:t>
            </w:r>
          </w:p>
        </w:tc>
        <w:tc>
          <w:tcPr>
            <w:tcW w:w="950" w:type="dxa"/>
            <w:tcBorders>
              <w:top w:val="nil"/>
              <w:left w:val="nil"/>
              <w:bottom w:val="single" w:sz="4" w:space="0" w:color="000000"/>
              <w:right w:val="single" w:sz="4" w:space="0" w:color="000000"/>
            </w:tcBorders>
            <w:shd w:val="clear" w:color="auto" w:fill="auto"/>
            <w:vAlign w:val="bottom"/>
            <w:hideMark/>
          </w:tcPr>
          <w:p w14:paraId="18DC2FCB"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12,42 </w:t>
            </w:r>
          </w:p>
        </w:tc>
        <w:tc>
          <w:tcPr>
            <w:tcW w:w="1460" w:type="dxa"/>
            <w:tcBorders>
              <w:top w:val="nil"/>
              <w:left w:val="nil"/>
              <w:bottom w:val="single" w:sz="4" w:space="0" w:color="000000"/>
              <w:right w:val="single" w:sz="4" w:space="0" w:color="000000"/>
            </w:tcBorders>
            <w:shd w:val="clear" w:color="auto" w:fill="auto"/>
            <w:vAlign w:val="bottom"/>
            <w:hideMark/>
          </w:tcPr>
          <w:p w14:paraId="52224CAC" w14:textId="77777777" w:rsidR="007F2690" w:rsidRPr="007F2690" w:rsidRDefault="007F2690" w:rsidP="007F2690">
            <w:pPr>
              <w:suppressAutoHyphens w:val="0"/>
              <w:jc w:val="right"/>
              <w:rPr>
                <w:color w:val="000000"/>
                <w:sz w:val="20"/>
                <w:szCs w:val="20"/>
                <w:lang w:eastAsia="ru-RU"/>
              </w:rPr>
            </w:pPr>
            <w:bookmarkStart w:id="34" w:name="_Hlk181959128"/>
            <w:r w:rsidRPr="007F2690">
              <w:rPr>
                <w:color w:val="000000"/>
                <w:sz w:val="20"/>
                <w:szCs w:val="20"/>
                <w:lang w:eastAsia="ru-RU"/>
              </w:rPr>
              <w:t xml:space="preserve">1 109 223,21 </w:t>
            </w:r>
            <w:bookmarkEnd w:id="34"/>
          </w:p>
        </w:tc>
        <w:tc>
          <w:tcPr>
            <w:tcW w:w="950" w:type="dxa"/>
            <w:tcBorders>
              <w:top w:val="nil"/>
              <w:left w:val="nil"/>
              <w:bottom w:val="single" w:sz="4" w:space="0" w:color="000000"/>
              <w:right w:val="single" w:sz="4" w:space="0" w:color="000000"/>
            </w:tcBorders>
            <w:shd w:val="clear" w:color="auto" w:fill="auto"/>
            <w:vAlign w:val="bottom"/>
            <w:hideMark/>
          </w:tcPr>
          <w:p w14:paraId="08E438BB"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10,15 </w:t>
            </w:r>
          </w:p>
        </w:tc>
        <w:tc>
          <w:tcPr>
            <w:tcW w:w="1460" w:type="dxa"/>
            <w:tcBorders>
              <w:top w:val="nil"/>
              <w:left w:val="nil"/>
              <w:bottom w:val="single" w:sz="4" w:space="0" w:color="000000"/>
              <w:right w:val="single" w:sz="4" w:space="0" w:color="000000"/>
            </w:tcBorders>
            <w:shd w:val="clear" w:color="auto" w:fill="auto"/>
            <w:vAlign w:val="bottom"/>
            <w:hideMark/>
          </w:tcPr>
          <w:p w14:paraId="36611408"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1 066 864,08 </w:t>
            </w:r>
          </w:p>
        </w:tc>
        <w:tc>
          <w:tcPr>
            <w:tcW w:w="953" w:type="dxa"/>
            <w:tcBorders>
              <w:top w:val="nil"/>
              <w:left w:val="nil"/>
              <w:bottom w:val="single" w:sz="4" w:space="0" w:color="000000"/>
              <w:right w:val="single" w:sz="4" w:space="0" w:color="000000"/>
            </w:tcBorders>
            <w:shd w:val="clear" w:color="auto" w:fill="auto"/>
            <w:vAlign w:val="bottom"/>
            <w:hideMark/>
          </w:tcPr>
          <w:p w14:paraId="454A564A"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9,72 </w:t>
            </w:r>
          </w:p>
        </w:tc>
      </w:tr>
      <w:tr w:rsidR="007F2690" w:rsidRPr="007F2690" w14:paraId="182CF0F2" w14:textId="77777777" w:rsidTr="007F2690">
        <w:trPr>
          <w:gridAfter w:val="1"/>
          <w:wAfter w:w="34" w:type="dxa"/>
          <w:trHeight w:val="510"/>
        </w:trPr>
        <w:tc>
          <w:tcPr>
            <w:tcW w:w="2263" w:type="dxa"/>
            <w:tcBorders>
              <w:top w:val="nil"/>
              <w:left w:val="single" w:sz="4" w:space="0" w:color="000000"/>
              <w:bottom w:val="single" w:sz="4" w:space="0" w:color="000000"/>
              <w:right w:val="single" w:sz="4" w:space="0" w:color="000000"/>
            </w:tcBorders>
            <w:shd w:val="clear" w:color="auto" w:fill="auto"/>
            <w:hideMark/>
          </w:tcPr>
          <w:p w14:paraId="74A691BF" w14:textId="77777777" w:rsidR="007F2690" w:rsidRPr="007F2690" w:rsidRDefault="007F2690" w:rsidP="007F2690">
            <w:pPr>
              <w:suppressAutoHyphens w:val="0"/>
              <w:rPr>
                <w:color w:val="000000"/>
                <w:sz w:val="20"/>
                <w:szCs w:val="20"/>
                <w:lang w:eastAsia="ru-RU"/>
              </w:rPr>
            </w:pPr>
            <w:r w:rsidRPr="007F2690">
              <w:rPr>
                <w:color w:val="000000"/>
                <w:sz w:val="20"/>
                <w:szCs w:val="20"/>
                <w:lang w:eastAsia="ru-RU"/>
              </w:rPr>
              <w:t>УСЛОВНО УТВЕРЖДАЕМЫЕ РАСХОДЫ</w:t>
            </w:r>
          </w:p>
        </w:tc>
        <w:tc>
          <w:tcPr>
            <w:tcW w:w="709" w:type="dxa"/>
            <w:tcBorders>
              <w:top w:val="nil"/>
              <w:left w:val="nil"/>
              <w:bottom w:val="single" w:sz="4" w:space="0" w:color="000000"/>
              <w:right w:val="single" w:sz="4" w:space="0" w:color="000000"/>
            </w:tcBorders>
            <w:shd w:val="clear" w:color="auto" w:fill="auto"/>
            <w:vAlign w:val="bottom"/>
            <w:hideMark/>
          </w:tcPr>
          <w:p w14:paraId="35323656"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506" w:type="dxa"/>
            <w:tcBorders>
              <w:top w:val="nil"/>
              <w:left w:val="nil"/>
              <w:bottom w:val="single" w:sz="4" w:space="0" w:color="000000"/>
              <w:right w:val="single" w:sz="4" w:space="0" w:color="000000"/>
            </w:tcBorders>
            <w:shd w:val="clear" w:color="auto" w:fill="auto"/>
            <w:vAlign w:val="bottom"/>
            <w:hideMark/>
          </w:tcPr>
          <w:p w14:paraId="625B5516"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Х</w:t>
            </w:r>
          </w:p>
        </w:tc>
        <w:tc>
          <w:tcPr>
            <w:tcW w:w="950" w:type="dxa"/>
            <w:tcBorders>
              <w:top w:val="nil"/>
              <w:left w:val="nil"/>
              <w:bottom w:val="single" w:sz="4" w:space="0" w:color="000000"/>
              <w:right w:val="single" w:sz="4" w:space="0" w:color="000000"/>
            </w:tcBorders>
            <w:shd w:val="clear" w:color="auto" w:fill="auto"/>
            <w:vAlign w:val="bottom"/>
            <w:hideMark/>
          </w:tcPr>
          <w:p w14:paraId="64DC10A5"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Х</w:t>
            </w:r>
          </w:p>
        </w:tc>
        <w:tc>
          <w:tcPr>
            <w:tcW w:w="1460" w:type="dxa"/>
            <w:tcBorders>
              <w:top w:val="nil"/>
              <w:left w:val="nil"/>
              <w:bottom w:val="single" w:sz="4" w:space="0" w:color="000000"/>
              <w:right w:val="single" w:sz="4" w:space="0" w:color="000000"/>
            </w:tcBorders>
            <w:shd w:val="clear" w:color="auto" w:fill="auto"/>
            <w:vAlign w:val="bottom"/>
            <w:hideMark/>
          </w:tcPr>
          <w:p w14:paraId="69777A1B"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144 878,31 </w:t>
            </w:r>
          </w:p>
        </w:tc>
        <w:tc>
          <w:tcPr>
            <w:tcW w:w="950" w:type="dxa"/>
            <w:tcBorders>
              <w:top w:val="nil"/>
              <w:left w:val="nil"/>
              <w:bottom w:val="single" w:sz="4" w:space="0" w:color="000000"/>
              <w:right w:val="single" w:sz="4" w:space="0" w:color="000000"/>
            </w:tcBorders>
            <w:shd w:val="clear" w:color="auto" w:fill="auto"/>
            <w:vAlign w:val="bottom"/>
            <w:hideMark/>
          </w:tcPr>
          <w:p w14:paraId="27945ACA"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1,33 </w:t>
            </w:r>
          </w:p>
        </w:tc>
        <w:tc>
          <w:tcPr>
            <w:tcW w:w="1460" w:type="dxa"/>
            <w:tcBorders>
              <w:top w:val="nil"/>
              <w:left w:val="nil"/>
              <w:bottom w:val="single" w:sz="4" w:space="0" w:color="000000"/>
              <w:right w:val="single" w:sz="4" w:space="0" w:color="000000"/>
            </w:tcBorders>
            <w:shd w:val="clear" w:color="auto" w:fill="auto"/>
            <w:vAlign w:val="bottom"/>
            <w:hideMark/>
          </w:tcPr>
          <w:p w14:paraId="016BD054" w14:textId="77777777" w:rsidR="007F2690" w:rsidRPr="007F2690" w:rsidRDefault="007F2690" w:rsidP="007F2690">
            <w:pPr>
              <w:suppressAutoHyphens w:val="0"/>
              <w:jc w:val="right"/>
              <w:rPr>
                <w:color w:val="000000"/>
                <w:sz w:val="20"/>
                <w:szCs w:val="20"/>
                <w:lang w:eastAsia="ru-RU"/>
              </w:rPr>
            </w:pPr>
            <w:r w:rsidRPr="007F2690">
              <w:rPr>
                <w:color w:val="000000"/>
                <w:sz w:val="20"/>
                <w:szCs w:val="20"/>
                <w:lang w:eastAsia="ru-RU"/>
              </w:rPr>
              <w:t xml:space="preserve">295 150,25 </w:t>
            </w:r>
          </w:p>
        </w:tc>
        <w:tc>
          <w:tcPr>
            <w:tcW w:w="953" w:type="dxa"/>
            <w:tcBorders>
              <w:top w:val="nil"/>
              <w:left w:val="nil"/>
              <w:bottom w:val="single" w:sz="4" w:space="0" w:color="000000"/>
              <w:right w:val="single" w:sz="4" w:space="0" w:color="000000"/>
            </w:tcBorders>
            <w:shd w:val="clear" w:color="auto" w:fill="auto"/>
            <w:vAlign w:val="bottom"/>
            <w:hideMark/>
          </w:tcPr>
          <w:p w14:paraId="2023CAEF"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xml:space="preserve">2,69 </w:t>
            </w:r>
          </w:p>
        </w:tc>
      </w:tr>
      <w:tr w:rsidR="007F2690" w:rsidRPr="007F2690" w14:paraId="7AF320F6" w14:textId="77777777" w:rsidTr="007F2690">
        <w:trPr>
          <w:gridAfter w:val="1"/>
          <w:wAfter w:w="34" w:type="dxa"/>
          <w:trHeight w:val="300"/>
        </w:trPr>
        <w:tc>
          <w:tcPr>
            <w:tcW w:w="2263" w:type="dxa"/>
            <w:tcBorders>
              <w:top w:val="nil"/>
              <w:left w:val="single" w:sz="4" w:space="0" w:color="000000"/>
              <w:bottom w:val="single" w:sz="4" w:space="0" w:color="000000"/>
              <w:right w:val="single" w:sz="4" w:space="0" w:color="000000"/>
            </w:tcBorders>
            <w:shd w:val="clear" w:color="auto" w:fill="auto"/>
            <w:hideMark/>
          </w:tcPr>
          <w:p w14:paraId="0F2422C9" w14:textId="77777777" w:rsidR="007F2690" w:rsidRPr="007F2690" w:rsidRDefault="007F2690" w:rsidP="007F2690">
            <w:pPr>
              <w:suppressAutoHyphens w:val="0"/>
              <w:jc w:val="center"/>
              <w:rPr>
                <w:b/>
                <w:bCs/>
                <w:color w:val="000000"/>
                <w:sz w:val="20"/>
                <w:szCs w:val="20"/>
                <w:lang w:eastAsia="ru-RU"/>
              </w:rPr>
            </w:pPr>
            <w:r w:rsidRPr="007F2690">
              <w:rPr>
                <w:b/>
                <w:bCs/>
                <w:color w:val="000000"/>
                <w:sz w:val="20"/>
                <w:szCs w:val="20"/>
                <w:lang w:eastAsia="ru-RU"/>
              </w:rPr>
              <w:t>ИТОГО:</w:t>
            </w:r>
          </w:p>
        </w:tc>
        <w:tc>
          <w:tcPr>
            <w:tcW w:w="709" w:type="dxa"/>
            <w:tcBorders>
              <w:top w:val="nil"/>
              <w:left w:val="nil"/>
              <w:bottom w:val="single" w:sz="4" w:space="0" w:color="000000"/>
              <w:right w:val="single" w:sz="4" w:space="0" w:color="000000"/>
            </w:tcBorders>
            <w:shd w:val="clear" w:color="auto" w:fill="auto"/>
            <w:vAlign w:val="bottom"/>
            <w:hideMark/>
          </w:tcPr>
          <w:p w14:paraId="785730F3" w14:textId="77777777" w:rsidR="007F2690" w:rsidRPr="007F2690" w:rsidRDefault="007F2690" w:rsidP="007F2690">
            <w:pPr>
              <w:suppressAutoHyphens w:val="0"/>
              <w:jc w:val="center"/>
              <w:rPr>
                <w:color w:val="000000"/>
                <w:sz w:val="20"/>
                <w:szCs w:val="20"/>
                <w:lang w:eastAsia="ru-RU"/>
              </w:rPr>
            </w:pPr>
            <w:r w:rsidRPr="007F2690">
              <w:rPr>
                <w:color w:val="000000"/>
                <w:sz w:val="20"/>
                <w:szCs w:val="20"/>
                <w:lang w:eastAsia="ru-RU"/>
              </w:rPr>
              <w:t> </w:t>
            </w:r>
          </w:p>
        </w:tc>
        <w:tc>
          <w:tcPr>
            <w:tcW w:w="1506" w:type="dxa"/>
            <w:tcBorders>
              <w:top w:val="nil"/>
              <w:left w:val="nil"/>
              <w:bottom w:val="single" w:sz="4" w:space="0" w:color="000000"/>
              <w:right w:val="single" w:sz="4" w:space="0" w:color="000000"/>
            </w:tcBorders>
            <w:shd w:val="clear" w:color="auto" w:fill="auto"/>
            <w:vAlign w:val="bottom"/>
            <w:hideMark/>
          </w:tcPr>
          <w:p w14:paraId="43FDDE1D" w14:textId="77777777" w:rsidR="007F2690" w:rsidRPr="007F2690" w:rsidRDefault="007F2690" w:rsidP="007F2690">
            <w:pPr>
              <w:suppressAutoHyphens w:val="0"/>
              <w:jc w:val="right"/>
              <w:rPr>
                <w:b/>
                <w:bCs/>
                <w:color w:val="000000"/>
                <w:sz w:val="20"/>
                <w:szCs w:val="20"/>
                <w:lang w:eastAsia="ru-RU"/>
              </w:rPr>
            </w:pPr>
            <w:r w:rsidRPr="007F2690">
              <w:rPr>
                <w:b/>
                <w:bCs/>
                <w:color w:val="000000"/>
                <w:sz w:val="20"/>
                <w:szCs w:val="20"/>
                <w:lang w:eastAsia="ru-RU"/>
              </w:rPr>
              <w:t xml:space="preserve">11 984 741,63 </w:t>
            </w:r>
          </w:p>
        </w:tc>
        <w:tc>
          <w:tcPr>
            <w:tcW w:w="950" w:type="dxa"/>
            <w:tcBorders>
              <w:top w:val="nil"/>
              <w:left w:val="nil"/>
              <w:bottom w:val="single" w:sz="4" w:space="0" w:color="000000"/>
              <w:right w:val="single" w:sz="4" w:space="0" w:color="000000"/>
            </w:tcBorders>
            <w:shd w:val="clear" w:color="auto" w:fill="auto"/>
            <w:vAlign w:val="bottom"/>
            <w:hideMark/>
          </w:tcPr>
          <w:p w14:paraId="7D3EDC1E" w14:textId="77777777" w:rsidR="007F2690" w:rsidRPr="007F2690" w:rsidRDefault="007F2690" w:rsidP="007F2690">
            <w:pPr>
              <w:suppressAutoHyphens w:val="0"/>
              <w:jc w:val="right"/>
              <w:rPr>
                <w:b/>
                <w:bCs/>
                <w:color w:val="000000"/>
                <w:sz w:val="20"/>
                <w:szCs w:val="20"/>
                <w:lang w:eastAsia="ru-RU"/>
              </w:rPr>
            </w:pPr>
            <w:r w:rsidRPr="007F2690">
              <w:rPr>
                <w:b/>
                <w:bCs/>
                <w:color w:val="000000"/>
                <w:sz w:val="20"/>
                <w:szCs w:val="20"/>
                <w:lang w:eastAsia="ru-RU"/>
              </w:rPr>
              <w:t xml:space="preserve">100,00 </w:t>
            </w:r>
          </w:p>
        </w:tc>
        <w:tc>
          <w:tcPr>
            <w:tcW w:w="1460" w:type="dxa"/>
            <w:tcBorders>
              <w:top w:val="nil"/>
              <w:left w:val="nil"/>
              <w:bottom w:val="single" w:sz="4" w:space="0" w:color="000000"/>
              <w:right w:val="single" w:sz="4" w:space="0" w:color="000000"/>
            </w:tcBorders>
            <w:shd w:val="clear" w:color="auto" w:fill="auto"/>
            <w:vAlign w:val="bottom"/>
            <w:hideMark/>
          </w:tcPr>
          <w:p w14:paraId="6F8F6614" w14:textId="77777777" w:rsidR="007F2690" w:rsidRPr="007F2690" w:rsidRDefault="007F2690" w:rsidP="007F2690">
            <w:pPr>
              <w:suppressAutoHyphens w:val="0"/>
              <w:jc w:val="right"/>
              <w:rPr>
                <w:b/>
                <w:bCs/>
                <w:color w:val="000000"/>
                <w:sz w:val="20"/>
                <w:szCs w:val="20"/>
                <w:lang w:eastAsia="ru-RU"/>
              </w:rPr>
            </w:pPr>
            <w:r w:rsidRPr="007F2690">
              <w:rPr>
                <w:b/>
                <w:bCs/>
                <w:color w:val="000000"/>
                <w:sz w:val="20"/>
                <w:szCs w:val="20"/>
                <w:lang w:eastAsia="ru-RU"/>
              </w:rPr>
              <w:t xml:space="preserve">10 930 795,52 </w:t>
            </w:r>
          </w:p>
        </w:tc>
        <w:tc>
          <w:tcPr>
            <w:tcW w:w="950" w:type="dxa"/>
            <w:tcBorders>
              <w:top w:val="nil"/>
              <w:left w:val="nil"/>
              <w:bottom w:val="single" w:sz="4" w:space="0" w:color="000000"/>
              <w:right w:val="single" w:sz="4" w:space="0" w:color="000000"/>
            </w:tcBorders>
            <w:shd w:val="clear" w:color="auto" w:fill="auto"/>
            <w:vAlign w:val="bottom"/>
            <w:hideMark/>
          </w:tcPr>
          <w:p w14:paraId="6B4BFEC8" w14:textId="77777777" w:rsidR="007F2690" w:rsidRPr="007F2690" w:rsidRDefault="007F2690" w:rsidP="007F2690">
            <w:pPr>
              <w:suppressAutoHyphens w:val="0"/>
              <w:jc w:val="right"/>
              <w:rPr>
                <w:b/>
                <w:bCs/>
                <w:color w:val="000000"/>
                <w:sz w:val="20"/>
                <w:szCs w:val="20"/>
                <w:lang w:eastAsia="ru-RU"/>
              </w:rPr>
            </w:pPr>
            <w:r w:rsidRPr="007F2690">
              <w:rPr>
                <w:b/>
                <w:bCs/>
                <w:color w:val="000000"/>
                <w:sz w:val="20"/>
                <w:szCs w:val="20"/>
                <w:lang w:eastAsia="ru-RU"/>
              </w:rPr>
              <w:t xml:space="preserve">100,00 </w:t>
            </w:r>
          </w:p>
        </w:tc>
        <w:tc>
          <w:tcPr>
            <w:tcW w:w="1460" w:type="dxa"/>
            <w:tcBorders>
              <w:top w:val="nil"/>
              <w:left w:val="nil"/>
              <w:bottom w:val="single" w:sz="4" w:space="0" w:color="000000"/>
              <w:right w:val="single" w:sz="4" w:space="0" w:color="000000"/>
            </w:tcBorders>
            <w:shd w:val="clear" w:color="auto" w:fill="auto"/>
            <w:vAlign w:val="bottom"/>
            <w:hideMark/>
          </w:tcPr>
          <w:p w14:paraId="5D7A1FB0" w14:textId="77777777" w:rsidR="007F2690" w:rsidRPr="007F2690" w:rsidRDefault="007F2690" w:rsidP="007F2690">
            <w:pPr>
              <w:suppressAutoHyphens w:val="0"/>
              <w:jc w:val="right"/>
              <w:rPr>
                <w:b/>
                <w:bCs/>
                <w:color w:val="000000"/>
                <w:sz w:val="20"/>
                <w:szCs w:val="20"/>
                <w:lang w:eastAsia="ru-RU"/>
              </w:rPr>
            </w:pPr>
            <w:r w:rsidRPr="007F2690">
              <w:rPr>
                <w:b/>
                <w:bCs/>
                <w:color w:val="000000"/>
                <w:sz w:val="20"/>
                <w:szCs w:val="20"/>
                <w:lang w:eastAsia="ru-RU"/>
              </w:rPr>
              <w:t xml:space="preserve">10 972 998,74 </w:t>
            </w:r>
          </w:p>
        </w:tc>
        <w:tc>
          <w:tcPr>
            <w:tcW w:w="953" w:type="dxa"/>
            <w:tcBorders>
              <w:top w:val="nil"/>
              <w:left w:val="nil"/>
              <w:bottom w:val="single" w:sz="4" w:space="0" w:color="000000"/>
              <w:right w:val="single" w:sz="4" w:space="0" w:color="000000"/>
            </w:tcBorders>
            <w:shd w:val="clear" w:color="auto" w:fill="auto"/>
            <w:vAlign w:val="bottom"/>
            <w:hideMark/>
          </w:tcPr>
          <w:p w14:paraId="311E8578" w14:textId="77777777" w:rsidR="007F2690" w:rsidRPr="007F2690" w:rsidRDefault="007F2690" w:rsidP="007F2690">
            <w:pPr>
              <w:suppressAutoHyphens w:val="0"/>
              <w:jc w:val="right"/>
              <w:rPr>
                <w:b/>
                <w:bCs/>
                <w:color w:val="000000"/>
                <w:sz w:val="20"/>
                <w:szCs w:val="20"/>
                <w:lang w:eastAsia="ru-RU"/>
              </w:rPr>
            </w:pPr>
            <w:r w:rsidRPr="007F2690">
              <w:rPr>
                <w:b/>
                <w:bCs/>
                <w:color w:val="000000"/>
                <w:sz w:val="20"/>
                <w:szCs w:val="20"/>
                <w:lang w:eastAsia="ru-RU"/>
              </w:rPr>
              <w:t xml:space="preserve">100,00 </w:t>
            </w:r>
          </w:p>
        </w:tc>
      </w:tr>
    </w:tbl>
    <w:p w14:paraId="46FDBD1F" w14:textId="77777777" w:rsidR="00AF295B" w:rsidRPr="00372224" w:rsidRDefault="00AF295B" w:rsidP="00C45663">
      <w:pPr>
        <w:spacing w:after="120"/>
        <w:ind w:firstLine="709"/>
        <w:jc w:val="both"/>
        <w:rPr>
          <w:rFonts w:cs="Arial"/>
          <w:b/>
          <w:sz w:val="26"/>
          <w:szCs w:val="26"/>
        </w:rPr>
      </w:pPr>
    </w:p>
    <w:p w14:paraId="03DA65F6" w14:textId="77777777" w:rsidR="00083884" w:rsidRPr="006B2C53" w:rsidRDefault="00083884" w:rsidP="00C45663">
      <w:pPr>
        <w:spacing w:after="120"/>
        <w:ind w:firstLine="720"/>
        <w:jc w:val="both"/>
        <w:rPr>
          <w:rFonts w:cs="Arial"/>
          <w:sz w:val="10"/>
          <w:szCs w:val="10"/>
          <w:highlight w:val="yellow"/>
        </w:rPr>
      </w:pPr>
    </w:p>
    <w:p w14:paraId="461EEAE1" w14:textId="314D9EDB" w:rsidR="00C45663" w:rsidRPr="00893EAF" w:rsidRDefault="00C45663" w:rsidP="00C45663">
      <w:pPr>
        <w:spacing w:after="120"/>
        <w:ind w:firstLine="720"/>
        <w:jc w:val="both"/>
        <w:rPr>
          <w:rFonts w:cs="Arial"/>
          <w:sz w:val="26"/>
          <w:szCs w:val="26"/>
        </w:rPr>
      </w:pPr>
      <w:r w:rsidRPr="00893EAF">
        <w:rPr>
          <w:rFonts w:cs="Arial"/>
          <w:sz w:val="26"/>
          <w:szCs w:val="26"/>
        </w:rPr>
        <w:t xml:space="preserve">В соответствии с требованиями статьи 184.2. Бюджетного кодекса </w:t>
      </w:r>
      <w:r w:rsidR="0071530C" w:rsidRPr="00893EAF">
        <w:rPr>
          <w:sz w:val="26"/>
          <w:szCs w:val="26"/>
        </w:rPr>
        <w:t>Российской Федерации</w:t>
      </w:r>
      <w:r w:rsidRPr="00893EAF">
        <w:rPr>
          <w:rFonts w:cs="Arial"/>
          <w:sz w:val="26"/>
          <w:szCs w:val="26"/>
        </w:rPr>
        <w:t xml:space="preserve">, учитывая, что проект решения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включено в состав приложений к настоящей пояснительной записке </w:t>
      </w:r>
      <w:r w:rsidRPr="00893EAF">
        <w:rPr>
          <w:rFonts w:cs="Arial"/>
          <w:b/>
          <w:sz w:val="26"/>
          <w:szCs w:val="26"/>
        </w:rPr>
        <w:t>(приложение №1</w:t>
      </w:r>
      <w:r w:rsidR="00893EAF" w:rsidRPr="00893EAF">
        <w:rPr>
          <w:rFonts w:cs="Arial"/>
          <w:b/>
          <w:sz w:val="26"/>
          <w:szCs w:val="26"/>
        </w:rPr>
        <w:t>2</w:t>
      </w:r>
      <w:r w:rsidRPr="00893EAF">
        <w:rPr>
          <w:rFonts w:cs="Arial"/>
          <w:b/>
          <w:sz w:val="26"/>
          <w:szCs w:val="26"/>
        </w:rPr>
        <w:t>)</w:t>
      </w:r>
      <w:r w:rsidRPr="00893EAF">
        <w:rPr>
          <w:rFonts w:cs="Arial"/>
          <w:sz w:val="26"/>
          <w:szCs w:val="26"/>
        </w:rPr>
        <w:t>.</w:t>
      </w:r>
    </w:p>
    <w:p w14:paraId="2B258844" w14:textId="77777777" w:rsidR="00C45663" w:rsidRPr="00F7236A" w:rsidRDefault="00C45663" w:rsidP="00C45663">
      <w:pPr>
        <w:ind w:firstLine="686"/>
        <w:jc w:val="both"/>
        <w:rPr>
          <w:rFonts w:cs="Arial"/>
          <w:b/>
          <w:sz w:val="26"/>
          <w:szCs w:val="26"/>
        </w:rPr>
      </w:pPr>
      <w:r w:rsidRPr="00F7236A">
        <w:rPr>
          <w:rFonts w:cs="Arial"/>
          <w:sz w:val="26"/>
          <w:szCs w:val="26"/>
        </w:rPr>
        <w:t>Как и в предыдущие годы, расходная часть районного бюджета сформирована с учетом приоритетности расходов, имеющих социальную направленность. Бюджетные ассигнования на осуществление расходов в области образования, культуры, социальной политики, физической культуры и спорта, запланированы:</w:t>
      </w:r>
    </w:p>
    <w:p w14:paraId="59E959F7" w14:textId="62CC64BB" w:rsidR="00C45663" w:rsidRPr="00F7236A" w:rsidRDefault="00C45663" w:rsidP="00083884">
      <w:pPr>
        <w:ind w:firstLine="709"/>
        <w:jc w:val="both"/>
        <w:rPr>
          <w:color w:val="000000"/>
          <w:sz w:val="26"/>
          <w:szCs w:val="26"/>
          <w:lang w:eastAsia="ru-RU"/>
        </w:rPr>
      </w:pPr>
      <w:r w:rsidRPr="00F7236A">
        <w:rPr>
          <w:b/>
          <w:sz w:val="26"/>
          <w:szCs w:val="26"/>
        </w:rPr>
        <w:t>- на 202</w:t>
      </w:r>
      <w:r w:rsidR="00675CE5">
        <w:rPr>
          <w:b/>
          <w:sz w:val="26"/>
          <w:szCs w:val="26"/>
        </w:rPr>
        <w:t>5</w:t>
      </w:r>
      <w:r w:rsidRPr="00F7236A">
        <w:rPr>
          <w:b/>
          <w:sz w:val="26"/>
          <w:szCs w:val="26"/>
        </w:rPr>
        <w:t xml:space="preserve"> год</w:t>
      </w:r>
      <w:r w:rsidRPr="00F7236A">
        <w:rPr>
          <w:sz w:val="26"/>
          <w:szCs w:val="26"/>
        </w:rPr>
        <w:t xml:space="preserve"> в сумме </w:t>
      </w:r>
      <w:r w:rsidR="00393765" w:rsidRPr="00393765">
        <w:rPr>
          <w:b/>
          <w:color w:val="000000"/>
          <w:sz w:val="26"/>
          <w:szCs w:val="26"/>
          <w:lang w:eastAsia="ru-RU"/>
        </w:rPr>
        <w:t xml:space="preserve">6 541 673,69 </w:t>
      </w:r>
      <w:r w:rsidRPr="00F7236A">
        <w:rPr>
          <w:b/>
          <w:sz w:val="26"/>
          <w:szCs w:val="26"/>
        </w:rPr>
        <w:t>тыс. рублей</w:t>
      </w:r>
      <w:r w:rsidRPr="00F7236A">
        <w:rPr>
          <w:sz w:val="26"/>
          <w:szCs w:val="26"/>
        </w:rPr>
        <w:t xml:space="preserve"> или </w:t>
      </w:r>
      <w:r w:rsidR="00393765" w:rsidRPr="00393765">
        <w:rPr>
          <w:b/>
          <w:sz w:val="26"/>
          <w:szCs w:val="26"/>
        </w:rPr>
        <w:t xml:space="preserve">54,58 </w:t>
      </w:r>
      <w:r w:rsidRPr="00F7236A">
        <w:rPr>
          <w:b/>
          <w:sz w:val="26"/>
          <w:szCs w:val="26"/>
        </w:rPr>
        <w:t>%</w:t>
      </w:r>
      <w:r w:rsidRPr="00F7236A">
        <w:rPr>
          <w:sz w:val="26"/>
          <w:szCs w:val="26"/>
        </w:rPr>
        <w:t xml:space="preserve"> от общего объема расходов районного бюджета на 202</w:t>
      </w:r>
      <w:r w:rsidR="00675CE5">
        <w:rPr>
          <w:sz w:val="26"/>
          <w:szCs w:val="26"/>
        </w:rPr>
        <w:t>5</w:t>
      </w:r>
      <w:r w:rsidRPr="00F7236A">
        <w:rPr>
          <w:sz w:val="26"/>
          <w:szCs w:val="26"/>
        </w:rPr>
        <w:t xml:space="preserve"> год;</w:t>
      </w:r>
    </w:p>
    <w:p w14:paraId="682D3A96" w14:textId="05996E56" w:rsidR="00C45663" w:rsidRPr="00F7236A" w:rsidRDefault="00C45663" w:rsidP="00C45663">
      <w:pPr>
        <w:ind w:firstLine="686"/>
        <w:jc w:val="both"/>
        <w:rPr>
          <w:rFonts w:cs="Arial"/>
          <w:b/>
          <w:sz w:val="26"/>
          <w:szCs w:val="26"/>
        </w:rPr>
      </w:pPr>
      <w:r w:rsidRPr="00F7236A">
        <w:rPr>
          <w:rFonts w:cs="Arial"/>
          <w:b/>
          <w:sz w:val="26"/>
          <w:szCs w:val="26"/>
        </w:rPr>
        <w:t>- на 202</w:t>
      </w:r>
      <w:r w:rsidR="00675CE5">
        <w:rPr>
          <w:rFonts w:cs="Arial"/>
          <w:b/>
          <w:sz w:val="26"/>
          <w:szCs w:val="26"/>
        </w:rPr>
        <w:t>6</w:t>
      </w:r>
      <w:r w:rsidRPr="00F7236A">
        <w:rPr>
          <w:rFonts w:cs="Arial"/>
          <w:b/>
          <w:sz w:val="26"/>
          <w:szCs w:val="26"/>
        </w:rPr>
        <w:t xml:space="preserve"> год</w:t>
      </w:r>
      <w:r w:rsidRPr="00F7236A">
        <w:rPr>
          <w:rFonts w:cs="Arial"/>
          <w:sz w:val="26"/>
          <w:szCs w:val="26"/>
        </w:rPr>
        <w:t xml:space="preserve"> в сумме </w:t>
      </w:r>
      <w:r w:rsidR="00393765" w:rsidRPr="00393765">
        <w:rPr>
          <w:rFonts w:cs="Arial"/>
          <w:b/>
          <w:bCs/>
          <w:sz w:val="26"/>
          <w:szCs w:val="26"/>
        </w:rPr>
        <w:t xml:space="preserve">6 049 442,52 </w:t>
      </w:r>
      <w:r w:rsidRPr="00F7236A">
        <w:rPr>
          <w:rFonts w:cs="Arial"/>
          <w:b/>
          <w:sz w:val="26"/>
          <w:szCs w:val="26"/>
        </w:rPr>
        <w:t>тыс. рублей</w:t>
      </w:r>
      <w:r w:rsidRPr="00F7236A">
        <w:rPr>
          <w:rFonts w:cs="Arial"/>
          <w:sz w:val="26"/>
          <w:szCs w:val="26"/>
        </w:rPr>
        <w:t xml:space="preserve"> или </w:t>
      </w:r>
      <w:r w:rsidR="00393765" w:rsidRPr="00393765">
        <w:rPr>
          <w:rFonts w:cs="Arial"/>
          <w:b/>
          <w:sz w:val="26"/>
          <w:szCs w:val="26"/>
        </w:rPr>
        <w:t xml:space="preserve">55,34 </w:t>
      </w:r>
      <w:r w:rsidRPr="00F7236A">
        <w:rPr>
          <w:rFonts w:cs="Arial"/>
          <w:b/>
          <w:sz w:val="26"/>
          <w:szCs w:val="26"/>
        </w:rPr>
        <w:t>%</w:t>
      </w:r>
      <w:r w:rsidRPr="00F7236A">
        <w:rPr>
          <w:rFonts w:cs="Arial"/>
          <w:sz w:val="26"/>
          <w:szCs w:val="26"/>
        </w:rPr>
        <w:t xml:space="preserve"> от общего объема расходов районного бюджета на 202</w:t>
      </w:r>
      <w:r w:rsidR="00675CE5">
        <w:rPr>
          <w:rFonts w:cs="Arial"/>
          <w:sz w:val="26"/>
          <w:szCs w:val="26"/>
        </w:rPr>
        <w:t>6</w:t>
      </w:r>
      <w:r w:rsidRPr="00F7236A">
        <w:rPr>
          <w:rFonts w:cs="Arial"/>
          <w:sz w:val="26"/>
          <w:szCs w:val="26"/>
        </w:rPr>
        <w:t xml:space="preserve"> год;</w:t>
      </w:r>
    </w:p>
    <w:p w14:paraId="2A2D6EE0" w14:textId="17CE9988" w:rsidR="00C45663" w:rsidRPr="00F7236A" w:rsidRDefault="00C45663" w:rsidP="00C45663">
      <w:pPr>
        <w:spacing w:after="120"/>
        <w:ind w:firstLine="684"/>
        <w:jc w:val="both"/>
        <w:rPr>
          <w:sz w:val="26"/>
          <w:szCs w:val="26"/>
        </w:rPr>
      </w:pPr>
      <w:r w:rsidRPr="00F7236A">
        <w:rPr>
          <w:rFonts w:cs="Arial"/>
          <w:b/>
          <w:sz w:val="26"/>
          <w:szCs w:val="26"/>
        </w:rPr>
        <w:t>-</w:t>
      </w:r>
      <w:r w:rsidRPr="00F7236A">
        <w:rPr>
          <w:rFonts w:cs="Arial"/>
          <w:sz w:val="26"/>
          <w:szCs w:val="26"/>
        </w:rPr>
        <w:t xml:space="preserve"> </w:t>
      </w:r>
      <w:r w:rsidRPr="00F7236A">
        <w:rPr>
          <w:rFonts w:cs="Arial"/>
          <w:b/>
          <w:sz w:val="26"/>
          <w:szCs w:val="26"/>
        </w:rPr>
        <w:t>на 202</w:t>
      </w:r>
      <w:r w:rsidR="00675CE5">
        <w:rPr>
          <w:rFonts w:cs="Arial"/>
          <w:b/>
          <w:sz w:val="26"/>
          <w:szCs w:val="26"/>
        </w:rPr>
        <w:t>7</w:t>
      </w:r>
      <w:r w:rsidR="00E24FFB" w:rsidRPr="00F7236A">
        <w:rPr>
          <w:rFonts w:cs="Arial"/>
          <w:b/>
          <w:sz w:val="26"/>
          <w:szCs w:val="26"/>
        </w:rPr>
        <w:t xml:space="preserve"> </w:t>
      </w:r>
      <w:r w:rsidRPr="00F7236A">
        <w:rPr>
          <w:rFonts w:cs="Arial"/>
          <w:b/>
          <w:sz w:val="26"/>
          <w:szCs w:val="26"/>
        </w:rPr>
        <w:t>год</w:t>
      </w:r>
      <w:r w:rsidRPr="00F7236A">
        <w:rPr>
          <w:rFonts w:cs="Arial"/>
          <w:sz w:val="26"/>
          <w:szCs w:val="26"/>
        </w:rPr>
        <w:t xml:space="preserve"> в сумме </w:t>
      </w:r>
      <w:r w:rsidR="00393765" w:rsidRPr="00393765">
        <w:rPr>
          <w:rFonts w:cs="Arial"/>
          <w:b/>
          <w:bCs/>
          <w:sz w:val="26"/>
          <w:szCs w:val="26"/>
        </w:rPr>
        <w:t xml:space="preserve">6 015 057,72 </w:t>
      </w:r>
      <w:r w:rsidRPr="00F7236A">
        <w:rPr>
          <w:rFonts w:cs="Arial"/>
          <w:b/>
          <w:sz w:val="26"/>
          <w:szCs w:val="26"/>
        </w:rPr>
        <w:t>тыс. рублей</w:t>
      </w:r>
      <w:r w:rsidRPr="00F7236A">
        <w:rPr>
          <w:rFonts w:cs="Arial"/>
          <w:sz w:val="26"/>
          <w:szCs w:val="26"/>
        </w:rPr>
        <w:t xml:space="preserve"> или </w:t>
      </w:r>
      <w:r w:rsidR="00393765" w:rsidRPr="00393765">
        <w:rPr>
          <w:rFonts w:cs="Arial"/>
          <w:b/>
          <w:bCs/>
          <w:sz w:val="26"/>
          <w:szCs w:val="26"/>
        </w:rPr>
        <w:t xml:space="preserve">54,82 </w:t>
      </w:r>
      <w:r w:rsidRPr="00F7236A">
        <w:rPr>
          <w:rFonts w:cs="Arial"/>
          <w:b/>
          <w:sz w:val="26"/>
          <w:szCs w:val="26"/>
        </w:rPr>
        <w:t>%</w:t>
      </w:r>
      <w:r w:rsidRPr="00F7236A">
        <w:rPr>
          <w:rFonts w:cs="Arial"/>
          <w:sz w:val="26"/>
          <w:szCs w:val="26"/>
        </w:rPr>
        <w:t xml:space="preserve"> от общего объема расходов районного бюджета на 202</w:t>
      </w:r>
      <w:r w:rsidR="00675CE5">
        <w:rPr>
          <w:rFonts w:cs="Arial"/>
          <w:sz w:val="26"/>
          <w:szCs w:val="26"/>
        </w:rPr>
        <w:t>7</w:t>
      </w:r>
      <w:r w:rsidRPr="00F7236A">
        <w:rPr>
          <w:rFonts w:cs="Arial"/>
          <w:sz w:val="26"/>
          <w:szCs w:val="26"/>
        </w:rPr>
        <w:t xml:space="preserve"> год.</w:t>
      </w:r>
    </w:p>
    <w:p w14:paraId="2C034DCF" w14:textId="596645CE" w:rsidR="00C45663" w:rsidRPr="00E240C8" w:rsidRDefault="00C45663" w:rsidP="00C45663">
      <w:pPr>
        <w:pStyle w:val="ConsTitle"/>
        <w:widowControl/>
        <w:ind w:right="0" w:firstLine="686"/>
        <w:jc w:val="both"/>
        <w:rPr>
          <w:rFonts w:ascii="Times New Roman" w:hAnsi="Times New Roman" w:cs="Times New Roman"/>
          <w:sz w:val="26"/>
          <w:szCs w:val="26"/>
        </w:rPr>
      </w:pPr>
      <w:r w:rsidRPr="00E240C8">
        <w:rPr>
          <w:rFonts w:ascii="Times New Roman" w:hAnsi="Times New Roman" w:cs="Times New Roman"/>
          <w:b w:val="0"/>
          <w:sz w:val="26"/>
          <w:szCs w:val="26"/>
        </w:rPr>
        <w:t xml:space="preserve">Общие объемы межбюджетных трансфертов, предоставляемых из районного бюджета </w:t>
      </w:r>
      <w:r w:rsidR="00E80603" w:rsidRPr="00E240C8">
        <w:rPr>
          <w:rFonts w:ascii="Times New Roman" w:hAnsi="Times New Roman" w:cs="Times New Roman"/>
          <w:b w:val="0"/>
          <w:sz w:val="26"/>
          <w:szCs w:val="26"/>
        </w:rPr>
        <w:t>бюджетам городских и сельских поселений,</w:t>
      </w:r>
      <w:r w:rsidRPr="00E240C8">
        <w:rPr>
          <w:rFonts w:ascii="Times New Roman" w:hAnsi="Times New Roman" w:cs="Times New Roman"/>
          <w:b w:val="0"/>
          <w:sz w:val="26"/>
          <w:szCs w:val="26"/>
        </w:rPr>
        <w:t xml:space="preserve"> составят:</w:t>
      </w:r>
    </w:p>
    <w:p w14:paraId="15CCCE27" w14:textId="42E26C0E" w:rsidR="00C45663" w:rsidRPr="004C4611" w:rsidRDefault="00C45663" w:rsidP="00C45663">
      <w:pPr>
        <w:pStyle w:val="ConsTitle"/>
        <w:widowControl/>
        <w:ind w:right="0" w:firstLine="686"/>
        <w:jc w:val="both"/>
        <w:rPr>
          <w:rFonts w:ascii="Times New Roman" w:hAnsi="Times New Roman" w:cs="Times New Roman"/>
          <w:sz w:val="26"/>
          <w:szCs w:val="26"/>
        </w:rPr>
      </w:pPr>
      <w:r w:rsidRPr="004C4611">
        <w:rPr>
          <w:rFonts w:ascii="Times New Roman" w:hAnsi="Times New Roman" w:cs="Times New Roman"/>
          <w:sz w:val="26"/>
          <w:szCs w:val="26"/>
        </w:rPr>
        <w:t>- на 202</w:t>
      </w:r>
      <w:r w:rsidR="00393765">
        <w:rPr>
          <w:rFonts w:ascii="Times New Roman" w:hAnsi="Times New Roman" w:cs="Times New Roman"/>
          <w:sz w:val="26"/>
          <w:szCs w:val="26"/>
        </w:rPr>
        <w:t>5</w:t>
      </w:r>
      <w:r w:rsidRPr="004C4611">
        <w:rPr>
          <w:rFonts w:ascii="Times New Roman" w:hAnsi="Times New Roman" w:cs="Times New Roman"/>
          <w:sz w:val="26"/>
          <w:szCs w:val="26"/>
        </w:rPr>
        <w:t xml:space="preserve"> год</w:t>
      </w:r>
      <w:r w:rsidRPr="004C4611">
        <w:rPr>
          <w:rFonts w:ascii="Times New Roman" w:hAnsi="Times New Roman" w:cs="Times New Roman"/>
          <w:b w:val="0"/>
          <w:sz w:val="26"/>
          <w:szCs w:val="26"/>
        </w:rPr>
        <w:t xml:space="preserve"> </w:t>
      </w:r>
      <w:r w:rsidR="00E80603" w:rsidRPr="00E80603">
        <w:rPr>
          <w:rFonts w:ascii="Times New Roman" w:hAnsi="Times New Roman" w:cs="Times New Roman"/>
          <w:color w:val="000000"/>
          <w:sz w:val="26"/>
          <w:szCs w:val="26"/>
          <w:lang w:eastAsia="ru-RU"/>
        </w:rPr>
        <w:t xml:space="preserve">1 488 806,71 </w:t>
      </w:r>
      <w:r w:rsidRPr="004C4611">
        <w:rPr>
          <w:rFonts w:ascii="Times New Roman" w:hAnsi="Times New Roman" w:cs="Times New Roman"/>
          <w:sz w:val="26"/>
          <w:szCs w:val="26"/>
        </w:rPr>
        <w:t>тыс. рублей</w:t>
      </w:r>
      <w:r w:rsidRPr="004C4611">
        <w:rPr>
          <w:rFonts w:ascii="Times New Roman" w:hAnsi="Times New Roman" w:cs="Times New Roman"/>
          <w:b w:val="0"/>
          <w:sz w:val="26"/>
          <w:szCs w:val="26"/>
        </w:rPr>
        <w:t xml:space="preserve"> или </w:t>
      </w:r>
      <w:r w:rsidR="00E80603" w:rsidRPr="00E80603">
        <w:rPr>
          <w:rFonts w:ascii="Times New Roman" w:hAnsi="Times New Roman" w:cs="Times New Roman"/>
          <w:sz w:val="26"/>
          <w:szCs w:val="26"/>
        </w:rPr>
        <w:t xml:space="preserve">12,42 </w:t>
      </w:r>
      <w:r w:rsidRPr="004C4611">
        <w:rPr>
          <w:rFonts w:ascii="Times New Roman" w:hAnsi="Times New Roman" w:cs="Times New Roman"/>
          <w:sz w:val="26"/>
          <w:szCs w:val="26"/>
        </w:rPr>
        <w:t>%</w:t>
      </w:r>
      <w:r w:rsidRPr="004C4611">
        <w:rPr>
          <w:rFonts w:ascii="Times New Roman" w:hAnsi="Times New Roman" w:cs="Times New Roman"/>
          <w:b w:val="0"/>
          <w:sz w:val="26"/>
          <w:szCs w:val="26"/>
        </w:rPr>
        <w:t xml:space="preserve"> от общей суммы расходов районного бюджета; </w:t>
      </w:r>
    </w:p>
    <w:p w14:paraId="6D0D5A60" w14:textId="032BFE15" w:rsidR="00C45663" w:rsidRPr="004C4611" w:rsidRDefault="00C45663" w:rsidP="00C45663">
      <w:pPr>
        <w:pStyle w:val="ConsTitle"/>
        <w:widowControl/>
        <w:ind w:right="0" w:firstLine="686"/>
        <w:jc w:val="both"/>
        <w:rPr>
          <w:rFonts w:ascii="Times New Roman" w:hAnsi="Times New Roman" w:cs="Times New Roman"/>
          <w:sz w:val="26"/>
          <w:szCs w:val="26"/>
        </w:rPr>
      </w:pPr>
      <w:r w:rsidRPr="004C4611">
        <w:rPr>
          <w:rFonts w:ascii="Times New Roman" w:hAnsi="Times New Roman" w:cs="Times New Roman"/>
          <w:sz w:val="26"/>
          <w:szCs w:val="26"/>
        </w:rPr>
        <w:t>- на 202</w:t>
      </w:r>
      <w:r w:rsidR="00393765">
        <w:rPr>
          <w:rFonts w:ascii="Times New Roman" w:hAnsi="Times New Roman" w:cs="Times New Roman"/>
          <w:sz w:val="26"/>
          <w:szCs w:val="26"/>
        </w:rPr>
        <w:t>6</w:t>
      </w:r>
      <w:r w:rsidRPr="004C4611">
        <w:rPr>
          <w:rFonts w:ascii="Times New Roman" w:hAnsi="Times New Roman" w:cs="Times New Roman"/>
          <w:sz w:val="26"/>
          <w:szCs w:val="26"/>
        </w:rPr>
        <w:t xml:space="preserve"> год</w:t>
      </w:r>
      <w:r w:rsidRPr="004C4611">
        <w:rPr>
          <w:rFonts w:ascii="Times New Roman" w:hAnsi="Times New Roman" w:cs="Times New Roman"/>
          <w:b w:val="0"/>
          <w:sz w:val="26"/>
          <w:szCs w:val="26"/>
        </w:rPr>
        <w:t xml:space="preserve"> </w:t>
      </w:r>
      <w:r w:rsidR="00E80603" w:rsidRPr="00E80603">
        <w:rPr>
          <w:rFonts w:ascii="Times New Roman" w:hAnsi="Times New Roman" w:cs="Times New Roman"/>
          <w:color w:val="000000"/>
          <w:sz w:val="26"/>
          <w:szCs w:val="26"/>
          <w:lang w:eastAsia="ru-RU"/>
        </w:rPr>
        <w:t xml:space="preserve">1 109 223,21 </w:t>
      </w:r>
      <w:r w:rsidRPr="004C4611">
        <w:rPr>
          <w:rFonts w:ascii="Times New Roman" w:hAnsi="Times New Roman" w:cs="Times New Roman"/>
          <w:sz w:val="26"/>
          <w:szCs w:val="26"/>
        </w:rPr>
        <w:t>тыс. рублей</w:t>
      </w:r>
      <w:r w:rsidRPr="004C4611">
        <w:rPr>
          <w:rFonts w:ascii="Times New Roman" w:hAnsi="Times New Roman" w:cs="Times New Roman"/>
          <w:b w:val="0"/>
          <w:sz w:val="26"/>
          <w:szCs w:val="26"/>
        </w:rPr>
        <w:t xml:space="preserve"> или </w:t>
      </w:r>
      <w:r w:rsidR="00E80603" w:rsidRPr="00E80603">
        <w:rPr>
          <w:rFonts w:ascii="Times New Roman" w:hAnsi="Times New Roman" w:cs="Times New Roman"/>
          <w:sz w:val="26"/>
          <w:szCs w:val="26"/>
        </w:rPr>
        <w:t xml:space="preserve">10,15 </w:t>
      </w:r>
      <w:r w:rsidRPr="004C4611">
        <w:rPr>
          <w:rFonts w:ascii="Times New Roman" w:hAnsi="Times New Roman" w:cs="Times New Roman"/>
          <w:sz w:val="26"/>
          <w:szCs w:val="26"/>
        </w:rPr>
        <w:t>%</w:t>
      </w:r>
      <w:r w:rsidRPr="004C4611">
        <w:rPr>
          <w:rFonts w:ascii="Times New Roman" w:hAnsi="Times New Roman" w:cs="Times New Roman"/>
          <w:b w:val="0"/>
          <w:sz w:val="26"/>
          <w:szCs w:val="26"/>
        </w:rPr>
        <w:t xml:space="preserve"> от общей суммы расходов районного бюджета;</w:t>
      </w:r>
    </w:p>
    <w:p w14:paraId="3450F529" w14:textId="736382EB" w:rsidR="00C45663" w:rsidRPr="004C4611" w:rsidRDefault="00C45663" w:rsidP="00C45663">
      <w:pPr>
        <w:pStyle w:val="ConsTitle"/>
        <w:widowControl/>
        <w:spacing w:after="120"/>
        <w:ind w:right="0" w:firstLine="686"/>
        <w:jc w:val="both"/>
        <w:rPr>
          <w:rFonts w:ascii="Times New Roman" w:hAnsi="Times New Roman" w:cs="Times New Roman"/>
          <w:b w:val="0"/>
          <w:sz w:val="26"/>
          <w:szCs w:val="26"/>
        </w:rPr>
      </w:pPr>
      <w:r w:rsidRPr="004C4611">
        <w:rPr>
          <w:rFonts w:ascii="Times New Roman" w:hAnsi="Times New Roman" w:cs="Times New Roman"/>
          <w:sz w:val="26"/>
          <w:szCs w:val="26"/>
        </w:rPr>
        <w:t>- на 202</w:t>
      </w:r>
      <w:r w:rsidR="00393765">
        <w:rPr>
          <w:rFonts w:ascii="Times New Roman" w:hAnsi="Times New Roman" w:cs="Times New Roman"/>
          <w:sz w:val="26"/>
          <w:szCs w:val="26"/>
        </w:rPr>
        <w:t>7</w:t>
      </w:r>
      <w:r w:rsidRPr="004C4611">
        <w:rPr>
          <w:rFonts w:ascii="Times New Roman" w:hAnsi="Times New Roman" w:cs="Times New Roman"/>
          <w:sz w:val="26"/>
          <w:szCs w:val="26"/>
        </w:rPr>
        <w:t xml:space="preserve"> год</w:t>
      </w:r>
      <w:r w:rsidRPr="004C4611">
        <w:rPr>
          <w:rFonts w:ascii="Times New Roman" w:hAnsi="Times New Roman" w:cs="Times New Roman"/>
          <w:b w:val="0"/>
          <w:sz w:val="26"/>
          <w:szCs w:val="26"/>
        </w:rPr>
        <w:t xml:space="preserve"> </w:t>
      </w:r>
      <w:r w:rsidR="00E80603" w:rsidRPr="00E80603">
        <w:rPr>
          <w:rFonts w:ascii="Times New Roman" w:hAnsi="Times New Roman" w:cs="Times New Roman"/>
          <w:color w:val="000000"/>
          <w:sz w:val="26"/>
          <w:szCs w:val="26"/>
          <w:lang w:eastAsia="ru-RU"/>
        </w:rPr>
        <w:t xml:space="preserve">1 066 864,08 </w:t>
      </w:r>
      <w:r w:rsidRPr="004C4611">
        <w:rPr>
          <w:rFonts w:ascii="Times New Roman" w:hAnsi="Times New Roman" w:cs="Times New Roman"/>
          <w:sz w:val="26"/>
          <w:szCs w:val="26"/>
        </w:rPr>
        <w:t>тыс. рублей</w:t>
      </w:r>
      <w:r w:rsidRPr="004C4611">
        <w:rPr>
          <w:rFonts w:ascii="Times New Roman" w:hAnsi="Times New Roman" w:cs="Times New Roman"/>
          <w:b w:val="0"/>
          <w:sz w:val="26"/>
          <w:szCs w:val="26"/>
        </w:rPr>
        <w:t xml:space="preserve"> или </w:t>
      </w:r>
      <w:r w:rsidR="00E80603" w:rsidRPr="00E80603">
        <w:rPr>
          <w:rFonts w:ascii="Times New Roman" w:hAnsi="Times New Roman" w:cs="Times New Roman"/>
          <w:sz w:val="26"/>
          <w:szCs w:val="26"/>
        </w:rPr>
        <w:t xml:space="preserve">9,72 </w:t>
      </w:r>
      <w:r w:rsidRPr="004C4611">
        <w:rPr>
          <w:rFonts w:ascii="Times New Roman" w:hAnsi="Times New Roman" w:cs="Times New Roman"/>
          <w:sz w:val="26"/>
          <w:szCs w:val="26"/>
        </w:rPr>
        <w:t>%</w:t>
      </w:r>
      <w:r w:rsidRPr="004C4611">
        <w:rPr>
          <w:rFonts w:ascii="Times New Roman" w:hAnsi="Times New Roman" w:cs="Times New Roman"/>
          <w:b w:val="0"/>
          <w:sz w:val="26"/>
          <w:szCs w:val="26"/>
        </w:rPr>
        <w:t xml:space="preserve"> от общей суммы расходов районного бюджета.</w:t>
      </w:r>
    </w:p>
    <w:p w14:paraId="20D9E91C" w14:textId="01D345EC" w:rsidR="00C45663" w:rsidRPr="004C4611" w:rsidRDefault="00C45663" w:rsidP="00C45663">
      <w:pPr>
        <w:pStyle w:val="ConsTitle"/>
        <w:widowControl/>
        <w:ind w:right="0" w:firstLine="686"/>
        <w:jc w:val="both"/>
        <w:rPr>
          <w:rFonts w:ascii="Times New Roman" w:hAnsi="Times New Roman" w:cs="Times New Roman"/>
          <w:b w:val="0"/>
          <w:sz w:val="26"/>
          <w:szCs w:val="26"/>
        </w:rPr>
      </w:pPr>
      <w:r w:rsidRPr="004C4611">
        <w:rPr>
          <w:rFonts w:ascii="Times New Roman" w:hAnsi="Times New Roman" w:cs="Times New Roman"/>
          <w:b w:val="0"/>
          <w:sz w:val="26"/>
          <w:szCs w:val="26"/>
        </w:rPr>
        <w:t>Более низкие объемы межбюджетных трансфертов бюджетам поселений в плановом периоде 202</w:t>
      </w:r>
      <w:r w:rsidR="00E80603">
        <w:rPr>
          <w:rFonts w:ascii="Times New Roman" w:hAnsi="Times New Roman" w:cs="Times New Roman"/>
          <w:b w:val="0"/>
          <w:sz w:val="26"/>
          <w:szCs w:val="26"/>
        </w:rPr>
        <w:t>6</w:t>
      </w:r>
      <w:r w:rsidRPr="004C4611">
        <w:rPr>
          <w:rFonts w:ascii="Times New Roman" w:hAnsi="Times New Roman" w:cs="Times New Roman"/>
          <w:b w:val="0"/>
          <w:sz w:val="26"/>
          <w:szCs w:val="26"/>
        </w:rPr>
        <w:t>-202</w:t>
      </w:r>
      <w:r w:rsidR="00E80603">
        <w:rPr>
          <w:rFonts w:ascii="Times New Roman" w:hAnsi="Times New Roman" w:cs="Times New Roman"/>
          <w:b w:val="0"/>
          <w:sz w:val="26"/>
          <w:szCs w:val="26"/>
        </w:rPr>
        <w:t>7</w:t>
      </w:r>
      <w:r w:rsidRPr="004C4611">
        <w:rPr>
          <w:rFonts w:ascii="Times New Roman" w:hAnsi="Times New Roman" w:cs="Times New Roman"/>
          <w:b w:val="0"/>
          <w:sz w:val="26"/>
          <w:szCs w:val="26"/>
        </w:rPr>
        <w:t xml:space="preserve"> годов в сравнении с очередным 202</w:t>
      </w:r>
      <w:r w:rsidR="00E80603">
        <w:rPr>
          <w:rFonts w:ascii="Times New Roman" w:hAnsi="Times New Roman" w:cs="Times New Roman"/>
          <w:b w:val="0"/>
          <w:sz w:val="26"/>
          <w:szCs w:val="26"/>
        </w:rPr>
        <w:t>5</w:t>
      </w:r>
      <w:r w:rsidRPr="004C4611">
        <w:rPr>
          <w:rFonts w:ascii="Times New Roman" w:hAnsi="Times New Roman" w:cs="Times New Roman"/>
          <w:b w:val="0"/>
          <w:sz w:val="26"/>
          <w:szCs w:val="26"/>
        </w:rPr>
        <w:t xml:space="preserve"> годом, связаны в основном с тем, что:</w:t>
      </w:r>
    </w:p>
    <w:p w14:paraId="62D08806" w14:textId="0DBA9EE2" w:rsidR="00C45663" w:rsidRPr="004C4611" w:rsidRDefault="00C45663" w:rsidP="00C45663">
      <w:pPr>
        <w:pStyle w:val="ConsTitle"/>
        <w:widowControl/>
        <w:numPr>
          <w:ilvl w:val="1"/>
          <w:numId w:val="3"/>
        </w:numPr>
        <w:tabs>
          <w:tab w:val="left" w:pos="1134"/>
        </w:tabs>
        <w:ind w:left="0" w:right="0" w:firstLine="709"/>
        <w:jc w:val="both"/>
        <w:rPr>
          <w:rFonts w:ascii="Times New Roman" w:hAnsi="Times New Roman" w:cs="Times New Roman"/>
          <w:sz w:val="26"/>
          <w:szCs w:val="26"/>
        </w:rPr>
      </w:pPr>
      <w:r w:rsidRPr="004C4611">
        <w:rPr>
          <w:rFonts w:ascii="Times New Roman" w:hAnsi="Times New Roman" w:cs="Times New Roman"/>
          <w:b w:val="0"/>
          <w:sz w:val="26"/>
          <w:szCs w:val="26"/>
        </w:rPr>
        <w:t xml:space="preserve">в плановом периоде не предусмотрены иные межбюджетные трансферты бюджетам городских и сельских поселений на реализацию части полномочий органов местного самоуправления муниципального района передаваемых органам местного самоуправления поселений в соответствии с соглашениями (по организации предоставления дополнительного образования, организации библиотечного </w:t>
      </w:r>
      <w:r w:rsidRPr="004C4611">
        <w:rPr>
          <w:rFonts w:ascii="Times New Roman" w:hAnsi="Times New Roman" w:cs="Times New Roman"/>
          <w:b w:val="0"/>
          <w:sz w:val="26"/>
          <w:szCs w:val="26"/>
        </w:rPr>
        <w:lastRenderedPageBreak/>
        <w:t xml:space="preserve">обслуживания населения, комплектованию и обеспечению сохранности библиотечных фондов библиотек поселений и т.п.), в связи с устоявшейся практикой передачи данных полномочий на один год, также на плановый период не предусмотрены расходы, осуществляемые за счет средств федерального бюджета, в связи с отсутствием соответствующих показателей в проекте закона края о краевом бюджете на </w:t>
      </w:r>
      <w:r w:rsidR="00D34877" w:rsidRPr="004C4611">
        <w:rPr>
          <w:rFonts w:ascii="Times New Roman" w:hAnsi="Times New Roman" w:cs="Times New Roman"/>
          <w:b w:val="0"/>
          <w:sz w:val="26"/>
          <w:szCs w:val="26"/>
        </w:rPr>
        <w:t>202</w:t>
      </w:r>
      <w:r w:rsidR="00E80603">
        <w:rPr>
          <w:rFonts w:ascii="Times New Roman" w:hAnsi="Times New Roman" w:cs="Times New Roman"/>
          <w:b w:val="0"/>
          <w:sz w:val="26"/>
          <w:szCs w:val="26"/>
        </w:rPr>
        <w:t>5</w:t>
      </w:r>
      <w:r w:rsidR="00D34877" w:rsidRPr="004C4611">
        <w:rPr>
          <w:rFonts w:ascii="Times New Roman" w:hAnsi="Times New Roman" w:cs="Times New Roman"/>
          <w:b w:val="0"/>
          <w:sz w:val="26"/>
          <w:szCs w:val="26"/>
        </w:rPr>
        <w:t xml:space="preserve"> год и плановый период 202</w:t>
      </w:r>
      <w:r w:rsidR="00E80603">
        <w:rPr>
          <w:rFonts w:ascii="Times New Roman" w:hAnsi="Times New Roman" w:cs="Times New Roman"/>
          <w:b w:val="0"/>
          <w:sz w:val="26"/>
          <w:szCs w:val="26"/>
        </w:rPr>
        <w:t>6</w:t>
      </w:r>
      <w:r w:rsidR="00D34877" w:rsidRPr="004C4611">
        <w:rPr>
          <w:rFonts w:ascii="Times New Roman" w:hAnsi="Times New Roman" w:cs="Times New Roman"/>
          <w:b w:val="0"/>
          <w:sz w:val="26"/>
          <w:szCs w:val="26"/>
        </w:rPr>
        <w:t>-</w:t>
      </w:r>
      <w:r w:rsidRPr="004C4611">
        <w:rPr>
          <w:rFonts w:ascii="Times New Roman" w:hAnsi="Times New Roman" w:cs="Times New Roman"/>
          <w:b w:val="0"/>
          <w:sz w:val="26"/>
          <w:szCs w:val="26"/>
        </w:rPr>
        <w:t>202</w:t>
      </w:r>
      <w:r w:rsidR="00E80603">
        <w:rPr>
          <w:rFonts w:ascii="Times New Roman" w:hAnsi="Times New Roman" w:cs="Times New Roman"/>
          <w:b w:val="0"/>
          <w:sz w:val="26"/>
          <w:szCs w:val="26"/>
        </w:rPr>
        <w:t>7</w:t>
      </w:r>
      <w:r w:rsidR="00D34877" w:rsidRPr="004C4611">
        <w:rPr>
          <w:rFonts w:ascii="Times New Roman" w:hAnsi="Times New Roman" w:cs="Times New Roman"/>
          <w:b w:val="0"/>
          <w:sz w:val="26"/>
          <w:szCs w:val="26"/>
        </w:rPr>
        <w:t xml:space="preserve"> </w:t>
      </w:r>
      <w:r w:rsidRPr="004C4611">
        <w:rPr>
          <w:rFonts w:ascii="Times New Roman" w:hAnsi="Times New Roman" w:cs="Times New Roman"/>
          <w:b w:val="0"/>
          <w:sz w:val="26"/>
          <w:szCs w:val="26"/>
        </w:rPr>
        <w:t>год</w:t>
      </w:r>
      <w:r w:rsidR="00D34877" w:rsidRPr="004C4611">
        <w:rPr>
          <w:rFonts w:ascii="Times New Roman" w:hAnsi="Times New Roman" w:cs="Times New Roman"/>
          <w:b w:val="0"/>
          <w:sz w:val="26"/>
          <w:szCs w:val="26"/>
        </w:rPr>
        <w:t>ов</w:t>
      </w:r>
      <w:r w:rsidRPr="004C4611">
        <w:rPr>
          <w:rFonts w:ascii="Times New Roman" w:hAnsi="Times New Roman" w:cs="Times New Roman"/>
          <w:b w:val="0"/>
          <w:sz w:val="26"/>
          <w:szCs w:val="26"/>
        </w:rPr>
        <w:t xml:space="preserve">;  </w:t>
      </w:r>
    </w:p>
    <w:p w14:paraId="74FF3880" w14:textId="505EE72F" w:rsidR="00C45663" w:rsidRPr="0003346A" w:rsidRDefault="00C45663" w:rsidP="00C45663">
      <w:pPr>
        <w:pStyle w:val="ConsPlusNormal0"/>
        <w:numPr>
          <w:ilvl w:val="0"/>
          <w:numId w:val="10"/>
        </w:numPr>
        <w:tabs>
          <w:tab w:val="left" w:pos="1134"/>
        </w:tabs>
        <w:spacing w:after="120"/>
        <w:ind w:left="0" w:firstLine="709"/>
        <w:jc w:val="both"/>
        <w:rPr>
          <w:rFonts w:ascii="Times New Roman" w:hAnsi="Times New Roman" w:cs="Times New Roman"/>
          <w:b/>
          <w:bCs/>
        </w:rPr>
      </w:pPr>
      <w:r w:rsidRPr="004C4611">
        <w:rPr>
          <w:rFonts w:ascii="Times New Roman" w:hAnsi="Times New Roman" w:cs="Times New Roman"/>
          <w:sz w:val="26"/>
          <w:szCs w:val="26"/>
        </w:rPr>
        <w:t>объем иных межбюджетных трансфертов бюджетам городских и сельских поселений Таймырского Долгано-Ненецкого муниципального района общего характера на плановый период 202</w:t>
      </w:r>
      <w:r w:rsidR="00935609">
        <w:rPr>
          <w:rFonts w:ascii="Times New Roman" w:hAnsi="Times New Roman" w:cs="Times New Roman"/>
          <w:sz w:val="26"/>
          <w:szCs w:val="26"/>
        </w:rPr>
        <w:t>6</w:t>
      </w:r>
      <w:r w:rsidRPr="004C4611">
        <w:rPr>
          <w:rFonts w:ascii="Times New Roman" w:hAnsi="Times New Roman" w:cs="Times New Roman"/>
          <w:sz w:val="26"/>
          <w:szCs w:val="26"/>
        </w:rPr>
        <w:t>-202</w:t>
      </w:r>
      <w:r w:rsidR="00935609">
        <w:rPr>
          <w:rFonts w:ascii="Times New Roman" w:hAnsi="Times New Roman" w:cs="Times New Roman"/>
          <w:sz w:val="26"/>
          <w:szCs w:val="26"/>
        </w:rPr>
        <w:t>7</w:t>
      </w:r>
      <w:r w:rsidRPr="004C4611">
        <w:rPr>
          <w:rFonts w:ascii="Times New Roman" w:hAnsi="Times New Roman" w:cs="Times New Roman"/>
          <w:sz w:val="26"/>
          <w:szCs w:val="26"/>
        </w:rPr>
        <w:t xml:space="preserve"> годов рассчитан исходя из объема базовых расходов бюджетов поселений, согласованных на 202</w:t>
      </w:r>
      <w:r w:rsidR="00935609">
        <w:rPr>
          <w:rFonts w:ascii="Times New Roman" w:hAnsi="Times New Roman" w:cs="Times New Roman"/>
          <w:sz w:val="26"/>
          <w:szCs w:val="26"/>
        </w:rPr>
        <w:t>5</w:t>
      </w:r>
      <w:r w:rsidRPr="004C4611">
        <w:rPr>
          <w:rFonts w:ascii="Times New Roman" w:hAnsi="Times New Roman" w:cs="Times New Roman"/>
          <w:sz w:val="26"/>
          <w:szCs w:val="26"/>
        </w:rPr>
        <w:t xml:space="preserve"> год за исключением расходов единовременного характера, прогнозируемого уровня собственных доходов бюджетов поселений на 202</w:t>
      </w:r>
      <w:r w:rsidR="00935609">
        <w:rPr>
          <w:rFonts w:ascii="Times New Roman" w:hAnsi="Times New Roman" w:cs="Times New Roman"/>
          <w:sz w:val="26"/>
          <w:szCs w:val="26"/>
        </w:rPr>
        <w:t>6</w:t>
      </w:r>
      <w:r w:rsidRPr="004C4611">
        <w:rPr>
          <w:rFonts w:ascii="Times New Roman" w:hAnsi="Times New Roman" w:cs="Times New Roman"/>
          <w:sz w:val="26"/>
          <w:szCs w:val="26"/>
        </w:rPr>
        <w:t>-202</w:t>
      </w:r>
      <w:r w:rsidR="00935609">
        <w:rPr>
          <w:rFonts w:ascii="Times New Roman" w:hAnsi="Times New Roman" w:cs="Times New Roman"/>
          <w:sz w:val="26"/>
          <w:szCs w:val="26"/>
        </w:rPr>
        <w:t>7</w:t>
      </w:r>
      <w:r w:rsidRPr="004C4611">
        <w:rPr>
          <w:rFonts w:ascii="Times New Roman" w:hAnsi="Times New Roman" w:cs="Times New Roman"/>
          <w:sz w:val="26"/>
          <w:szCs w:val="26"/>
        </w:rPr>
        <w:t xml:space="preserve"> годы, с учетом не превышения предельного размера дефицита местного бюджета, установленного п. 3 ст. 92.1 Бюджетного кодекса </w:t>
      </w:r>
      <w:r w:rsidR="0071530C" w:rsidRPr="004C4611">
        <w:rPr>
          <w:rFonts w:ascii="Times New Roman" w:hAnsi="Times New Roman" w:cs="Times New Roman"/>
          <w:sz w:val="26"/>
          <w:szCs w:val="26"/>
        </w:rPr>
        <w:t>Российской Федерации</w:t>
      </w:r>
      <w:r w:rsidRPr="004C4611">
        <w:rPr>
          <w:rFonts w:ascii="Times New Roman" w:hAnsi="Times New Roman" w:cs="Times New Roman"/>
          <w:sz w:val="26"/>
          <w:szCs w:val="26"/>
        </w:rPr>
        <w:t>.</w:t>
      </w:r>
    </w:p>
    <w:tbl>
      <w:tblPr>
        <w:tblW w:w="10201" w:type="dxa"/>
        <w:tblInd w:w="113" w:type="dxa"/>
        <w:tblLook w:val="04A0" w:firstRow="1" w:lastRow="0" w:firstColumn="1" w:lastColumn="0" w:noHBand="0" w:noVBand="1"/>
      </w:tblPr>
      <w:tblGrid>
        <w:gridCol w:w="520"/>
        <w:gridCol w:w="3870"/>
        <w:gridCol w:w="1417"/>
        <w:gridCol w:w="1559"/>
        <w:gridCol w:w="1418"/>
        <w:gridCol w:w="1417"/>
      </w:tblGrid>
      <w:tr w:rsidR="00935609" w:rsidRPr="00935609" w14:paraId="399EBC0A" w14:textId="77777777" w:rsidTr="00935609">
        <w:trPr>
          <w:trHeight w:val="510"/>
        </w:trPr>
        <w:tc>
          <w:tcPr>
            <w:tcW w:w="520" w:type="dxa"/>
            <w:tcBorders>
              <w:top w:val="single" w:sz="4" w:space="0" w:color="000000"/>
              <w:left w:val="single" w:sz="4" w:space="0" w:color="000000"/>
              <w:bottom w:val="nil"/>
              <w:right w:val="single" w:sz="4" w:space="0" w:color="000000"/>
            </w:tcBorders>
            <w:shd w:val="clear" w:color="000000" w:fill="FFFFFF"/>
            <w:vAlign w:val="center"/>
            <w:hideMark/>
          </w:tcPr>
          <w:p w14:paraId="269FADA0"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w:t>
            </w:r>
          </w:p>
        </w:tc>
        <w:tc>
          <w:tcPr>
            <w:tcW w:w="387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6D49237"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Наименование показателя</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3FA1F93"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КЦСР</w:t>
            </w:r>
          </w:p>
        </w:tc>
        <w:tc>
          <w:tcPr>
            <w:tcW w:w="4394" w:type="dxa"/>
            <w:gridSpan w:val="3"/>
            <w:tcBorders>
              <w:top w:val="single" w:sz="4" w:space="0" w:color="000000"/>
              <w:left w:val="nil"/>
              <w:bottom w:val="nil"/>
              <w:right w:val="single" w:sz="4" w:space="0" w:color="000000"/>
            </w:tcBorders>
            <w:shd w:val="clear" w:color="000000" w:fill="FFFFFF"/>
            <w:vAlign w:val="center"/>
            <w:hideMark/>
          </w:tcPr>
          <w:p w14:paraId="1D9A0AD8"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 xml:space="preserve">Объем межбюджетных трансфертов    </w:t>
            </w:r>
          </w:p>
        </w:tc>
      </w:tr>
      <w:tr w:rsidR="00935609" w:rsidRPr="00935609" w14:paraId="0D0E7E05" w14:textId="77777777" w:rsidTr="00935609">
        <w:trPr>
          <w:trHeight w:val="300"/>
        </w:trPr>
        <w:tc>
          <w:tcPr>
            <w:tcW w:w="520" w:type="dxa"/>
            <w:tcBorders>
              <w:top w:val="nil"/>
              <w:left w:val="single" w:sz="4" w:space="0" w:color="000000"/>
              <w:bottom w:val="nil"/>
              <w:right w:val="single" w:sz="4" w:space="0" w:color="000000"/>
            </w:tcBorders>
            <w:shd w:val="clear" w:color="000000" w:fill="FFFFFF"/>
            <w:vAlign w:val="center"/>
            <w:hideMark/>
          </w:tcPr>
          <w:p w14:paraId="19A08E9F"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п/п</w:t>
            </w:r>
          </w:p>
        </w:tc>
        <w:tc>
          <w:tcPr>
            <w:tcW w:w="3870" w:type="dxa"/>
            <w:vMerge/>
            <w:tcBorders>
              <w:top w:val="single" w:sz="4" w:space="0" w:color="000000"/>
              <w:left w:val="single" w:sz="4" w:space="0" w:color="000000"/>
              <w:bottom w:val="single" w:sz="4" w:space="0" w:color="000000"/>
              <w:right w:val="single" w:sz="4" w:space="0" w:color="000000"/>
            </w:tcBorders>
            <w:vAlign w:val="center"/>
            <w:hideMark/>
          </w:tcPr>
          <w:p w14:paraId="3F8C2C13" w14:textId="77777777" w:rsidR="00935609" w:rsidRPr="00935609" w:rsidRDefault="00935609" w:rsidP="00935609">
            <w:pPr>
              <w:suppressAutoHyphens w:val="0"/>
              <w:rPr>
                <w:b/>
                <w:bCs/>
                <w:color w:val="000000"/>
                <w:sz w:val="20"/>
                <w:szCs w:val="20"/>
                <w:lang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7F83A539" w14:textId="77777777" w:rsidR="00935609" w:rsidRPr="00935609" w:rsidRDefault="00935609" w:rsidP="00935609">
            <w:pPr>
              <w:suppressAutoHyphens w:val="0"/>
              <w:rPr>
                <w:b/>
                <w:bCs/>
                <w:color w:val="000000"/>
                <w:sz w:val="20"/>
                <w:szCs w:val="20"/>
                <w:lang w:eastAsia="ru-RU"/>
              </w:rPr>
            </w:pPr>
          </w:p>
        </w:tc>
        <w:tc>
          <w:tcPr>
            <w:tcW w:w="4394" w:type="dxa"/>
            <w:gridSpan w:val="3"/>
            <w:tcBorders>
              <w:top w:val="nil"/>
              <w:left w:val="nil"/>
              <w:bottom w:val="single" w:sz="4" w:space="0" w:color="000000"/>
              <w:right w:val="single" w:sz="4" w:space="0" w:color="000000"/>
            </w:tcBorders>
            <w:shd w:val="clear" w:color="000000" w:fill="FFFFFF"/>
            <w:vAlign w:val="center"/>
            <w:hideMark/>
          </w:tcPr>
          <w:p w14:paraId="7866711E" w14:textId="77777777" w:rsidR="00935609" w:rsidRPr="00935609" w:rsidRDefault="00935609" w:rsidP="00935609">
            <w:pPr>
              <w:suppressAutoHyphens w:val="0"/>
              <w:jc w:val="center"/>
              <w:rPr>
                <w:b/>
                <w:bCs/>
                <w:color w:val="000000"/>
                <w:sz w:val="20"/>
                <w:szCs w:val="20"/>
                <w:lang w:eastAsia="ru-RU"/>
              </w:rPr>
            </w:pPr>
            <w:proofErr w:type="gramStart"/>
            <w:r w:rsidRPr="00935609">
              <w:rPr>
                <w:b/>
                <w:bCs/>
                <w:color w:val="000000"/>
                <w:sz w:val="20"/>
                <w:szCs w:val="20"/>
                <w:lang w:eastAsia="ru-RU"/>
              </w:rPr>
              <w:t>( тыс.</w:t>
            </w:r>
            <w:proofErr w:type="gramEnd"/>
            <w:r w:rsidRPr="00935609">
              <w:rPr>
                <w:b/>
                <w:bCs/>
                <w:color w:val="000000"/>
                <w:sz w:val="20"/>
                <w:szCs w:val="20"/>
                <w:lang w:eastAsia="ru-RU"/>
              </w:rPr>
              <w:t xml:space="preserve"> руб.)</w:t>
            </w:r>
          </w:p>
        </w:tc>
      </w:tr>
      <w:tr w:rsidR="00935609" w:rsidRPr="00935609" w14:paraId="5E1569A9" w14:textId="77777777" w:rsidTr="00935609">
        <w:trPr>
          <w:trHeight w:val="30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00052B82" w14:textId="77777777" w:rsidR="00935609" w:rsidRPr="00935609" w:rsidRDefault="00935609" w:rsidP="00935609">
            <w:pPr>
              <w:suppressAutoHyphens w:val="0"/>
              <w:rPr>
                <w:rFonts w:ascii="Calibri" w:hAnsi="Calibri" w:cs="Calibri"/>
                <w:color w:val="000000"/>
                <w:sz w:val="22"/>
                <w:szCs w:val="22"/>
                <w:lang w:eastAsia="ru-RU"/>
              </w:rPr>
            </w:pPr>
            <w:r w:rsidRPr="00935609">
              <w:rPr>
                <w:rFonts w:ascii="Calibri" w:hAnsi="Calibri" w:cs="Calibri"/>
                <w:color w:val="000000"/>
                <w:sz w:val="22"/>
                <w:szCs w:val="22"/>
                <w:lang w:eastAsia="ru-RU"/>
              </w:rPr>
              <w:t> </w:t>
            </w:r>
          </w:p>
        </w:tc>
        <w:tc>
          <w:tcPr>
            <w:tcW w:w="3870" w:type="dxa"/>
            <w:vMerge/>
            <w:tcBorders>
              <w:top w:val="single" w:sz="4" w:space="0" w:color="000000"/>
              <w:left w:val="single" w:sz="4" w:space="0" w:color="000000"/>
              <w:bottom w:val="single" w:sz="4" w:space="0" w:color="000000"/>
              <w:right w:val="single" w:sz="4" w:space="0" w:color="000000"/>
            </w:tcBorders>
            <w:vAlign w:val="center"/>
            <w:hideMark/>
          </w:tcPr>
          <w:p w14:paraId="6162DBB6" w14:textId="77777777" w:rsidR="00935609" w:rsidRPr="00935609" w:rsidRDefault="00935609" w:rsidP="00935609">
            <w:pPr>
              <w:suppressAutoHyphens w:val="0"/>
              <w:rPr>
                <w:b/>
                <w:bCs/>
                <w:color w:val="000000"/>
                <w:sz w:val="20"/>
                <w:szCs w:val="20"/>
                <w:lang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2893CBE2" w14:textId="77777777" w:rsidR="00935609" w:rsidRPr="00935609" w:rsidRDefault="00935609" w:rsidP="00935609">
            <w:pPr>
              <w:suppressAutoHyphens w:val="0"/>
              <w:rPr>
                <w:b/>
                <w:bCs/>
                <w:color w:val="000000"/>
                <w:sz w:val="20"/>
                <w:szCs w:val="20"/>
                <w:lang w:eastAsia="ru-RU"/>
              </w:rPr>
            </w:pPr>
          </w:p>
        </w:tc>
        <w:tc>
          <w:tcPr>
            <w:tcW w:w="1559" w:type="dxa"/>
            <w:tcBorders>
              <w:top w:val="nil"/>
              <w:left w:val="nil"/>
              <w:bottom w:val="single" w:sz="4" w:space="0" w:color="000000"/>
              <w:right w:val="single" w:sz="4" w:space="0" w:color="000000"/>
            </w:tcBorders>
            <w:shd w:val="clear" w:color="000000" w:fill="FFFFFF"/>
            <w:vAlign w:val="center"/>
            <w:hideMark/>
          </w:tcPr>
          <w:p w14:paraId="49015A9E"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на 2025 год</w:t>
            </w:r>
          </w:p>
        </w:tc>
        <w:tc>
          <w:tcPr>
            <w:tcW w:w="1418" w:type="dxa"/>
            <w:tcBorders>
              <w:top w:val="nil"/>
              <w:left w:val="nil"/>
              <w:bottom w:val="single" w:sz="4" w:space="0" w:color="000000"/>
              <w:right w:val="single" w:sz="4" w:space="0" w:color="000000"/>
            </w:tcBorders>
            <w:shd w:val="clear" w:color="000000" w:fill="FFFFFF"/>
            <w:vAlign w:val="center"/>
            <w:hideMark/>
          </w:tcPr>
          <w:p w14:paraId="53FE3E1B"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на 2026 год</w:t>
            </w:r>
          </w:p>
        </w:tc>
        <w:tc>
          <w:tcPr>
            <w:tcW w:w="1417" w:type="dxa"/>
            <w:tcBorders>
              <w:top w:val="nil"/>
              <w:left w:val="nil"/>
              <w:bottom w:val="single" w:sz="4" w:space="0" w:color="000000"/>
              <w:right w:val="single" w:sz="4" w:space="0" w:color="000000"/>
            </w:tcBorders>
            <w:shd w:val="clear" w:color="000000" w:fill="FFFFFF"/>
            <w:vAlign w:val="center"/>
            <w:hideMark/>
          </w:tcPr>
          <w:p w14:paraId="5BA1826D"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на 2027 год</w:t>
            </w:r>
          </w:p>
        </w:tc>
      </w:tr>
      <w:tr w:rsidR="00935609" w:rsidRPr="00935609" w14:paraId="366A6A5D" w14:textId="77777777" w:rsidTr="00935609">
        <w:trPr>
          <w:trHeight w:val="30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76835EF8"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1</w:t>
            </w:r>
          </w:p>
        </w:tc>
        <w:tc>
          <w:tcPr>
            <w:tcW w:w="3870" w:type="dxa"/>
            <w:tcBorders>
              <w:top w:val="nil"/>
              <w:left w:val="nil"/>
              <w:bottom w:val="single" w:sz="4" w:space="0" w:color="000000"/>
              <w:right w:val="single" w:sz="4" w:space="0" w:color="000000"/>
            </w:tcBorders>
            <w:shd w:val="clear" w:color="000000" w:fill="FFFFFF"/>
            <w:vAlign w:val="center"/>
            <w:hideMark/>
          </w:tcPr>
          <w:p w14:paraId="28DF437C"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2</w:t>
            </w:r>
          </w:p>
        </w:tc>
        <w:tc>
          <w:tcPr>
            <w:tcW w:w="1417" w:type="dxa"/>
            <w:tcBorders>
              <w:top w:val="nil"/>
              <w:left w:val="nil"/>
              <w:bottom w:val="single" w:sz="4" w:space="0" w:color="000000"/>
              <w:right w:val="single" w:sz="4" w:space="0" w:color="000000"/>
            </w:tcBorders>
            <w:shd w:val="clear" w:color="000000" w:fill="FFFFFF"/>
            <w:vAlign w:val="center"/>
            <w:hideMark/>
          </w:tcPr>
          <w:p w14:paraId="182CBB66"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w:t>
            </w:r>
          </w:p>
        </w:tc>
        <w:tc>
          <w:tcPr>
            <w:tcW w:w="1559" w:type="dxa"/>
            <w:tcBorders>
              <w:top w:val="nil"/>
              <w:left w:val="nil"/>
              <w:bottom w:val="single" w:sz="4" w:space="0" w:color="000000"/>
              <w:right w:val="single" w:sz="4" w:space="0" w:color="000000"/>
            </w:tcBorders>
            <w:shd w:val="clear" w:color="000000" w:fill="FFFFFF"/>
            <w:vAlign w:val="center"/>
            <w:hideMark/>
          </w:tcPr>
          <w:p w14:paraId="071DF93F"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4</w:t>
            </w:r>
          </w:p>
        </w:tc>
        <w:tc>
          <w:tcPr>
            <w:tcW w:w="1418" w:type="dxa"/>
            <w:tcBorders>
              <w:top w:val="nil"/>
              <w:left w:val="nil"/>
              <w:bottom w:val="single" w:sz="4" w:space="0" w:color="000000"/>
              <w:right w:val="single" w:sz="4" w:space="0" w:color="000000"/>
            </w:tcBorders>
            <w:shd w:val="clear" w:color="000000" w:fill="FFFFFF"/>
            <w:vAlign w:val="center"/>
            <w:hideMark/>
          </w:tcPr>
          <w:p w14:paraId="23EF9A6A"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5</w:t>
            </w:r>
          </w:p>
        </w:tc>
        <w:tc>
          <w:tcPr>
            <w:tcW w:w="1417" w:type="dxa"/>
            <w:tcBorders>
              <w:top w:val="nil"/>
              <w:left w:val="nil"/>
              <w:bottom w:val="single" w:sz="4" w:space="0" w:color="000000"/>
              <w:right w:val="single" w:sz="4" w:space="0" w:color="000000"/>
            </w:tcBorders>
            <w:shd w:val="clear" w:color="000000" w:fill="FFFFFF"/>
            <w:vAlign w:val="center"/>
            <w:hideMark/>
          </w:tcPr>
          <w:p w14:paraId="3A0394A6"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6</w:t>
            </w:r>
          </w:p>
        </w:tc>
      </w:tr>
      <w:tr w:rsidR="00935609" w:rsidRPr="00935609" w14:paraId="44EF9DD1" w14:textId="77777777" w:rsidTr="00935609">
        <w:trPr>
          <w:trHeight w:val="30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2B7F4542"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w:t>
            </w:r>
          </w:p>
        </w:tc>
        <w:tc>
          <w:tcPr>
            <w:tcW w:w="3870" w:type="dxa"/>
            <w:tcBorders>
              <w:top w:val="nil"/>
              <w:left w:val="nil"/>
              <w:bottom w:val="single" w:sz="4" w:space="0" w:color="000000"/>
              <w:right w:val="single" w:sz="4" w:space="0" w:color="000000"/>
            </w:tcBorders>
            <w:shd w:val="clear" w:color="000000" w:fill="FFFFFF"/>
            <w:vAlign w:val="center"/>
            <w:hideMark/>
          </w:tcPr>
          <w:p w14:paraId="4C90B5CA" w14:textId="77777777" w:rsidR="00935609" w:rsidRPr="00935609" w:rsidRDefault="00935609" w:rsidP="00935609">
            <w:pPr>
              <w:suppressAutoHyphens w:val="0"/>
              <w:rPr>
                <w:b/>
                <w:bCs/>
                <w:color w:val="000000"/>
                <w:sz w:val="20"/>
                <w:szCs w:val="20"/>
                <w:lang w:eastAsia="ru-RU"/>
              </w:rPr>
            </w:pPr>
            <w:r w:rsidRPr="00935609">
              <w:rPr>
                <w:b/>
                <w:bCs/>
                <w:color w:val="000000"/>
                <w:sz w:val="20"/>
                <w:szCs w:val="20"/>
                <w:lang w:eastAsia="ru-RU"/>
              </w:rPr>
              <w:t>За счет собственных средств районного бюджета</w:t>
            </w:r>
          </w:p>
        </w:tc>
        <w:tc>
          <w:tcPr>
            <w:tcW w:w="1417" w:type="dxa"/>
            <w:tcBorders>
              <w:top w:val="nil"/>
              <w:left w:val="nil"/>
              <w:bottom w:val="single" w:sz="4" w:space="0" w:color="000000"/>
              <w:right w:val="single" w:sz="4" w:space="0" w:color="000000"/>
            </w:tcBorders>
            <w:shd w:val="clear" w:color="000000" w:fill="FFFFFF"/>
            <w:vAlign w:val="center"/>
            <w:hideMark/>
          </w:tcPr>
          <w:p w14:paraId="669AE4CA"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w:t>
            </w:r>
          </w:p>
        </w:tc>
        <w:tc>
          <w:tcPr>
            <w:tcW w:w="1559" w:type="dxa"/>
            <w:tcBorders>
              <w:top w:val="nil"/>
              <w:left w:val="nil"/>
              <w:bottom w:val="single" w:sz="4" w:space="0" w:color="000000"/>
              <w:right w:val="single" w:sz="4" w:space="0" w:color="000000"/>
            </w:tcBorders>
            <w:shd w:val="clear" w:color="000000" w:fill="FFFFFF"/>
            <w:vAlign w:val="center"/>
            <w:hideMark/>
          </w:tcPr>
          <w:p w14:paraId="5F48147D"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1 660 866,24 </w:t>
            </w:r>
          </w:p>
        </w:tc>
        <w:tc>
          <w:tcPr>
            <w:tcW w:w="1418" w:type="dxa"/>
            <w:tcBorders>
              <w:top w:val="nil"/>
              <w:left w:val="nil"/>
              <w:bottom w:val="single" w:sz="4" w:space="0" w:color="000000"/>
              <w:right w:val="single" w:sz="4" w:space="0" w:color="000000"/>
            </w:tcBorders>
            <w:shd w:val="clear" w:color="000000" w:fill="FFFFFF"/>
            <w:vAlign w:val="center"/>
            <w:hideMark/>
          </w:tcPr>
          <w:p w14:paraId="6B46E9F5"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1 103 362,21 </w:t>
            </w:r>
          </w:p>
        </w:tc>
        <w:tc>
          <w:tcPr>
            <w:tcW w:w="1417" w:type="dxa"/>
            <w:tcBorders>
              <w:top w:val="nil"/>
              <w:left w:val="nil"/>
              <w:bottom w:val="single" w:sz="4" w:space="0" w:color="000000"/>
              <w:right w:val="single" w:sz="4" w:space="0" w:color="000000"/>
            </w:tcBorders>
            <w:shd w:val="clear" w:color="000000" w:fill="FFFFFF"/>
            <w:vAlign w:val="center"/>
            <w:hideMark/>
          </w:tcPr>
          <w:p w14:paraId="1A8A4116"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1 060 961,95 </w:t>
            </w:r>
          </w:p>
        </w:tc>
      </w:tr>
      <w:tr w:rsidR="00935609" w:rsidRPr="00935609" w14:paraId="2DFB33DE" w14:textId="77777777" w:rsidTr="00935609">
        <w:trPr>
          <w:trHeight w:val="180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378636F0"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1.1.</w:t>
            </w:r>
          </w:p>
        </w:tc>
        <w:tc>
          <w:tcPr>
            <w:tcW w:w="3870" w:type="dxa"/>
            <w:tcBorders>
              <w:top w:val="nil"/>
              <w:left w:val="nil"/>
              <w:bottom w:val="single" w:sz="4" w:space="0" w:color="000000"/>
              <w:right w:val="single" w:sz="4" w:space="0" w:color="000000"/>
            </w:tcBorders>
            <w:shd w:val="clear" w:color="auto" w:fill="auto"/>
            <w:vAlign w:val="center"/>
            <w:hideMark/>
          </w:tcPr>
          <w:p w14:paraId="32F67120"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Предоставление иных межбюджетных трансфертов бюджетам городских и сельских поселений Таймырского Долгано-Ненецкого муниципального района на реализацию полномочий органов местного самоуправления Таймырского Долгано-Ненецкого муниципального района по организации предоставления дополнительного образования в соответствии с заключенными соглашениями</w:t>
            </w:r>
          </w:p>
        </w:tc>
        <w:tc>
          <w:tcPr>
            <w:tcW w:w="1417" w:type="dxa"/>
            <w:tcBorders>
              <w:top w:val="nil"/>
              <w:left w:val="nil"/>
              <w:bottom w:val="single" w:sz="4" w:space="0" w:color="000000"/>
              <w:right w:val="single" w:sz="4" w:space="0" w:color="000000"/>
            </w:tcBorders>
            <w:shd w:val="clear" w:color="auto" w:fill="auto"/>
            <w:noWrap/>
            <w:vAlign w:val="center"/>
            <w:hideMark/>
          </w:tcPr>
          <w:p w14:paraId="335EAD98"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0300006010</w:t>
            </w:r>
          </w:p>
        </w:tc>
        <w:tc>
          <w:tcPr>
            <w:tcW w:w="1559" w:type="dxa"/>
            <w:tcBorders>
              <w:top w:val="nil"/>
              <w:left w:val="nil"/>
              <w:bottom w:val="single" w:sz="4" w:space="0" w:color="000000"/>
              <w:right w:val="single" w:sz="4" w:space="0" w:color="000000"/>
            </w:tcBorders>
            <w:shd w:val="clear" w:color="000000" w:fill="FFFFFF"/>
            <w:vAlign w:val="center"/>
            <w:hideMark/>
          </w:tcPr>
          <w:p w14:paraId="5236794F"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176 955,89 </w:t>
            </w:r>
          </w:p>
        </w:tc>
        <w:tc>
          <w:tcPr>
            <w:tcW w:w="1418" w:type="dxa"/>
            <w:tcBorders>
              <w:top w:val="nil"/>
              <w:left w:val="nil"/>
              <w:bottom w:val="single" w:sz="4" w:space="0" w:color="000000"/>
              <w:right w:val="single" w:sz="4" w:space="0" w:color="000000"/>
            </w:tcBorders>
            <w:shd w:val="clear" w:color="000000" w:fill="FFFFFF"/>
            <w:vAlign w:val="center"/>
            <w:hideMark/>
          </w:tcPr>
          <w:p w14:paraId="0ED8A46B"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c>
          <w:tcPr>
            <w:tcW w:w="1417" w:type="dxa"/>
            <w:tcBorders>
              <w:top w:val="nil"/>
              <w:left w:val="nil"/>
              <w:bottom w:val="single" w:sz="4" w:space="0" w:color="000000"/>
              <w:right w:val="single" w:sz="4" w:space="0" w:color="000000"/>
            </w:tcBorders>
            <w:shd w:val="clear" w:color="000000" w:fill="FFFFFF"/>
            <w:vAlign w:val="center"/>
            <w:hideMark/>
          </w:tcPr>
          <w:p w14:paraId="282852BF"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r>
      <w:tr w:rsidR="00935609" w:rsidRPr="00935609" w14:paraId="780A6E21" w14:textId="77777777" w:rsidTr="00935609">
        <w:trPr>
          <w:trHeight w:val="675"/>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19019442"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w:t>
            </w:r>
          </w:p>
        </w:tc>
        <w:tc>
          <w:tcPr>
            <w:tcW w:w="3870" w:type="dxa"/>
            <w:tcBorders>
              <w:top w:val="nil"/>
              <w:left w:val="nil"/>
              <w:bottom w:val="single" w:sz="4" w:space="0" w:color="000000"/>
              <w:right w:val="single" w:sz="4" w:space="0" w:color="000000"/>
            </w:tcBorders>
            <w:shd w:val="clear" w:color="000000" w:fill="FFFFFF"/>
            <w:vAlign w:val="center"/>
            <w:hideMark/>
          </w:tcPr>
          <w:p w14:paraId="6CA15BD3"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Расходы на государственную поддержку отрасли культуры (модернизация библиотек в части комплектования книжных фондов)</w:t>
            </w:r>
          </w:p>
        </w:tc>
        <w:tc>
          <w:tcPr>
            <w:tcW w:w="1417" w:type="dxa"/>
            <w:tcBorders>
              <w:top w:val="nil"/>
              <w:left w:val="nil"/>
              <w:bottom w:val="single" w:sz="4" w:space="0" w:color="000000"/>
              <w:right w:val="single" w:sz="4" w:space="0" w:color="000000"/>
            </w:tcBorders>
            <w:shd w:val="clear" w:color="000000" w:fill="FFFFFF"/>
            <w:noWrap/>
            <w:vAlign w:val="center"/>
            <w:hideMark/>
          </w:tcPr>
          <w:p w14:paraId="054CA22B"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03000L5191</w:t>
            </w:r>
          </w:p>
        </w:tc>
        <w:tc>
          <w:tcPr>
            <w:tcW w:w="1559" w:type="dxa"/>
            <w:tcBorders>
              <w:top w:val="nil"/>
              <w:left w:val="nil"/>
              <w:bottom w:val="single" w:sz="4" w:space="0" w:color="000000"/>
              <w:right w:val="single" w:sz="4" w:space="0" w:color="000000"/>
            </w:tcBorders>
            <w:shd w:val="clear" w:color="000000" w:fill="FFFFFF"/>
            <w:vAlign w:val="center"/>
            <w:hideMark/>
          </w:tcPr>
          <w:p w14:paraId="67F6107A"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1,95 </w:t>
            </w:r>
          </w:p>
        </w:tc>
        <w:tc>
          <w:tcPr>
            <w:tcW w:w="1418" w:type="dxa"/>
            <w:tcBorders>
              <w:top w:val="nil"/>
              <w:left w:val="nil"/>
              <w:bottom w:val="single" w:sz="4" w:space="0" w:color="000000"/>
              <w:right w:val="single" w:sz="4" w:space="0" w:color="000000"/>
            </w:tcBorders>
            <w:shd w:val="clear" w:color="000000" w:fill="FFFFFF"/>
            <w:vAlign w:val="center"/>
            <w:hideMark/>
          </w:tcPr>
          <w:p w14:paraId="65E315C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1,94 </w:t>
            </w:r>
          </w:p>
        </w:tc>
        <w:tc>
          <w:tcPr>
            <w:tcW w:w="1417" w:type="dxa"/>
            <w:tcBorders>
              <w:top w:val="nil"/>
              <w:left w:val="nil"/>
              <w:bottom w:val="single" w:sz="4" w:space="0" w:color="000000"/>
              <w:right w:val="single" w:sz="4" w:space="0" w:color="000000"/>
            </w:tcBorders>
            <w:shd w:val="clear" w:color="000000" w:fill="FFFFFF"/>
            <w:vAlign w:val="center"/>
            <w:hideMark/>
          </w:tcPr>
          <w:p w14:paraId="53C6432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0,79 </w:t>
            </w:r>
          </w:p>
        </w:tc>
      </w:tr>
      <w:tr w:rsidR="00935609" w:rsidRPr="00935609" w14:paraId="2674936C" w14:textId="77777777" w:rsidTr="00935609">
        <w:trPr>
          <w:trHeight w:val="2025"/>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432FCEB7"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w:t>
            </w:r>
          </w:p>
        </w:tc>
        <w:tc>
          <w:tcPr>
            <w:tcW w:w="3870" w:type="dxa"/>
            <w:tcBorders>
              <w:top w:val="nil"/>
              <w:left w:val="nil"/>
              <w:bottom w:val="single" w:sz="4" w:space="0" w:color="000000"/>
              <w:right w:val="single" w:sz="4" w:space="0" w:color="000000"/>
            </w:tcBorders>
            <w:shd w:val="clear" w:color="auto" w:fill="auto"/>
            <w:vAlign w:val="center"/>
            <w:hideMark/>
          </w:tcPr>
          <w:p w14:paraId="1C1A1D85"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Предоставление иных межбюджетных трансфертов бюджетам сельских поселений Таймырского Долгано-Ненецкого муниципального района на реализацию полномочий органов местного самоуправления Таймырского Долгано-Ненецкого муниципального района по организации библиотечного обслуживания населения, комплектованию и обеспечению сохранности библиотечных фондов библиотек поселений в соответствии с заключенными соглашениями</w:t>
            </w:r>
          </w:p>
        </w:tc>
        <w:tc>
          <w:tcPr>
            <w:tcW w:w="1417" w:type="dxa"/>
            <w:tcBorders>
              <w:top w:val="nil"/>
              <w:left w:val="nil"/>
              <w:bottom w:val="single" w:sz="4" w:space="0" w:color="000000"/>
              <w:right w:val="single" w:sz="4" w:space="0" w:color="000000"/>
            </w:tcBorders>
            <w:shd w:val="clear" w:color="auto" w:fill="auto"/>
            <w:noWrap/>
            <w:vAlign w:val="center"/>
            <w:hideMark/>
          </w:tcPr>
          <w:p w14:paraId="30EB4565"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0300006070</w:t>
            </w:r>
          </w:p>
        </w:tc>
        <w:tc>
          <w:tcPr>
            <w:tcW w:w="1559" w:type="dxa"/>
            <w:tcBorders>
              <w:top w:val="nil"/>
              <w:left w:val="nil"/>
              <w:bottom w:val="single" w:sz="4" w:space="0" w:color="000000"/>
              <w:right w:val="single" w:sz="4" w:space="0" w:color="000000"/>
            </w:tcBorders>
            <w:shd w:val="clear" w:color="000000" w:fill="FFFFFF"/>
            <w:vAlign w:val="center"/>
            <w:hideMark/>
          </w:tcPr>
          <w:p w14:paraId="4CD1F18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61 824,72 </w:t>
            </w:r>
          </w:p>
        </w:tc>
        <w:tc>
          <w:tcPr>
            <w:tcW w:w="1418" w:type="dxa"/>
            <w:tcBorders>
              <w:top w:val="nil"/>
              <w:left w:val="nil"/>
              <w:bottom w:val="single" w:sz="4" w:space="0" w:color="000000"/>
              <w:right w:val="single" w:sz="4" w:space="0" w:color="000000"/>
            </w:tcBorders>
            <w:shd w:val="clear" w:color="000000" w:fill="FFFFFF"/>
            <w:vAlign w:val="center"/>
            <w:hideMark/>
          </w:tcPr>
          <w:p w14:paraId="2D2ADC7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c>
          <w:tcPr>
            <w:tcW w:w="1417" w:type="dxa"/>
            <w:tcBorders>
              <w:top w:val="nil"/>
              <w:left w:val="nil"/>
              <w:bottom w:val="single" w:sz="4" w:space="0" w:color="000000"/>
              <w:right w:val="single" w:sz="4" w:space="0" w:color="000000"/>
            </w:tcBorders>
            <w:shd w:val="clear" w:color="000000" w:fill="FFFFFF"/>
            <w:vAlign w:val="center"/>
            <w:hideMark/>
          </w:tcPr>
          <w:p w14:paraId="6057E18C"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r>
      <w:tr w:rsidR="00935609" w:rsidRPr="00935609" w14:paraId="19EBBB1B" w14:textId="77777777" w:rsidTr="00935609">
        <w:trPr>
          <w:trHeight w:val="45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61486EB9"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1.4.</w:t>
            </w:r>
          </w:p>
        </w:tc>
        <w:tc>
          <w:tcPr>
            <w:tcW w:w="3870" w:type="dxa"/>
            <w:tcBorders>
              <w:top w:val="nil"/>
              <w:left w:val="nil"/>
              <w:bottom w:val="single" w:sz="4" w:space="0" w:color="000000"/>
              <w:right w:val="single" w:sz="4" w:space="0" w:color="000000"/>
            </w:tcBorders>
            <w:shd w:val="clear" w:color="auto" w:fill="auto"/>
            <w:vAlign w:val="center"/>
            <w:hideMark/>
          </w:tcPr>
          <w:p w14:paraId="32CC9CE7"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Расходы на комплектование книжных фондов библиотек муниципальных образований Красноярского края</w:t>
            </w:r>
          </w:p>
        </w:tc>
        <w:tc>
          <w:tcPr>
            <w:tcW w:w="1417" w:type="dxa"/>
            <w:tcBorders>
              <w:top w:val="nil"/>
              <w:left w:val="nil"/>
              <w:bottom w:val="single" w:sz="4" w:space="0" w:color="000000"/>
              <w:right w:val="single" w:sz="4" w:space="0" w:color="000000"/>
            </w:tcBorders>
            <w:shd w:val="clear" w:color="auto" w:fill="auto"/>
            <w:noWrap/>
            <w:vAlign w:val="center"/>
            <w:hideMark/>
          </w:tcPr>
          <w:p w14:paraId="6EAC20C2"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03000S4880</w:t>
            </w:r>
          </w:p>
        </w:tc>
        <w:tc>
          <w:tcPr>
            <w:tcW w:w="1559" w:type="dxa"/>
            <w:tcBorders>
              <w:top w:val="nil"/>
              <w:left w:val="nil"/>
              <w:bottom w:val="single" w:sz="4" w:space="0" w:color="000000"/>
              <w:right w:val="single" w:sz="4" w:space="0" w:color="000000"/>
            </w:tcBorders>
            <w:shd w:val="clear" w:color="000000" w:fill="FFFFFF"/>
            <w:vAlign w:val="center"/>
            <w:hideMark/>
          </w:tcPr>
          <w:p w14:paraId="5C71A05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427,93 </w:t>
            </w:r>
          </w:p>
        </w:tc>
        <w:tc>
          <w:tcPr>
            <w:tcW w:w="1418" w:type="dxa"/>
            <w:tcBorders>
              <w:top w:val="nil"/>
              <w:left w:val="nil"/>
              <w:bottom w:val="single" w:sz="4" w:space="0" w:color="000000"/>
              <w:right w:val="single" w:sz="4" w:space="0" w:color="000000"/>
            </w:tcBorders>
            <w:shd w:val="clear" w:color="000000" w:fill="FFFFFF"/>
            <w:vAlign w:val="center"/>
            <w:hideMark/>
          </w:tcPr>
          <w:p w14:paraId="0E204EB9"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427,93 </w:t>
            </w:r>
          </w:p>
        </w:tc>
        <w:tc>
          <w:tcPr>
            <w:tcW w:w="1417" w:type="dxa"/>
            <w:tcBorders>
              <w:top w:val="nil"/>
              <w:left w:val="nil"/>
              <w:bottom w:val="single" w:sz="4" w:space="0" w:color="000000"/>
              <w:right w:val="single" w:sz="4" w:space="0" w:color="000000"/>
            </w:tcBorders>
            <w:shd w:val="clear" w:color="000000" w:fill="FFFFFF"/>
            <w:vAlign w:val="center"/>
            <w:hideMark/>
          </w:tcPr>
          <w:p w14:paraId="0878B606"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427,93 </w:t>
            </w:r>
          </w:p>
        </w:tc>
      </w:tr>
      <w:tr w:rsidR="00935609" w:rsidRPr="00935609" w14:paraId="70C428B9" w14:textId="77777777" w:rsidTr="00935609">
        <w:trPr>
          <w:trHeight w:val="90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0375B3C2"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1.5.</w:t>
            </w:r>
          </w:p>
        </w:tc>
        <w:tc>
          <w:tcPr>
            <w:tcW w:w="3870" w:type="dxa"/>
            <w:tcBorders>
              <w:top w:val="nil"/>
              <w:left w:val="nil"/>
              <w:bottom w:val="single" w:sz="4" w:space="0" w:color="000000"/>
              <w:right w:val="single" w:sz="4" w:space="0" w:color="000000"/>
            </w:tcBorders>
            <w:shd w:val="clear" w:color="auto" w:fill="auto"/>
            <w:vAlign w:val="center"/>
            <w:hideMark/>
          </w:tcPr>
          <w:p w14:paraId="557DCEC0"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Предоставление иных межбюджетных трансфертов бюджетам городских и сельских поселений Таймырского Долгано-Ненецкого муниципального района общего характера</w:t>
            </w:r>
          </w:p>
        </w:tc>
        <w:tc>
          <w:tcPr>
            <w:tcW w:w="1417" w:type="dxa"/>
            <w:tcBorders>
              <w:top w:val="nil"/>
              <w:left w:val="nil"/>
              <w:bottom w:val="single" w:sz="4" w:space="0" w:color="000000"/>
              <w:right w:val="single" w:sz="4" w:space="0" w:color="000000"/>
            </w:tcBorders>
            <w:shd w:val="clear" w:color="auto" w:fill="auto"/>
            <w:noWrap/>
            <w:vAlign w:val="center"/>
            <w:hideMark/>
          </w:tcPr>
          <w:p w14:paraId="56717B35"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3000006030</w:t>
            </w:r>
          </w:p>
        </w:tc>
        <w:tc>
          <w:tcPr>
            <w:tcW w:w="1559" w:type="dxa"/>
            <w:tcBorders>
              <w:top w:val="nil"/>
              <w:left w:val="nil"/>
              <w:bottom w:val="single" w:sz="4" w:space="0" w:color="000000"/>
              <w:right w:val="single" w:sz="4" w:space="0" w:color="000000"/>
            </w:tcBorders>
            <w:shd w:val="clear" w:color="000000" w:fill="FFFFFF"/>
            <w:vAlign w:val="center"/>
            <w:hideMark/>
          </w:tcPr>
          <w:p w14:paraId="5A9089D4"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1 400 313,91 </w:t>
            </w:r>
          </w:p>
        </w:tc>
        <w:tc>
          <w:tcPr>
            <w:tcW w:w="1418" w:type="dxa"/>
            <w:tcBorders>
              <w:top w:val="nil"/>
              <w:left w:val="nil"/>
              <w:bottom w:val="single" w:sz="4" w:space="0" w:color="000000"/>
              <w:right w:val="single" w:sz="4" w:space="0" w:color="000000"/>
            </w:tcBorders>
            <w:shd w:val="clear" w:color="000000" w:fill="FFFFFF"/>
            <w:vAlign w:val="center"/>
            <w:hideMark/>
          </w:tcPr>
          <w:p w14:paraId="7604613B"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1 100 982,01 </w:t>
            </w:r>
          </w:p>
        </w:tc>
        <w:tc>
          <w:tcPr>
            <w:tcW w:w="1417" w:type="dxa"/>
            <w:tcBorders>
              <w:top w:val="nil"/>
              <w:left w:val="nil"/>
              <w:bottom w:val="single" w:sz="4" w:space="0" w:color="000000"/>
              <w:right w:val="single" w:sz="4" w:space="0" w:color="000000"/>
            </w:tcBorders>
            <w:shd w:val="clear" w:color="000000" w:fill="FFFFFF"/>
            <w:vAlign w:val="center"/>
            <w:hideMark/>
          </w:tcPr>
          <w:p w14:paraId="2112FEC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1 058 622,88 </w:t>
            </w:r>
          </w:p>
        </w:tc>
      </w:tr>
      <w:tr w:rsidR="00935609" w:rsidRPr="00935609" w14:paraId="3E4BC699" w14:textId="77777777" w:rsidTr="00F2072D">
        <w:trPr>
          <w:trHeight w:val="1695"/>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305B2FA7"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1.6.</w:t>
            </w:r>
          </w:p>
        </w:tc>
        <w:tc>
          <w:tcPr>
            <w:tcW w:w="3870" w:type="dxa"/>
            <w:tcBorders>
              <w:top w:val="nil"/>
              <w:left w:val="nil"/>
              <w:bottom w:val="single" w:sz="4" w:space="0" w:color="000000"/>
              <w:right w:val="single" w:sz="4" w:space="0" w:color="000000"/>
            </w:tcBorders>
            <w:shd w:val="clear" w:color="auto" w:fill="auto"/>
            <w:vAlign w:val="center"/>
            <w:hideMark/>
          </w:tcPr>
          <w:p w14:paraId="353FE99E"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Предоставление иных межбюджетных трансфертов бюджетам городских и сельских поселений Таймырского Долгано-Ненецкого муниципального района на реализацию полномочий органов местного самоуправления Таймырского Долгано-Ненецкого муниципального района по выдаче разрешений на установку и эксплуатацию рекламных конструкций в соответствии с заключенными соглашениями</w:t>
            </w:r>
          </w:p>
        </w:tc>
        <w:tc>
          <w:tcPr>
            <w:tcW w:w="1417" w:type="dxa"/>
            <w:tcBorders>
              <w:top w:val="nil"/>
              <w:left w:val="nil"/>
              <w:bottom w:val="single" w:sz="4" w:space="0" w:color="000000"/>
              <w:right w:val="single" w:sz="4" w:space="0" w:color="000000"/>
            </w:tcBorders>
            <w:shd w:val="clear" w:color="auto" w:fill="auto"/>
            <w:noWrap/>
            <w:vAlign w:val="center"/>
            <w:hideMark/>
          </w:tcPr>
          <w:p w14:paraId="6FF224F8"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3000006040</w:t>
            </w:r>
          </w:p>
        </w:tc>
        <w:tc>
          <w:tcPr>
            <w:tcW w:w="1559" w:type="dxa"/>
            <w:tcBorders>
              <w:top w:val="nil"/>
              <w:left w:val="nil"/>
              <w:bottom w:val="single" w:sz="4" w:space="0" w:color="000000"/>
              <w:right w:val="single" w:sz="4" w:space="0" w:color="000000"/>
            </w:tcBorders>
            <w:shd w:val="clear" w:color="000000" w:fill="FFFFFF"/>
            <w:vAlign w:val="center"/>
            <w:hideMark/>
          </w:tcPr>
          <w:p w14:paraId="37811E6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40,00 </w:t>
            </w:r>
          </w:p>
        </w:tc>
        <w:tc>
          <w:tcPr>
            <w:tcW w:w="1418" w:type="dxa"/>
            <w:tcBorders>
              <w:top w:val="nil"/>
              <w:left w:val="nil"/>
              <w:bottom w:val="single" w:sz="4" w:space="0" w:color="000000"/>
              <w:right w:val="single" w:sz="4" w:space="0" w:color="000000"/>
            </w:tcBorders>
            <w:shd w:val="clear" w:color="000000" w:fill="FFFFFF"/>
            <w:vAlign w:val="center"/>
            <w:hideMark/>
          </w:tcPr>
          <w:p w14:paraId="6F77327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40,00 </w:t>
            </w:r>
          </w:p>
        </w:tc>
        <w:tc>
          <w:tcPr>
            <w:tcW w:w="1417" w:type="dxa"/>
            <w:tcBorders>
              <w:top w:val="nil"/>
              <w:left w:val="nil"/>
              <w:bottom w:val="single" w:sz="4" w:space="0" w:color="000000"/>
              <w:right w:val="single" w:sz="4" w:space="0" w:color="000000"/>
            </w:tcBorders>
            <w:shd w:val="clear" w:color="000000" w:fill="FFFFFF"/>
            <w:vAlign w:val="center"/>
            <w:hideMark/>
          </w:tcPr>
          <w:p w14:paraId="4AD73CFE"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r>
      <w:tr w:rsidR="00935609" w:rsidRPr="00935609" w14:paraId="0EF28364" w14:textId="77777777" w:rsidTr="00F2072D">
        <w:trPr>
          <w:trHeight w:val="2025"/>
        </w:trPr>
        <w:tc>
          <w:tcPr>
            <w:tcW w:w="52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C0EABC1"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lastRenderedPageBreak/>
              <w:t>1.7.</w:t>
            </w:r>
          </w:p>
        </w:tc>
        <w:tc>
          <w:tcPr>
            <w:tcW w:w="3870" w:type="dxa"/>
            <w:tcBorders>
              <w:top w:val="single" w:sz="4" w:space="0" w:color="000000"/>
              <w:left w:val="nil"/>
              <w:bottom w:val="single" w:sz="4" w:space="0" w:color="000000"/>
              <w:right w:val="single" w:sz="4" w:space="0" w:color="000000"/>
            </w:tcBorders>
            <w:shd w:val="clear" w:color="auto" w:fill="auto"/>
            <w:vAlign w:val="center"/>
            <w:hideMark/>
          </w:tcPr>
          <w:p w14:paraId="59DFF297"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Предоставление иных межбюджетных трансфертов бюджетам сельских поселений на реализацию соглашений о передаче органам местного самоуправления сельских поселений отдельных  полномочий органов местного самоуправления Таймырского Долгано-Ненецкого муниципального района, предусмотренных п. 7 ст. 14 Федерального закона от 06.10.2003 №131-ФЗ "Об общих принципах организации местного самоуправления в Российской Федерации"</w:t>
            </w:r>
          </w:p>
        </w:tc>
        <w:tc>
          <w:tcPr>
            <w:tcW w:w="1417" w:type="dxa"/>
            <w:tcBorders>
              <w:top w:val="single" w:sz="4" w:space="0" w:color="000000"/>
              <w:left w:val="nil"/>
              <w:bottom w:val="single" w:sz="4" w:space="0" w:color="000000"/>
              <w:right w:val="single" w:sz="4" w:space="0" w:color="000000"/>
            </w:tcBorders>
            <w:shd w:val="clear" w:color="auto" w:fill="auto"/>
            <w:noWrap/>
            <w:vAlign w:val="center"/>
            <w:hideMark/>
          </w:tcPr>
          <w:p w14:paraId="7F6A5ED9"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3000006050</w:t>
            </w:r>
          </w:p>
        </w:tc>
        <w:tc>
          <w:tcPr>
            <w:tcW w:w="1559" w:type="dxa"/>
            <w:tcBorders>
              <w:top w:val="single" w:sz="4" w:space="0" w:color="000000"/>
              <w:left w:val="nil"/>
              <w:bottom w:val="single" w:sz="4" w:space="0" w:color="000000"/>
              <w:right w:val="single" w:sz="4" w:space="0" w:color="000000"/>
            </w:tcBorders>
            <w:shd w:val="clear" w:color="000000" w:fill="FFFFFF"/>
            <w:vAlign w:val="center"/>
            <w:hideMark/>
          </w:tcPr>
          <w:p w14:paraId="2EC59C6D"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18 673,47 </w:t>
            </w:r>
          </w:p>
        </w:tc>
        <w:tc>
          <w:tcPr>
            <w:tcW w:w="1418" w:type="dxa"/>
            <w:tcBorders>
              <w:top w:val="single" w:sz="4" w:space="0" w:color="000000"/>
              <w:left w:val="nil"/>
              <w:bottom w:val="single" w:sz="4" w:space="0" w:color="000000"/>
              <w:right w:val="single" w:sz="4" w:space="0" w:color="000000"/>
            </w:tcBorders>
            <w:shd w:val="clear" w:color="000000" w:fill="FFFFFF"/>
            <w:vAlign w:val="center"/>
            <w:hideMark/>
          </w:tcPr>
          <w:p w14:paraId="6E0EC32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c>
          <w:tcPr>
            <w:tcW w:w="1417" w:type="dxa"/>
            <w:tcBorders>
              <w:top w:val="single" w:sz="4" w:space="0" w:color="000000"/>
              <w:left w:val="nil"/>
              <w:bottom w:val="single" w:sz="4" w:space="0" w:color="000000"/>
              <w:right w:val="single" w:sz="4" w:space="0" w:color="000000"/>
            </w:tcBorders>
            <w:shd w:val="clear" w:color="000000" w:fill="FFFFFF"/>
            <w:vAlign w:val="center"/>
            <w:hideMark/>
          </w:tcPr>
          <w:p w14:paraId="4761D34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r>
      <w:tr w:rsidR="00935609" w:rsidRPr="00935609" w14:paraId="636A8A2D" w14:textId="77777777" w:rsidTr="00935609">
        <w:trPr>
          <w:trHeight w:val="2025"/>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08A742D6"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1.8.</w:t>
            </w:r>
          </w:p>
        </w:tc>
        <w:tc>
          <w:tcPr>
            <w:tcW w:w="3870" w:type="dxa"/>
            <w:tcBorders>
              <w:top w:val="nil"/>
              <w:left w:val="nil"/>
              <w:bottom w:val="single" w:sz="4" w:space="0" w:color="000000"/>
              <w:right w:val="single" w:sz="4" w:space="0" w:color="000000"/>
            </w:tcBorders>
            <w:shd w:val="clear" w:color="auto" w:fill="auto"/>
            <w:vAlign w:val="center"/>
            <w:hideMark/>
          </w:tcPr>
          <w:p w14:paraId="13BBC55D"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Предоставление иных межбюджетных трансфертов бюджетам сельских поселений на реализацию соглашений о передаче органам местного самоуправления сельских поселений отдельных  полномочий органов местного самоуправления Таймырского Долгано-Ненецкого муниципального района, предусмотренных п. 20 ст. 14 Федерального закона от 06.10.2003 №131-ФЗ "Об общих принципах организации местного самоуправления в Российской Федерации"</w:t>
            </w:r>
          </w:p>
        </w:tc>
        <w:tc>
          <w:tcPr>
            <w:tcW w:w="1417" w:type="dxa"/>
            <w:tcBorders>
              <w:top w:val="nil"/>
              <w:left w:val="nil"/>
              <w:bottom w:val="single" w:sz="4" w:space="0" w:color="000000"/>
              <w:right w:val="single" w:sz="4" w:space="0" w:color="000000"/>
            </w:tcBorders>
            <w:shd w:val="clear" w:color="auto" w:fill="auto"/>
            <w:noWrap/>
            <w:vAlign w:val="center"/>
            <w:hideMark/>
          </w:tcPr>
          <w:p w14:paraId="258F4E6A"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3000006060</w:t>
            </w:r>
          </w:p>
        </w:tc>
        <w:tc>
          <w:tcPr>
            <w:tcW w:w="1559" w:type="dxa"/>
            <w:tcBorders>
              <w:top w:val="nil"/>
              <w:left w:val="nil"/>
              <w:bottom w:val="single" w:sz="4" w:space="0" w:color="000000"/>
              <w:right w:val="single" w:sz="4" w:space="0" w:color="000000"/>
            </w:tcBorders>
            <w:shd w:val="clear" w:color="000000" w:fill="FFFFFF"/>
            <w:vAlign w:val="center"/>
            <w:hideMark/>
          </w:tcPr>
          <w:p w14:paraId="05BFF2E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718,02 </w:t>
            </w:r>
          </w:p>
        </w:tc>
        <w:tc>
          <w:tcPr>
            <w:tcW w:w="1418" w:type="dxa"/>
            <w:tcBorders>
              <w:top w:val="nil"/>
              <w:left w:val="nil"/>
              <w:bottom w:val="single" w:sz="4" w:space="0" w:color="000000"/>
              <w:right w:val="single" w:sz="4" w:space="0" w:color="000000"/>
            </w:tcBorders>
            <w:shd w:val="clear" w:color="000000" w:fill="FFFFFF"/>
            <w:vAlign w:val="center"/>
            <w:hideMark/>
          </w:tcPr>
          <w:p w14:paraId="2FD5685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c>
          <w:tcPr>
            <w:tcW w:w="1417" w:type="dxa"/>
            <w:tcBorders>
              <w:top w:val="nil"/>
              <w:left w:val="nil"/>
              <w:bottom w:val="single" w:sz="4" w:space="0" w:color="000000"/>
              <w:right w:val="single" w:sz="4" w:space="0" w:color="000000"/>
            </w:tcBorders>
            <w:shd w:val="clear" w:color="000000" w:fill="FFFFFF"/>
            <w:vAlign w:val="center"/>
            <w:hideMark/>
          </w:tcPr>
          <w:p w14:paraId="290FEFAD"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r>
      <w:tr w:rsidR="00935609" w:rsidRPr="00935609" w14:paraId="3D6F45C3" w14:textId="77777777" w:rsidTr="00935609">
        <w:trPr>
          <w:trHeight w:val="2025"/>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0943C162"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1.9.</w:t>
            </w:r>
          </w:p>
        </w:tc>
        <w:tc>
          <w:tcPr>
            <w:tcW w:w="3870" w:type="dxa"/>
            <w:tcBorders>
              <w:top w:val="nil"/>
              <w:left w:val="nil"/>
              <w:bottom w:val="single" w:sz="4" w:space="0" w:color="000000"/>
              <w:right w:val="single" w:sz="4" w:space="0" w:color="000000"/>
            </w:tcBorders>
            <w:shd w:val="clear" w:color="auto" w:fill="auto"/>
            <w:vAlign w:val="center"/>
            <w:hideMark/>
          </w:tcPr>
          <w:p w14:paraId="075E88B3"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Предоставление иных межбюджетных трансфертов бюджетам сельских поселений Таймырского Долгано-Ненецкого муниципального района на реализацию полномочий органов местного самоуправления Таймырского Долгано-Ненецкого муниципального района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417" w:type="dxa"/>
            <w:tcBorders>
              <w:top w:val="nil"/>
              <w:left w:val="nil"/>
              <w:bottom w:val="single" w:sz="4" w:space="0" w:color="auto"/>
              <w:right w:val="single" w:sz="4" w:space="0" w:color="auto"/>
            </w:tcBorders>
            <w:shd w:val="clear" w:color="auto" w:fill="auto"/>
            <w:noWrap/>
            <w:vAlign w:val="center"/>
            <w:hideMark/>
          </w:tcPr>
          <w:p w14:paraId="50AEE210"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3000006080</w:t>
            </w:r>
          </w:p>
        </w:tc>
        <w:tc>
          <w:tcPr>
            <w:tcW w:w="1559" w:type="dxa"/>
            <w:tcBorders>
              <w:top w:val="nil"/>
              <w:left w:val="nil"/>
              <w:bottom w:val="single" w:sz="4" w:space="0" w:color="000000"/>
              <w:right w:val="single" w:sz="4" w:space="0" w:color="000000"/>
            </w:tcBorders>
            <w:shd w:val="clear" w:color="000000" w:fill="FFFFFF"/>
            <w:vAlign w:val="center"/>
            <w:hideMark/>
          </w:tcPr>
          <w:p w14:paraId="6023720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1 910,34 </w:t>
            </w:r>
          </w:p>
        </w:tc>
        <w:tc>
          <w:tcPr>
            <w:tcW w:w="1418" w:type="dxa"/>
            <w:tcBorders>
              <w:top w:val="nil"/>
              <w:left w:val="nil"/>
              <w:bottom w:val="single" w:sz="4" w:space="0" w:color="000000"/>
              <w:right w:val="single" w:sz="4" w:space="0" w:color="000000"/>
            </w:tcBorders>
            <w:shd w:val="clear" w:color="000000" w:fill="FFFFFF"/>
            <w:vAlign w:val="center"/>
            <w:hideMark/>
          </w:tcPr>
          <w:p w14:paraId="4AD9634F"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1 910,34 </w:t>
            </w:r>
          </w:p>
        </w:tc>
        <w:tc>
          <w:tcPr>
            <w:tcW w:w="1417" w:type="dxa"/>
            <w:tcBorders>
              <w:top w:val="nil"/>
              <w:left w:val="nil"/>
              <w:bottom w:val="single" w:sz="4" w:space="0" w:color="000000"/>
              <w:right w:val="single" w:sz="4" w:space="0" w:color="000000"/>
            </w:tcBorders>
            <w:shd w:val="clear" w:color="000000" w:fill="FFFFFF"/>
            <w:vAlign w:val="center"/>
            <w:hideMark/>
          </w:tcPr>
          <w:p w14:paraId="10C3AA77"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1 910,34 </w:t>
            </w:r>
          </w:p>
        </w:tc>
      </w:tr>
      <w:tr w:rsidR="00935609" w:rsidRPr="00935609" w14:paraId="403582C7" w14:textId="77777777" w:rsidTr="00935609">
        <w:trPr>
          <w:trHeight w:val="102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70D41BF5"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2.</w:t>
            </w:r>
          </w:p>
        </w:tc>
        <w:tc>
          <w:tcPr>
            <w:tcW w:w="3870" w:type="dxa"/>
            <w:tcBorders>
              <w:top w:val="nil"/>
              <w:left w:val="nil"/>
              <w:bottom w:val="single" w:sz="4" w:space="0" w:color="000000"/>
              <w:right w:val="single" w:sz="4" w:space="0" w:color="000000"/>
            </w:tcBorders>
            <w:shd w:val="clear" w:color="000000" w:fill="FFFFFF"/>
            <w:vAlign w:val="center"/>
            <w:hideMark/>
          </w:tcPr>
          <w:p w14:paraId="14418935" w14:textId="7D68B407" w:rsidR="00935609" w:rsidRPr="00935609" w:rsidRDefault="00935609" w:rsidP="00935609">
            <w:pPr>
              <w:suppressAutoHyphens w:val="0"/>
              <w:rPr>
                <w:b/>
                <w:bCs/>
                <w:color w:val="000000"/>
                <w:sz w:val="20"/>
                <w:szCs w:val="20"/>
                <w:lang w:eastAsia="ru-RU"/>
              </w:rPr>
            </w:pPr>
            <w:r w:rsidRPr="00935609">
              <w:rPr>
                <w:b/>
                <w:bCs/>
                <w:color w:val="000000"/>
                <w:sz w:val="20"/>
                <w:szCs w:val="20"/>
                <w:lang w:eastAsia="ru-RU"/>
              </w:rPr>
              <w:t xml:space="preserve">За счет субвенций на реализацию передаваемых государственных полномочий, субсидий на осуществление отдельных целевых расходов на условиях </w:t>
            </w:r>
            <w:proofErr w:type="spellStart"/>
            <w:r w:rsidRPr="00935609">
              <w:rPr>
                <w:b/>
                <w:bCs/>
                <w:color w:val="000000"/>
                <w:sz w:val="20"/>
                <w:szCs w:val="20"/>
                <w:lang w:eastAsia="ru-RU"/>
              </w:rPr>
              <w:t>софинансирования</w:t>
            </w:r>
            <w:proofErr w:type="spellEnd"/>
            <w:r w:rsidRPr="00935609">
              <w:rPr>
                <w:b/>
                <w:bCs/>
                <w:color w:val="000000"/>
                <w:sz w:val="20"/>
                <w:szCs w:val="20"/>
                <w:lang w:eastAsia="ru-RU"/>
              </w:rPr>
              <w:t xml:space="preserve"> </w:t>
            </w:r>
          </w:p>
        </w:tc>
        <w:tc>
          <w:tcPr>
            <w:tcW w:w="1417" w:type="dxa"/>
            <w:tcBorders>
              <w:top w:val="nil"/>
              <w:left w:val="nil"/>
              <w:bottom w:val="single" w:sz="4" w:space="0" w:color="000000"/>
              <w:right w:val="single" w:sz="4" w:space="0" w:color="000000"/>
            </w:tcBorders>
            <w:shd w:val="clear" w:color="000000" w:fill="FFFFFF"/>
            <w:vAlign w:val="center"/>
            <w:hideMark/>
          </w:tcPr>
          <w:p w14:paraId="31396BD4"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 </w:t>
            </w:r>
          </w:p>
        </w:tc>
        <w:tc>
          <w:tcPr>
            <w:tcW w:w="1559" w:type="dxa"/>
            <w:tcBorders>
              <w:top w:val="nil"/>
              <w:left w:val="nil"/>
              <w:bottom w:val="single" w:sz="4" w:space="0" w:color="000000"/>
              <w:right w:val="single" w:sz="4" w:space="0" w:color="000000"/>
            </w:tcBorders>
            <w:shd w:val="clear" w:color="000000" w:fill="FFFFFF"/>
            <w:vAlign w:val="center"/>
            <w:hideMark/>
          </w:tcPr>
          <w:p w14:paraId="02EA78FD"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103 120,57 </w:t>
            </w:r>
          </w:p>
        </w:tc>
        <w:tc>
          <w:tcPr>
            <w:tcW w:w="1418" w:type="dxa"/>
            <w:tcBorders>
              <w:top w:val="nil"/>
              <w:left w:val="nil"/>
              <w:bottom w:val="single" w:sz="4" w:space="0" w:color="000000"/>
              <w:right w:val="single" w:sz="4" w:space="0" w:color="000000"/>
            </w:tcBorders>
            <w:shd w:val="clear" w:color="000000" w:fill="FFFFFF"/>
            <w:vAlign w:val="center"/>
            <w:hideMark/>
          </w:tcPr>
          <w:p w14:paraId="783034A2"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23 442,87 </w:t>
            </w:r>
          </w:p>
        </w:tc>
        <w:tc>
          <w:tcPr>
            <w:tcW w:w="1417" w:type="dxa"/>
            <w:tcBorders>
              <w:top w:val="nil"/>
              <w:left w:val="nil"/>
              <w:bottom w:val="single" w:sz="4" w:space="0" w:color="000000"/>
              <w:right w:val="single" w:sz="4" w:space="0" w:color="000000"/>
            </w:tcBorders>
            <w:shd w:val="clear" w:color="000000" w:fill="FFFFFF"/>
            <w:vAlign w:val="center"/>
            <w:hideMark/>
          </w:tcPr>
          <w:p w14:paraId="6C6029EE"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10 445,30 </w:t>
            </w:r>
          </w:p>
        </w:tc>
      </w:tr>
      <w:tr w:rsidR="00935609" w:rsidRPr="00935609" w14:paraId="4136FDBB" w14:textId="77777777" w:rsidTr="00935609">
        <w:trPr>
          <w:trHeight w:val="60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5FE6D4BF"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2.1.</w:t>
            </w:r>
          </w:p>
        </w:tc>
        <w:tc>
          <w:tcPr>
            <w:tcW w:w="3870" w:type="dxa"/>
            <w:tcBorders>
              <w:top w:val="nil"/>
              <w:left w:val="nil"/>
              <w:bottom w:val="single" w:sz="4" w:space="0" w:color="000000"/>
              <w:right w:val="single" w:sz="4" w:space="0" w:color="000000"/>
            </w:tcBorders>
            <w:shd w:val="clear" w:color="auto" w:fill="auto"/>
            <w:vAlign w:val="center"/>
            <w:hideMark/>
          </w:tcPr>
          <w:p w14:paraId="357C9607"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Расходы на комплектование книжных фондов библиотек муниципальных образований Красноярского края</w:t>
            </w:r>
          </w:p>
        </w:tc>
        <w:tc>
          <w:tcPr>
            <w:tcW w:w="1417" w:type="dxa"/>
            <w:tcBorders>
              <w:top w:val="nil"/>
              <w:left w:val="nil"/>
              <w:bottom w:val="single" w:sz="4" w:space="0" w:color="000000"/>
              <w:right w:val="single" w:sz="4" w:space="0" w:color="000000"/>
            </w:tcBorders>
            <w:shd w:val="clear" w:color="auto" w:fill="auto"/>
            <w:noWrap/>
            <w:vAlign w:val="center"/>
            <w:hideMark/>
          </w:tcPr>
          <w:p w14:paraId="079460F0"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03000S4880</w:t>
            </w:r>
          </w:p>
        </w:tc>
        <w:tc>
          <w:tcPr>
            <w:tcW w:w="1559" w:type="dxa"/>
            <w:tcBorders>
              <w:top w:val="nil"/>
              <w:left w:val="nil"/>
              <w:bottom w:val="single" w:sz="4" w:space="0" w:color="000000"/>
              <w:right w:val="single" w:sz="4" w:space="0" w:color="000000"/>
            </w:tcBorders>
            <w:shd w:val="clear" w:color="000000" w:fill="FFFFFF"/>
            <w:vAlign w:val="center"/>
            <w:hideMark/>
          </w:tcPr>
          <w:p w14:paraId="62579B3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1 711,70 </w:t>
            </w:r>
          </w:p>
        </w:tc>
        <w:tc>
          <w:tcPr>
            <w:tcW w:w="1418" w:type="dxa"/>
            <w:tcBorders>
              <w:top w:val="nil"/>
              <w:left w:val="nil"/>
              <w:bottom w:val="single" w:sz="4" w:space="0" w:color="000000"/>
              <w:right w:val="single" w:sz="4" w:space="0" w:color="000000"/>
            </w:tcBorders>
            <w:shd w:val="clear" w:color="000000" w:fill="FFFFFF"/>
            <w:vAlign w:val="center"/>
            <w:hideMark/>
          </w:tcPr>
          <w:p w14:paraId="55EAB0D9"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1 711,70 </w:t>
            </w:r>
          </w:p>
        </w:tc>
        <w:tc>
          <w:tcPr>
            <w:tcW w:w="1417" w:type="dxa"/>
            <w:tcBorders>
              <w:top w:val="nil"/>
              <w:left w:val="nil"/>
              <w:bottom w:val="single" w:sz="4" w:space="0" w:color="000000"/>
              <w:right w:val="single" w:sz="4" w:space="0" w:color="000000"/>
            </w:tcBorders>
            <w:shd w:val="clear" w:color="000000" w:fill="FFFFFF"/>
            <w:vAlign w:val="center"/>
            <w:hideMark/>
          </w:tcPr>
          <w:p w14:paraId="278F583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1 711,70 </w:t>
            </w:r>
          </w:p>
        </w:tc>
      </w:tr>
      <w:tr w:rsidR="00935609" w:rsidRPr="00935609" w14:paraId="040F364B" w14:textId="77777777" w:rsidTr="00935609">
        <w:trPr>
          <w:trHeight w:val="675"/>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75B0D608"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2.2.</w:t>
            </w:r>
          </w:p>
        </w:tc>
        <w:tc>
          <w:tcPr>
            <w:tcW w:w="3870" w:type="dxa"/>
            <w:tcBorders>
              <w:top w:val="nil"/>
              <w:left w:val="nil"/>
              <w:bottom w:val="single" w:sz="4" w:space="0" w:color="000000"/>
              <w:right w:val="single" w:sz="4" w:space="0" w:color="000000"/>
            </w:tcBorders>
            <w:shd w:val="clear" w:color="auto" w:fill="auto"/>
            <w:vAlign w:val="center"/>
            <w:hideMark/>
          </w:tcPr>
          <w:p w14:paraId="1C0FEEB7"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Расходы на государственную поддержку отрасли культуры (модернизация библиотек в части комплектования книжных фондов)</w:t>
            </w:r>
          </w:p>
        </w:tc>
        <w:tc>
          <w:tcPr>
            <w:tcW w:w="1417" w:type="dxa"/>
            <w:tcBorders>
              <w:top w:val="nil"/>
              <w:left w:val="nil"/>
              <w:bottom w:val="single" w:sz="4" w:space="0" w:color="000000"/>
              <w:right w:val="single" w:sz="4" w:space="0" w:color="000000"/>
            </w:tcBorders>
            <w:shd w:val="clear" w:color="auto" w:fill="auto"/>
            <w:noWrap/>
            <w:vAlign w:val="center"/>
            <w:hideMark/>
          </w:tcPr>
          <w:p w14:paraId="2A45950F"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03000L5191</w:t>
            </w:r>
          </w:p>
        </w:tc>
        <w:tc>
          <w:tcPr>
            <w:tcW w:w="1559" w:type="dxa"/>
            <w:tcBorders>
              <w:top w:val="nil"/>
              <w:left w:val="nil"/>
              <w:bottom w:val="single" w:sz="4" w:space="0" w:color="000000"/>
              <w:right w:val="single" w:sz="4" w:space="0" w:color="000000"/>
            </w:tcBorders>
            <w:shd w:val="clear" w:color="000000" w:fill="FFFFFF"/>
            <w:vAlign w:val="center"/>
            <w:hideMark/>
          </w:tcPr>
          <w:p w14:paraId="4A742B3A"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195,10 </w:t>
            </w:r>
          </w:p>
        </w:tc>
        <w:tc>
          <w:tcPr>
            <w:tcW w:w="1418" w:type="dxa"/>
            <w:tcBorders>
              <w:top w:val="nil"/>
              <w:left w:val="nil"/>
              <w:bottom w:val="single" w:sz="4" w:space="0" w:color="000000"/>
              <w:right w:val="single" w:sz="4" w:space="0" w:color="000000"/>
            </w:tcBorders>
            <w:shd w:val="clear" w:color="000000" w:fill="FFFFFF"/>
            <w:vAlign w:val="center"/>
            <w:hideMark/>
          </w:tcPr>
          <w:p w14:paraId="65AB348C"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193,50 </w:t>
            </w:r>
          </w:p>
        </w:tc>
        <w:tc>
          <w:tcPr>
            <w:tcW w:w="1417" w:type="dxa"/>
            <w:tcBorders>
              <w:top w:val="nil"/>
              <w:left w:val="nil"/>
              <w:bottom w:val="single" w:sz="4" w:space="0" w:color="000000"/>
              <w:right w:val="single" w:sz="4" w:space="0" w:color="000000"/>
            </w:tcBorders>
            <w:shd w:val="clear" w:color="000000" w:fill="FFFFFF"/>
            <w:vAlign w:val="center"/>
            <w:hideMark/>
          </w:tcPr>
          <w:p w14:paraId="740BCEF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79,40 </w:t>
            </w:r>
          </w:p>
        </w:tc>
      </w:tr>
      <w:tr w:rsidR="00935609" w:rsidRPr="00935609" w14:paraId="6F574F41" w14:textId="77777777" w:rsidTr="00935609">
        <w:trPr>
          <w:trHeight w:val="675"/>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56A29205"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2.3.</w:t>
            </w:r>
          </w:p>
        </w:tc>
        <w:tc>
          <w:tcPr>
            <w:tcW w:w="3870" w:type="dxa"/>
            <w:tcBorders>
              <w:top w:val="nil"/>
              <w:left w:val="nil"/>
              <w:bottom w:val="single" w:sz="4" w:space="0" w:color="000000"/>
              <w:right w:val="single" w:sz="4" w:space="0" w:color="000000"/>
            </w:tcBorders>
            <w:shd w:val="clear" w:color="000000" w:fill="FFFFFF"/>
            <w:vAlign w:val="center"/>
            <w:hideMark/>
          </w:tcPr>
          <w:p w14:paraId="35C89B31"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Расходы на осуществление первичного воинского учета органами местного самоуправления поселений, муниципальных и городских округов</w:t>
            </w:r>
          </w:p>
        </w:tc>
        <w:tc>
          <w:tcPr>
            <w:tcW w:w="1417" w:type="dxa"/>
            <w:tcBorders>
              <w:top w:val="nil"/>
              <w:left w:val="nil"/>
              <w:bottom w:val="single" w:sz="4" w:space="0" w:color="000000"/>
              <w:right w:val="single" w:sz="4" w:space="0" w:color="000000"/>
            </w:tcBorders>
            <w:shd w:val="clear" w:color="auto" w:fill="auto"/>
            <w:noWrap/>
            <w:vAlign w:val="center"/>
            <w:hideMark/>
          </w:tcPr>
          <w:p w14:paraId="6BF66451"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3000051180</w:t>
            </w:r>
          </w:p>
        </w:tc>
        <w:tc>
          <w:tcPr>
            <w:tcW w:w="1559" w:type="dxa"/>
            <w:tcBorders>
              <w:top w:val="nil"/>
              <w:left w:val="nil"/>
              <w:bottom w:val="single" w:sz="4" w:space="0" w:color="000000"/>
              <w:right w:val="single" w:sz="4" w:space="0" w:color="000000"/>
            </w:tcBorders>
            <w:shd w:val="clear" w:color="000000" w:fill="FFFFFF"/>
            <w:vAlign w:val="center"/>
            <w:hideMark/>
          </w:tcPr>
          <w:p w14:paraId="6673562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12 232,70 </w:t>
            </w:r>
          </w:p>
        </w:tc>
        <w:tc>
          <w:tcPr>
            <w:tcW w:w="1418" w:type="dxa"/>
            <w:tcBorders>
              <w:top w:val="nil"/>
              <w:left w:val="nil"/>
              <w:bottom w:val="single" w:sz="4" w:space="0" w:color="000000"/>
              <w:right w:val="single" w:sz="4" w:space="0" w:color="000000"/>
            </w:tcBorders>
            <w:shd w:val="clear" w:color="000000" w:fill="FFFFFF"/>
            <w:vAlign w:val="center"/>
            <w:hideMark/>
          </w:tcPr>
          <w:p w14:paraId="71BC46F7"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12 812,50 </w:t>
            </w:r>
          </w:p>
        </w:tc>
        <w:tc>
          <w:tcPr>
            <w:tcW w:w="1417" w:type="dxa"/>
            <w:tcBorders>
              <w:top w:val="nil"/>
              <w:left w:val="nil"/>
              <w:bottom w:val="single" w:sz="4" w:space="0" w:color="000000"/>
              <w:right w:val="single" w:sz="4" w:space="0" w:color="000000"/>
            </w:tcBorders>
            <w:shd w:val="clear" w:color="000000" w:fill="FFFFFF"/>
            <w:vAlign w:val="center"/>
            <w:hideMark/>
          </w:tcPr>
          <w:p w14:paraId="5EFB722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r>
      <w:tr w:rsidR="00935609" w:rsidRPr="00935609" w14:paraId="4F68A4DC" w14:textId="77777777" w:rsidTr="00935609">
        <w:trPr>
          <w:trHeight w:val="675"/>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038871F2"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2.4.</w:t>
            </w:r>
          </w:p>
        </w:tc>
        <w:tc>
          <w:tcPr>
            <w:tcW w:w="3870" w:type="dxa"/>
            <w:tcBorders>
              <w:top w:val="nil"/>
              <w:left w:val="nil"/>
              <w:bottom w:val="single" w:sz="4" w:space="0" w:color="000000"/>
              <w:right w:val="single" w:sz="4" w:space="0" w:color="000000"/>
            </w:tcBorders>
            <w:shd w:val="clear" w:color="000000" w:fill="FFFFFF"/>
            <w:vAlign w:val="center"/>
            <w:hideMark/>
          </w:tcPr>
          <w:p w14:paraId="2487F1CF"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1417" w:type="dxa"/>
            <w:tcBorders>
              <w:top w:val="nil"/>
              <w:left w:val="nil"/>
              <w:bottom w:val="single" w:sz="4" w:space="0" w:color="000000"/>
              <w:right w:val="single" w:sz="4" w:space="0" w:color="000000"/>
            </w:tcBorders>
            <w:shd w:val="clear" w:color="auto" w:fill="auto"/>
            <w:noWrap/>
            <w:vAlign w:val="center"/>
            <w:hideMark/>
          </w:tcPr>
          <w:p w14:paraId="0E546213"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3000059310</w:t>
            </w:r>
          </w:p>
        </w:tc>
        <w:tc>
          <w:tcPr>
            <w:tcW w:w="1559" w:type="dxa"/>
            <w:tcBorders>
              <w:top w:val="nil"/>
              <w:left w:val="nil"/>
              <w:bottom w:val="single" w:sz="4" w:space="0" w:color="000000"/>
              <w:right w:val="single" w:sz="4" w:space="0" w:color="000000"/>
            </w:tcBorders>
            <w:shd w:val="clear" w:color="000000" w:fill="FFFFFF"/>
            <w:vAlign w:val="center"/>
            <w:hideMark/>
          </w:tcPr>
          <w:p w14:paraId="56433E8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75,27 </w:t>
            </w:r>
          </w:p>
        </w:tc>
        <w:tc>
          <w:tcPr>
            <w:tcW w:w="1418" w:type="dxa"/>
            <w:tcBorders>
              <w:top w:val="nil"/>
              <w:left w:val="nil"/>
              <w:bottom w:val="single" w:sz="4" w:space="0" w:color="000000"/>
              <w:right w:val="single" w:sz="4" w:space="0" w:color="000000"/>
            </w:tcBorders>
            <w:shd w:val="clear" w:color="000000" w:fill="FFFFFF"/>
            <w:vAlign w:val="center"/>
            <w:hideMark/>
          </w:tcPr>
          <w:p w14:paraId="6CC1BF44"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70,97 </w:t>
            </w:r>
          </w:p>
        </w:tc>
        <w:tc>
          <w:tcPr>
            <w:tcW w:w="1417" w:type="dxa"/>
            <w:tcBorders>
              <w:top w:val="nil"/>
              <w:left w:val="nil"/>
              <w:bottom w:val="single" w:sz="4" w:space="0" w:color="000000"/>
              <w:right w:val="single" w:sz="4" w:space="0" w:color="000000"/>
            </w:tcBorders>
            <w:shd w:val="clear" w:color="000000" w:fill="FFFFFF"/>
            <w:vAlign w:val="center"/>
            <w:hideMark/>
          </w:tcPr>
          <w:p w14:paraId="5FD37CD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0,00 </w:t>
            </w:r>
          </w:p>
        </w:tc>
      </w:tr>
      <w:tr w:rsidR="00935609" w:rsidRPr="00935609" w14:paraId="3C7A93E4" w14:textId="77777777" w:rsidTr="00935609">
        <w:trPr>
          <w:trHeight w:val="675"/>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7C896F9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2.5.</w:t>
            </w:r>
          </w:p>
        </w:tc>
        <w:tc>
          <w:tcPr>
            <w:tcW w:w="3870" w:type="dxa"/>
            <w:tcBorders>
              <w:top w:val="nil"/>
              <w:left w:val="nil"/>
              <w:bottom w:val="single" w:sz="4" w:space="0" w:color="000000"/>
              <w:right w:val="single" w:sz="4" w:space="0" w:color="000000"/>
            </w:tcBorders>
            <w:shd w:val="clear" w:color="000000" w:fill="FFFFFF"/>
            <w:vAlign w:val="center"/>
            <w:hideMark/>
          </w:tcPr>
          <w:p w14:paraId="3F8A4A92"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Расходы на выполнение государственных полномочий по созданию и обеспечению деятельности административных комиссий</w:t>
            </w:r>
          </w:p>
        </w:tc>
        <w:tc>
          <w:tcPr>
            <w:tcW w:w="1417" w:type="dxa"/>
            <w:tcBorders>
              <w:top w:val="nil"/>
              <w:left w:val="nil"/>
              <w:bottom w:val="single" w:sz="4" w:space="0" w:color="000000"/>
              <w:right w:val="single" w:sz="4" w:space="0" w:color="000000"/>
            </w:tcBorders>
            <w:shd w:val="clear" w:color="auto" w:fill="auto"/>
            <w:noWrap/>
            <w:vAlign w:val="center"/>
            <w:hideMark/>
          </w:tcPr>
          <w:p w14:paraId="375B99BB"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3000075140</w:t>
            </w:r>
          </w:p>
        </w:tc>
        <w:tc>
          <w:tcPr>
            <w:tcW w:w="1559" w:type="dxa"/>
            <w:tcBorders>
              <w:top w:val="nil"/>
              <w:left w:val="nil"/>
              <w:bottom w:val="single" w:sz="4" w:space="0" w:color="000000"/>
              <w:right w:val="single" w:sz="4" w:space="0" w:color="000000"/>
            </w:tcBorders>
            <w:shd w:val="clear" w:color="000000" w:fill="FFFFFF"/>
            <w:vAlign w:val="center"/>
            <w:hideMark/>
          </w:tcPr>
          <w:p w14:paraId="50257AD7"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413,00 </w:t>
            </w:r>
          </w:p>
        </w:tc>
        <w:tc>
          <w:tcPr>
            <w:tcW w:w="1418" w:type="dxa"/>
            <w:tcBorders>
              <w:top w:val="nil"/>
              <w:left w:val="nil"/>
              <w:bottom w:val="single" w:sz="4" w:space="0" w:color="000000"/>
              <w:right w:val="single" w:sz="4" w:space="0" w:color="000000"/>
            </w:tcBorders>
            <w:shd w:val="clear" w:color="000000" w:fill="FFFFFF"/>
            <w:vAlign w:val="center"/>
            <w:hideMark/>
          </w:tcPr>
          <w:p w14:paraId="48E6772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413,00 </w:t>
            </w:r>
          </w:p>
        </w:tc>
        <w:tc>
          <w:tcPr>
            <w:tcW w:w="1417" w:type="dxa"/>
            <w:tcBorders>
              <w:top w:val="nil"/>
              <w:left w:val="nil"/>
              <w:bottom w:val="single" w:sz="4" w:space="0" w:color="000000"/>
              <w:right w:val="single" w:sz="4" w:space="0" w:color="000000"/>
            </w:tcBorders>
            <w:shd w:val="clear" w:color="000000" w:fill="FFFFFF"/>
            <w:vAlign w:val="center"/>
            <w:hideMark/>
          </w:tcPr>
          <w:p w14:paraId="4C74EB7A"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413,00 </w:t>
            </w:r>
          </w:p>
        </w:tc>
      </w:tr>
      <w:tr w:rsidR="00935609" w:rsidRPr="00935609" w14:paraId="10A74B8C" w14:textId="77777777" w:rsidTr="00935609">
        <w:trPr>
          <w:trHeight w:val="90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4588733C"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2.6.</w:t>
            </w:r>
          </w:p>
        </w:tc>
        <w:tc>
          <w:tcPr>
            <w:tcW w:w="3870" w:type="dxa"/>
            <w:tcBorders>
              <w:top w:val="nil"/>
              <w:left w:val="nil"/>
              <w:bottom w:val="single" w:sz="4" w:space="0" w:color="000000"/>
              <w:right w:val="single" w:sz="4" w:space="0" w:color="000000"/>
            </w:tcBorders>
            <w:shd w:val="clear" w:color="000000" w:fill="FFFFFF"/>
            <w:vAlign w:val="center"/>
            <w:hideMark/>
          </w:tcPr>
          <w:p w14:paraId="1EB9A3BC" w14:textId="77777777" w:rsidR="00935609" w:rsidRPr="00935609" w:rsidRDefault="00935609" w:rsidP="00935609">
            <w:pPr>
              <w:suppressAutoHyphens w:val="0"/>
              <w:rPr>
                <w:rFonts w:ascii="Arial" w:hAnsi="Arial" w:cs="Arial"/>
                <w:sz w:val="16"/>
                <w:szCs w:val="16"/>
                <w:lang w:eastAsia="ru-RU"/>
              </w:rPr>
            </w:pPr>
            <w:r w:rsidRPr="00935609">
              <w:rPr>
                <w:rFonts w:ascii="Arial" w:hAnsi="Arial" w:cs="Arial"/>
                <w:sz w:val="16"/>
                <w:szCs w:val="16"/>
                <w:lang w:eastAsia="ru-RU"/>
              </w:rPr>
              <w:t>Расходы на реализацию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края</w:t>
            </w:r>
          </w:p>
        </w:tc>
        <w:tc>
          <w:tcPr>
            <w:tcW w:w="1417" w:type="dxa"/>
            <w:tcBorders>
              <w:top w:val="nil"/>
              <w:left w:val="nil"/>
              <w:bottom w:val="single" w:sz="4" w:space="0" w:color="000000"/>
              <w:right w:val="single" w:sz="4" w:space="0" w:color="000000"/>
            </w:tcBorders>
            <w:shd w:val="clear" w:color="auto" w:fill="auto"/>
            <w:noWrap/>
            <w:vAlign w:val="center"/>
            <w:hideMark/>
          </w:tcPr>
          <w:p w14:paraId="52CB1C17" w14:textId="77777777" w:rsidR="00935609" w:rsidRPr="00935609" w:rsidRDefault="00935609" w:rsidP="00935609">
            <w:pPr>
              <w:suppressAutoHyphens w:val="0"/>
              <w:jc w:val="center"/>
              <w:rPr>
                <w:rFonts w:ascii="Arial" w:hAnsi="Arial" w:cs="Arial"/>
                <w:sz w:val="16"/>
                <w:szCs w:val="16"/>
                <w:lang w:eastAsia="ru-RU"/>
              </w:rPr>
            </w:pPr>
            <w:r w:rsidRPr="00935609">
              <w:rPr>
                <w:rFonts w:ascii="Arial" w:hAnsi="Arial" w:cs="Arial"/>
                <w:sz w:val="16"/>
                <w:szCs w:val="16"/>
                <w:lang w:eastAsia="ru-RU"/>
              </w:rPr>
              <w:t>3000076010</w:t>
            </w:r>
          </w:p>
        </w:tc>
        <w:tc>
          <w:tcPr>
            <w:tcW w:w="1559" w:type="dxa"/>
            <w:tcBorders>
              <w:top w:val="nil"/>
              <w:left w:val="nil"/>
              <w:bottom w:val="single" w:sz="4" w:space="0" w:color="000000"/>
              <w:right w:val="single" w:sz="4" w:space="0" w:color="000000"/>
            </w:tcBorders>
            <w:shd w:val="clear" w:color="000000" w:fill="FFFFFF"/>
            <w:vAlign w:val="center"/>
            <w:hideMark/>
          </w:tcPr>
          <w:p w14:paraId="5501926B"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88 492,80 </w:t>
            </w:r>
          </w:p>
        </w:tc>
        <w:tc>
          <w:tcPr>
            <w:tcW w:w="1418" w:type="dxa"/>
            <w:tcBorders>
              <w:top w:val="nil"/>
              <w:left w:val="nil"/>
              <w:bottom w:val="single" w:sz="4" w:space="0" w:color="000000"/>
              <w:right w:val="single" w:sz="4" w:space="0" w:color="000000"/>
            </w:tcBorders>
            <w:shd w:val="clear" w:color="000000" w:fill="FFFFFF"/>
            <w:vAlign w:val="center"/>
            <w:hideMark/>
          </w:tcPr>
          <w:p w14:paraId="385AFA9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8 241,20 </w:t>
            </w:r>
          </w:p>
        </w:tc>
        <w:tc>
          <w:tcPr>
            <w:tcW w:w="1417" w:type="dxa"/>
            <w:tcBorders>
              <w:top w:val="nil"/>
              <w:left w:val="nil"/>
              <w:bottom w:val="single" w:sz="4" w:space="0" w:color="000000"/>
              <w:right w:val="single" w:sz="4" w:space="0" w:color="000000"/>
            </w:tcBorders>
            <w:shd w:val="clear" w:color="000000" w:fill="FFFFFF"/>
            <w:vAlign w:val="center"/>
            <w:hideMark/>
          </w:tcPr>
          <w:p w14:paraId="154B9BDE"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8 241,20 </w:t>
            </w:r>
          </w:p>
        </w:tc>
      </w:tr>
      <w:tr w:rsidR="00935609" w:rsidRPr="00935609" w14:paraId="5338C8F5" w14:textId="77777777" w:rsidTr="00935609">
        <w:trPr>
          <w:trHeight w:val="300"/>
        </w:trPr>
        <w:tc>
          <w:tcPr>
            <w:tcW w:w="520" w:type="dxa"/>
            <w:tcBorders>
              <w:top w:val="nil"/>
              <w:left w:val="single" w:sz="4" w:space="0" w:color="000000"/>
              <w:bottom w:val="single" w:sz="4" w:space="0" w:color="000000"/>
              <w:right w:val="single" w:sz="4" w:space="0" w:color="000000"/>
            </w:tcBorders>
            <w:shd w:val="clear" w:color="000000" w:fill="FFFFFF"/>
            <w:vAlign w:val="center"/>
            <w:hideMark/>
          </w:tcPr>
          <w:p w14:paraId="7D0A00AA"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w:t>
            </w:r>
          </w:p>
        </w:tc>
        <w:tc>
          <w:tcPr>
            <w:tcW w:w="3870" w:type="dxa"/>
            <w:tcBorders>
              <w:top w:val="nil"/>
              <w:left w:val="nil"/>
              <w:bottom w:val="single" w:sz="4" w:space="0" w:color="000000"/>
              <w:right w:val="single" w:sz="4" w:space="0" w:color="000000"/>
            </w:tcBorders>
            <w:shd w:val="clear" w:color="000000" w:fill="FFFFFF"/>
            <w:vAlign w:val="center"/>
            <w:hideMark/>
          </w:tcPr>
          <w:p w14:paraId="03C86C8D"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ИТОГО:</w:t>
            </w:r>
          </w:p>
        </w:tc>
        <w:tc>
          <w:tcPr>
            <w:tcW w:w="1417" w:type="dxa"/>
            <w:tcBorders>
              <w:top w:val="nil"/>
              <w:left w:val="nil"/>
              <w:bottom w:val="single" w:sz="4" w:space="0" w:color="000000"/>
              <w:right w:val="single" w:sz="4" w:space="0" w:color="000000"/>
            </w:tcBorders>
            <w:shd w:val="clear" w:color="000000" w:fill="FFFFFF"/>
            <w:vAlign w:val="center"/>
            <w:hideMark/>
          </w:tcPr>
          <w:p w14:paraId="3AF91B30"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 </w:t>
            </w:r>
          </w:p>
        </w:tc>
        <w:tc>
          <w:tcPr>
            <w:tcW w:w="1559" w:type="dxa"/>
            <w:tcBorders>
              <w:top w:val="nil"/>
              <w:left w:val="nil"/>
              <w:bottom w:val="single" w:sz="4" w:space="0" w:color="000000"/>
              <w:right w:val="single" w:sz="4" w:space="0" w:color="000000"/>
            </w:tcBorders>
            <w:shd w:val="clear" w:color="000000" w:fill="FFFFFF"/>
            <w:vAlign w:val="center"/>
            <w:hideMark/>
          </w:tcPr>
          <w:p w14:paraId="0194E299"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1 763 986,81 </w:t>
            </w:r>
          </w:p>
        </w:tc>
        <w:tc>
          <w:tcPr>
            <w:tcW w:w="1418" w:type="dxa"/>
            <w:tcBorders>
              <w:top w:val="nil"/>
              <w:left w:val="nil"/>
              <w:bottom w:val="single" w:sz="4" w:space="0" w:color="000000"/>
              <w:right w:val="single" w:sz="4" w:space="0" w:color="000000"/>
            </w:tcBorders>
            <w:shd w:val="clear" w:color="000000" w:fill="FFFFFF"/>
            <w:vAlign w:val="center"/>
            <w:hideMark/>
          </w:tcPr>
          <w:p w14:paraId="47C5B91C"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1 126 805,08 </w:t>
            </w:r>
          </w:p>
        </w:tc>
        <w:tc>
          <w:tcPr>
            <w:tcW w:w="1417" w:type="dxa"/>
            <w:tcBorders>
              <w:top w:val="nil"/>
              <w:left w:val="nil"/>
              <w:bottom w:val="single" w:sz="4" w:space="0" w:color="000000"/>
              <w:right w:val="single" w:sz="4" w:space="0" w:color="000000"/>
            </w:tcBorders>
            <w:shd w:val="clear" w:color="000000" w:fill="FFFFFF"/>
            <w:vAlign w:val="center"/>
            <w:hideMark/>
          </w:tcPr>
          <w:p w14:paraId="075B437D"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1 071 407,25 </w:t>
            </w:r>
          </w:p>
        </w:tc>
      </w:tr>
    </w:tbl>
    <w:p w14:paraId="5B5C7B27" w14:textId="05ED65CE" w:rsidR="0003346A" w:rsidRDefault="0003346A" w:rsidP="00F2072D">
      <w:pPr>
        <w:pStyle w:val="ConsPlusNormal0"/>
        <w:tabs>
          <w:tab w:val="left" w:pos="1134"/>
        </w:tabs>
        <w:jc w:val="both"/>
        <w:rPr>
          <w:rFonts w:ascii="Times New Roman" w:hAnsi="Times New Roman" w:cs="Times New Roman"/>
          <w:b/>
          <w:bCs/>
        </w:rPr>
      </w:pPr>
    </w:p>
    <w:p w14:paraId="687D79A4" w14:textId="6D76C6F9" w:rsidR="00C45663" w:rsidRPr="00FE0EFB" w:rsidRDefault="00C45663" w:rsidP="00FA4E39">
      <w:pPr>
        <w:ind w:firstLine="709"/>
        <w:jc w:val="both"/>
        <w:rPr>
          <w:sz w:val="26"/>
          <w:szCs w:val="26"/>
        </w:rPr>
      </w:pPr>
      <w:r w:rsidRPr="00480079">
        <w:rPr>
          <w:sz w:val="26"/>
          <w:szCs w:val="26"/>
        </w:rPr>
        <w:t xml:space="preserve">Значительная дифференцированность характеристик городских и сельских поселений, входящих в состав муниципального района (численность населения, его состав, уровень развития инфраструктуры, удаленность от муниципального центра, транспортная доступность и т.д.) обусловленная, в том числе условиями Крайнего Севера, не позволяет разработать единую методику по распределению дотаций на выравнивание бюджетной обеспеченности за счет собственных доходов районного бюджета, учитывающую все особенности поселений, без введения поправочных </w:t>
      </w:r>
      <w:r w:rsidRPr="00480079">
        <w:rPr>
          <w:sz w:val="26"/>
          <w:szCs w:val="26"/>
        </w:rPr>
        <w:lastRenderedPageBreak/>
        <w:t xml:space="preserve">коэффициентов, наличие которых ставит под сомнение принципы единых подходов при выравнивании бюджетной обеспеченности бюджетов поселений, установленные статьей 137 Бюджетного кодекса </w:t>
      </w:r>
      <w:r w:rsidR="0071530C" w:rsidRPr="00480079">
        <w:rPr>
          <w:sz w:val="26"/>
          <w:szCs w:val="26"/>
        </w:rPr>
        <w:t>Российской Федерации</w:t>
      </w:r>
      <w:r w:rsidRPr="00480079">
        <w:rPr>
          <w:sz w:val="26"/>
          <w:szCs w:val="26"/>
        </w:rPr>
        <w:t>.</w:t>
      </w:r>
      <w:r w:rsidRPr="00FE0EFB">
        <w:rPr>
          <w:sz w:val="26"/>
          <w:szCs w:val="26"/>
        </w:rPr>
        <w:t xml:space="preserve"> </w:t>
      </w:r>
    </w:p>
    <w:p w14:paraId="30B07EAB" w14:textId="77777777" w:rsidR="00C45663" w:rsidRPr="00FE0EFB" w:rsidRDefault="00C45663" w:rsidP="00C45663">
      <w:pPr>
        <w:tabs>
          <w:tab w:val="left" w:pos="900"/>
        </w:tabs>
        <w:ind w:firstLine="720"/>
        <w:jc w:val="both"/>
        <w:rPr>
          <w:sz w:val="26"/>
          <w:szCs w:val="26"/>
        </w:rPr>
      </w:pPr>
      <w:r w:rsidRPr="00FE0EFB">
        <w:rPr>
          <w:sz w:val="26"/>
          <w:szCs w:val="26"/>
        </w:rPr>
        <w:t xml:space="preserve">Вместе с тем, Бюджетный кодекс </w:t>
      </w:r>
      <w:r w:rsidR="0071530C" w:rsidRPr="00FE0EFB">
        <w:rPr>
          <w:sz w:val="26"/>
          <w:szCs w:val="26"/>
        </w:rPr>
        <w:t>Российской Федерации</w:t>
      </w:r>
      <w:r w:rsidRPr="00FE0EFB">
        <w:rPr>
          <w:sz w:val="26"/>
          <w:szCs w:val="26"/>
        </w:rPr>
        <w:t xml:space="preserve"> не устанавливает обязательных требований по тому, какой из форм межбюджетных трансфертов (дотацией на выравнивание бюджетной обеспеченности или иными межбюджетными трансфертами) возможно достижение сбалансированности бюджетов. </w:t>
      </w:r>
    </w:p>
    <w:p w14:paraId="7DF83AC9" w14:textId="77777777" w:rsidR="00C45663" w:rsidRPr="00FE0EFB" w:rsidRDefault="00C45663" w:rsidP="00C45663">
      <w:pPr>
        <w:spacing w:after="120"/>
        <w:ind w:firstLine="737"/>
        <w:jc w:val="both"/>
        <w:rPr>
          <w:sz w:val="26"/>
          <w:szCs w:val="26"/>
        </w:rPr>
      </w:pPr>
      <w:r w:rsidRPr="00FE0EFB">
        <w:rPr>
          <w:sz w:val="26"/>
          <w:szCs w:val="26"/>
        </w:rPr>
        <w:t xml:space="preserve">Статьей 142 Бюджетного кодекса </w:t>
      </w:r>
      <w:r w:rsidR="0071530C" w:rsidRPr="00FE0EFB">
        <w:rPr>
          <w:sz w:val="26"/>
          <w:szCs w:val="26"/>
        </w:rPr>
        <w:t>Российской Федерации</w:t>
      </w:r>
      <w:r w:rsidRPr="00FE0EFB">
        <w:rPr>
          <w:sz w:val="26"/>
          <w:szCs w:val="26"/>
        </w:rPr>
        <w:t xml:space="preserve"> определены формы межбюджетных трансфертов, предоставляемых из местных бюджетов, в том числе - иные межбюджетные трансферты. В соответствии с требованиями статьи 142.4. Бюджетного кодекса </w:t>
      </w:r>
      <w:r w:rsidR="0071530C" w:rsidRPr="00FE0EFB">
        <w:rPr>
          <w:sz w:val="26"/>
          <w:szCs w:val="26"/>
        </w:rPr>
        <w:t>Российской Федерации</w:t>
      </w:r>
      <w:r w:rsidRPr="00FE0EFB">
        <w:rPr>
          <w:sz w:val="26"/>
          <w:szCs w:val="26"/>
        </w:rPr>
        <w:t xml:space="preserve"> случаи и порядки предоставления иных межбюджетных трансфертов определены Решением Таймырского Долгано-Ненецкого районного Совета депутатов от 12.12.2012  № 13-0277 «Об утверждении Порядка предоставления иных межбюджетных трансфертов из районного бюджета бюджетам городских и сельских поселений Таймырского Долгано-Ненецкого муниципального района».</w:t>
      </w:r>
    </w:p>
    <w:p w14:paraId="36F43AF7" w14:textId="77777777" w:rsidR="00C45663" w:rsidRPr="00FE0EFB" w:rsidRDefault="00C45663" w:rsidP="00C45663">
      <w:pPr>
        <w:pStyle w:val="ConsPlusNormal0"/>
        <w:spacing w:after="120"/>
        <w:jc w:val="both"/>
        <w:rPr>
          <w:sz w:val="26"/>
          <w:szCs w:val="26"/>
        </w:rPr>
      </w:pPr>
      <w:r w:rsidRPr="00FE0EFB">
        <w:rPr>
          <w:rFonts w:ascii="Times New Roman" w:hAnsi="Times New Roman" w:cs="Times New Roman"/>
          <w:sz w:val="26"/>
          <w:szCs w:val="26"/>
        </w:rPr>
        <w:t>В соответствии с данным решением бюджетам поселений предоставляются «иные межбюджетные трансферты общего характера».</w:t>
      </w:r>
    </w:p>
    <w:p w14:paraId="5286D8A4" w14:textId="0A319414" w:rsidR="000D7F8E" w:rsidRPr="002F380A" w:rsidRDefault="00C45663" w:rsidP="00C45663">
      <w:pPr>
        <w:widowControl w:val="0"/>
        <w:spacing w:after="120"/>
        <w:ind w:firstLine="709"/>
        <w:jc w:val="both"/>
        <w:rPr>
          <w:sz w:val="26"/>
          <w:szCs w:val="26"/>
        </w:rPr>
      </w:pPr>
      <w:r w:rsidRPr="002F380A">
        <w:rPr>
          <w:sz w:val="26"/>
          <w:szCs w:val="26"/>
        </w:rPr>
        <w:t>Объем иных межбюджетных трансфертов бюджетам городских и сельских поселений общего характера на 202</w:t>
      </w:r>
      <w:r w:rsidR="00935609">
        <w:rPr>
          <w:sz w:val="26"/>
          <w:szCs w:val="26"/>
        </w:rPr>
        <w:t>5</w:t>
      </w:r>
      <w:r w:rsidRPr="002F380A">
        <w:rPr>
          <w:sz w:val="26"/>
          <w:szCs w:val="26"/>
        </w:rPr>
        <w:t xml:space="preserve"> год и плановый период 202</w:t>
      </w:r>
      <w:r w:rsidR="00935609">
        <w:rPr>
          <w:sz w:val="26"/>
          <w:szCs w:val="26"/>
        </w:rPr>
        <w:t>6</w:t>
      </w:r>
      <w:r w:rsidRPr="002F380A">
        <w:rPr>
          <w:sz w:val="26"/>
          <w:szCs w:val="26"/>
        </w:rPr>
        <w:t>-202</w:t>
      </w:r>
      <w:r w:rsidR="00935609">
        <w:rPr>
          <w:sz w:val="26"/>
          <w:szCs w:val="26"/>
        </w:rPr>
        <w:t>7</w:t>
      </w:r>
      <w:r w:rsidRPr="002F380A">
        <w:rPr>
          <w:sz w:val="26"/>
          <w:szCs w:val="26"/>
        </w:rPr>
        <w:t xml:space="preserve"> годов был рассчитан в соответствии с </w:t>
      </w:r>
      <w:r w:rsidRPr="002F380A">
        <w:rPr>
          <w:bCs/>
          <w:sz w:val="26"/>
          <w:szCs w:val="26"/>
        </w:rPr>
        <w:t xml:space="preserve">Методикой распределения иных межбюджетных трансфертов, предоставляемых из районного бюджета бюджетам городских и сельских поселений Таймырского Долгано-Ненецкого муниципального района, утвержденной </w:t>
      </w:r>
      <w:r w:rsidRPr="002F380A">
        <w:rPr>
          <w:sz w:val="26"/>
          <w:szCs w:val="26"/>
        </w:rPr>
        <w:t>постановлением Администрации муниципального района от 12.02.2016 №67, по результатам работы рабочей группы по вопросам формирования консолидированного бюджета Таймырского Долгано-Ненецкого муниципального района на 202</w:t>
      </w:r>
      <w:r w:rsidR="005D37AC">
        <w:rPr>
          <w:sz w:val="26"/>
          <w:szCs w:val="26"/>
        </w:rPr>
        <w:t>5</w:t>
      </w:r>
      <w:r w:rsidRPr="002F380A">
        <w:rPr>
          <w:sz w:val="26"/>
          <w:szCs w:val="26"/>
        </w:rPr>
        <w:t xml:space="preserve"> год и согласования его показателей</w:t>
      </w:r>
      <w:r w:rsidR="009D49C1">
        <w:rPr>
          <w:sz w:val="26"/>
          <w:szCs w:val="26"/>
        </w:rPr>
        <w:t>, созданной Распоряжением Главы Таймырского Долгано-Ненецкого муниципального района от</w:t>
      </w:r>
      <w:r w:rsidR="009D49C1" w:rsidRPr="009D49C1">
        <w:rPr>
          <w:sz w:val="26"/>
          <w:szCs w:val="26"/>
        </w:rPr>
        <w:t xml:space="preserve"> </w:t>
      </w:r>
      <w:r w:rsidR="00327FD7" w:rsidRPr="00327FD7">
        <w:rPr>
          <w:sz w:val="26"/>
          <w:szCs w:val="26"/>
        </w:rPr>
        <w:t>10</w:t>
      </w:r>
      <w:r w:rsidR="009D49C1" w:rsidRPr="00327FD7">
        <w:rPr>
          <w:sz w:val="26"/>
          <w:szCs w:val="26"/>
        </w:rPr>
        <w:t xml:space="preserve">.09.2024 № </w:t>
      </w:r>
      <w:r w:rsidR="00327FD7" w:rsidRPr="00327FD7">
        <w:rPr>
          <w:sz w:val="26"/>
          <w:szCs w:val="26"/>
        </w:rPr>
        <w:t>16</w:t>
      </w:r>
      <w:r w:rsidRPr="00327FD7">
        <w:rPr>
          <w:sz w:val="26"/>
          <w:szCs w:val="26"/>
        </w:rPr>
        <w:t>,</w:t>
      </w:r>
      <w:r w:rsidR="00C4613A" w:rsidRPr="00327FD7">
        <w:rPr>
          <w:sz w:val="26"/>
          <w:szCs w:val="26"/>
        </w:rPr>
        <w:t xml:space="preserve"> </w:t>
      </w:r>
      <w:r w:rsidRPr="00327FD7">
        <w:rPr>
          <w:sz w:val="26"/>
          <w:szCs w:val="26"/>
        </w:rPr>
        <w:t>а</w:t>
      </w:r>
      <w:r w:rsidRPr="002F380A">
        <w:rPr>
          <w:sz w:val="26"/>
          <w:szCs w:val="26"/>
        </w:rPr>
        <w:t xml:space="preserve"> также оформленными протоколами заседаний рабочей группы.</w:t>
      </w:r>
    </w:p>
    <w:p w14:paraId="1A31ED4A" w14:textId="42F0DF5E" w:rsidR="000A713E" w:rsidRPr="002F380A" w:rsidRDefault="00251F29" w:rsidP="00251F29">
      <w:pPr>
        <w:jc w:val="both"/>
        <w:rPr>
          <w:sz w:val="26"/>
          <w:szCs w:val="26"/>
        </w:rPr>
      </w:pPr>
      <w:r w:rsidRPr="002F380A">
        <w:rPr>
          <w:sz w:val="26"/>
          <w:szCs w:val="26"/>
        </w:rPr>
        <w:tab/>
      </w:r>
      <w:r w:rsidR="000A713E" w:rsidRPr="002F380A">
        <w:rPr>
          <w:sz w:val="26"/>
          <w:szCs w:val="26"/>
        </w:rPr>
        <w:t>При определении объемов иных межбюджетных трансфертов общего характера бюджетам городских и сельских поселений на 202</w:t>
      </w:r>
      <w:r w:rsidR="00935609">
        <w:rPr>
          <w:sz w:val="26"/>
          <w:szCs w:val="26"/>
        </w:rPr>
        <w:t>5</w:t>
      </w:r>
      <w:r w:rsidR="000A713E" w:rsidRPr="002F380A">
        <w:rPr>
          <w:sz w:val="26"/>
          <w:szCs w:val="26"/>
        </w:rPr>
        <w:t>-202</w:t>
      </w:r>
      <w:r w:rsidR="00935609">
        <w:rPr>
          <w:sz w:val="26"/>
          <w:szCs w:val="26"/>
        </w:rPr>
        <w:t>7</w:t>
      </w:r>
      <w:r w:rsidR="000A713E" w:rsidRPr="002F380A">
        <w:rPr>
          <w:sz w:val="26"/>
          <w:szCs w:val="26"/>
        </w:rPr>
        <w:t xml:space="preserve"> года были учтены указанные выше подходы по формированию параметров местных бюджетов в части увеличения отдельных расходов, а также индексация расходов на проведение работ по благоустройству территорий муниципалитетов с 1 января 202</w:t>
      </w:r>
      <w:r w:rsidR="005D37AC">
        <w:rPr>
          <w:sz w:val="26"/>
          <w:szCs w:val="26"/>
        </w:rPr>
        <w:t>5</w:t>
      </w:r>
      <w:r w:rsidR="000A713E" w:rsidRPr="002F380A">
        <w:rPr>
          <w:sz w:val="26"/>
          <w:szCs w:val="26"/>
        </w:rPr>
        <w:t xml:space="preserve"> года на </w:t>
      </w:r>
      <w:r w:rsidR="00BD367D" w:rsidRPr="002F380A">
        <w:rPr>
          <w:sz w:val="26"/>
          <w:szCs w:val="26"/>
        </w:rPr>
        <w:t>5,</w:t>
      </w:r>
      <w:r w:rsidR="002F380A" w:rsidRPr="002F380A">
        <w:rPr>
          <w:sz w:val="26"/>
          <w:szCs w:val="26"/>
        </w:rPr>
        <w:t>0</w:t>
      </w:r>
      <w:r w:rsidR="000A713E" w:rsidRPr="002F380A">
        <w:rPr>
          <w:sz w:val="26"/>
          <w:szCs w:val="26"/>
        </w:rPr>
        <w:t xml:space="preserve"> процента, </w:t>
      </w:r>
      <w:r w:rsidR="00BD367D" w:rsidRPr="002F380A">
        <w:rPr>
          <w:sz w:val="26"/>
          <w:szCs w:val="26"/>
        </w:rPr>
        <w:t xml:space="preserve">в том числе </w:t>
      </w:r>
      <w:r w:rsidR="000A713E" w:rsidRPr="002F380A">
        <w:rPr>
          <w:sz w:val="26"/>
          <w:szCs w:val="26"/>
        </w:rPr>
        <w:t xml:space="preserve">расходы на содержание  общественных  пространств,  благоустроенных  или благоустраиваемых  в  рамках  муниципальных  программ  формирования современной городской среды с участием федерального и краевого бюджета в объемах,  согласованных министерством финансов Красноярского края. </w:t>
      </w:r>
    </w:p>
    <w:p w14:paraId="0868DDF8" w14:textId="6D47CA2E" w:rsidR="000A713E" w:rsidRDefault="000A713E" w:rsidP="000A713E">
      <w:pPr>
        <w:widowControl w:val="0"/>
        <w:spacing w:after="120"/>
        <w:ind w:firstLine="709"/>
        <w:jc w:val="both"/>
        <w:rPr>
          <w:sz w:val="26"/>
          <w:szCs w:val="26"/>
        </w:rPr>
      </w:pPr>
      <w:r w:rsidRPr="002F380A">
        <w:rPr>
          <w:sz w:val="26"/>
          <w:szCs w:val="26"/>
        </w:rPr>
        <w:t>Также были учтены дополнительные расходы, включенные в сводный реестр на 202</w:t>
      </w:r>
      <w:r w:rsidR="00935609">
        <w:rPr>
          <w:sz w:val="26"/>
          <w:szCs w:val="26"/>
        </w:rPr>
        <w:t>5</w:t>
      </w:r>
      <w:r w:rsidRPr="002F380A">
        <w:rPr>
          <w:sz w:val="26"/>
          <w:szCs w:val="26"/>
        </w:rPr>
        <w:t xml:space="preserve"> год:</w:t>
      </w:r>
    </w:p>
    <w:tbl>
      <w:tblPr>
        <w:tblW w:w="10023" w:type="dxa"/>
        <w:tblInd w:w="113" w:type="dxa"/>
        <w:tblLook w:val="04A0" w:firstRow="1" w:lastRow="0" w:firstColumn="1" w:lastColumn="0" w:noHBand="0" w:noVBand="1"/>
      </w:tblPr>
      <w:tblGrid>
        <w:gridCol w:w="828"/>
        <w:gridCol w:w="7518"/>
        <w:gridCol w:w="1677"/>
      </w:tblGrid>
      <w:tr w:rsidR="00935609" w:rsidRPr="00935609" w14:paraId="2C20F798" w14:textId="77777777" w:rsidTr="00935609">
        <w:trPr>
          <w:trHeight w:val="509"/>
        </w:trPr>
        <w:tc>
          <w:tcPr>
            <w:tcW w:w="82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C924E21"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 п/п</w:t>
            </w:r>
          </w:p>
        </w:tc>
        <w:tc>
          <w:tcPr>
            <w:tcW w:w="7518" w:type="dxa"/>
            <w:tcBorders>
              <w:top w:val="single" w:sz="4" w:space="0" w:color="000000"/>
              <w:left w:val="nil"/>
              <w:bottom w:val="single" w:sz="4" w:space="0" w:color="000000"/>
              <w:right w:val="single" w:sz="4" w:space="0" w:color="000000"/>
            </w:tcBorders>
            <w:shd w:val="clear" w:color="000000" w:fill="FFFFFF"/>
            <w:vAlign w:val="center"/>
            <w:hideMark/>
          </w:tcPr>
          <w:p w14:paraId="03CC23B4"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Наименование городского (сельского) поселения, мероприятия</w:t>
            </w:r>
          </w:p>
        </w:tc>
        <w:tc>
          <w:tcPr>
            <w:tcW w:w="1677" w:type="dxa"/>
            <w:tcBorders>
              <w:top w:val="single" w:sz="4" w:space="0" w:color="000000"/>
              <w:left w:val="nil"/>
              <w:bottom w:val="single" w:sz="4" w:space="0" w:color="000000"/>
              <w:right w:val="single" w:sz="4" w:space="0" w:color="000000"/>
            </w:tcBorders>
            <w:shd w:val="clear" w:color="000000" w:fill="FFFFFF"/>
            <w:vAlign w:val="center"/>
            <w:hideMark/>
          </w:tcPr>
          <w:p w14:paraId="49827074"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 xml:space="preserve">Сумма </w:t>
            </w:r>
            <w:r w:rsidRPr="00935609">
              <w:rPr>
                <w:b/>
                <w:bCs/>
                <w:color w:val="000000"/>
                <w:sz w:val="20"/>
                <w:szCs w:val="20"/>
                <w:lang w:eastAsia="ru-RU"/>
              </w:rPr>
              <w:br/>
              <w:t>(тыс. руб.)</w:t>
            </w:r>
          </w:p>
        </w:tc>
      </w:tr>
      <w:tr w:rsidR="00935609" w:rsidRPr="00935609" w14:paraId="6E6959CF" w14:textId="77777777" w:rsidTr="005B0ABE">
        <w:trPr>
          <w:trHeight w:val="31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07C759D0"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1.</w:t>
            </w:r>
          </w:p>
        </w:tc>
        <w:tc>
          <w:tcPr>
            <w:tcW w:w="7518" w:type="dxa"/>
            <w:tcBorders>
              <w:top w:val="nil"/>
              <w:left w:val="nil"/>
              <w:bottom w:val="single" w:sz="4" w:space="0" w:color="000000"/>
              <w:right w:val="single" w:sz="4" w:space="0" w:color="000000"/>
            </w:tcBorders>
            <w:shd w:val="clear" w:color="000000" w:fill="FFFFFF"/>
            <w:vAlign w:val="center"/>
            <w:hideMark/>
          </w:tcPr>
          <w:p w14:paraId="05CD4101" w14:textId="77777777" w:rsidR="00935609" w:rsidRPr="00935609" w:rsidRDefault="00935609" w:rsidP="00935609">
            <w:pPr>
              <w:suppressAutoHyphens w:val="0"/>
              <w:rPr>
                <w:b/>
                <w:bCs/>
                <w:color w:val="000000"/>
                <w:sz w:val="20"/>
                <w:szCs w:val="20"/>
                <w:lang w:eastAsia="ru-RU"/>
              </w:rPr>
            </w:pPr>
            <w:proofErr w:type="spellStart"/>
            <w:r w:rsidRPr="00935609">
              <w:rPr>
                <w:b/>
                <w:bCs/>
                <w:color w:val="000000"/>
                <w:sz w:val="20"/>
                <w:szCs w:val="20"/>
                <w:lang w:eastAsia="ru-RU"/>
              </w:rPr>
              <w:t>г.п</w:t>
            </w:r>
            <w:proofErr w:type="spellEnd"/>
            <w:r w:rsidRPr="00935609">
              <w:rPr>
                <w:b/>
                <w:bCs/>
                <w:color w:val="000000"/>
                <w:sz w:val="20"/>
                <w:szCs w:val="20"/>
                <w:lang w:eastAsia="ru-RU"/>
              </w:rPr>
              <w:t>. Дудинка</w:t>
            </w:r>
          </w:p>
        </w:tc>
        <w:tc>
          <w:tcPr>
            <w:tcW w:w="1677" w:type="dxa"/>
            <w:tcBorders>
              <w:top w:val="nil"/>
              <w:left w:val="nil"/>
              <w:bottom w:val="single" w:sz="4" w:space="0" w:color="000000"/>
              <w:right w:val="single" w:sz="4" w:space="0" w:color="000000"/>
            </w:tcBorders>
            <w:shd w:val="clear" w:color="000000" w:fill="FFFFFF"/>
            <w:vAlign w:val="center"/>
            <w:hideMark/>
          </w:tcPr>
          <w:p w14:paraId="2E437EEF"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142 953,51 </w:t>
            </w:r>
          </w:p>
        </w:tc>
      </w:tr>
      <w:tr w:rsidR="00935609" w:rsidRPr="00935609" w14:paraId="13A381D6"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5AA742DF"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1.1.</w:t>
            </w:r>
          </w:p>
        </w:tc>
        <w:tc>
          <w:tcPr>
            <w:tcW w:w="7518" w:type="dxa"/>
            <w:tcBorders>
              <w:top w:val="nil"/>
              <w:left w:val="nil"/>
              <w:bottom w:val="single" w:sz="4" w:space="0" w:color="auto"/>
              <w:right w:val="single" w:sz="4" w:space="0" w:color="auto"/>
            </w:tcBorders>
            <w:shd w:val="clear" w:color="000000" w:fill="FFFFFF"/>
            <w:vAlign w:val="center"/>
            <w:hideMark/>
          </w:tcPr>
          <w:p w14:paraId="5DBD5BC6"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Поставка твердого топлива для нужд административных зданий и учреждений культуры, находящихся на печном отоплении</w:t>
            </w:r>
          </w:p>
        </w:tc>
        <w:tc>
          <w:tcPr>
            <w:tcW w:w="1677" w:type="dxa"/>
            <w:tcBorders>
              <w:top w:val="nil"/>
              <w:left w:val="nil"/>
              <w:bottom w:val="single" w:sz="4" w:space="0" w:color="auto"/>
              <w:right w:val="single" w:sz="4" w:space="0" w:color="auto"/>
            </w:tcBorders>
            <w:shd w:val="clear" w:color="000000" w:fill="FFFFFF"/>
            <w:noWrap/>
            <w:vAlign w:val="center"/>
            <w:hideMark/>
          </w:tcPr>
          <w:p w14:paraId="447690F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8 446,49 </w:t>
            </w:r>
          </w:p>
        </w:tc>
      </w:tr>
      <w:tr w:rsidR="00935609" w:rsidRPr="00935609" w14:paraId="0AEB1E28" w14:textId="77777777" w:rsidTr="005B0ABE">
        <w:trPr>
          <w:trHeight w:val="31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02B8B421"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w:t>
            </w:r>
          </w:p>
        </w:tc>
        <w:tc>
          <w:tcPr>
            <w:tcW w:w="7518" w:type="dxa"/>
            <w:tcBorders>
              <w:top w:val="nil"/>
              <w:left w:val="nil"/>
              <w:bottom w:val="single" w:sz="4" w:space="0" w:color="auto"/>
              <w:right w:val="single" w:sz="4" w:space="0" w:color="auto"/>
            </w:tcBorders>
            <w:shd w:val="clear" w:color="000000" w:fill="FFFFFF"/>
            <w:vAlign w:val="center"/>
            <w:hideMark/>
          </w:tcPr>
          <w:p w14:paraId="02E3111C"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Выполнение работ по содержанию улично-дорожной сети города и поселков</w:t>
            </w:r>
          </w:p>
        </w:tc>
        <w:tc>
          <w:tcPr>
            <w:tcW w:w="1677" w:type="dxa"/>
            <w:tcBorders>
              <w:top w:val="nil"/>
              <w:left w:val="nil"/>
              <w:bottom w:val="single" w:sz="4" w:space="0" w:color="auto"/>
              <w:right w:val="single" w:sz="4" w:space="0" w:color="auto"/>
            </w:tcBorders>
            <w:shd w:val="clear" w:color="000000" w:fill="FFFFFF"/>
            <w:noWrap/>
            <w:vAlign w:val="center"/>
            <w:hideMark/>
          </w:tcPr>
          <w:p w14:paraId="5C141EB6"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33 205,27 </w:t>
            </w:r>
          </w:p>
        </w:tc>
      </w:tr>
      <w:tr w:rsidR="00935609" w:rsidRPr="00935609" w14:paraId="3EA6DE25" w14:textId="77777777" w:rsidTr="005B0ABE">
        <w:trPr>
          <w:trHeight w:val="31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78F0A1E5"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w:t>
            </w:r>
          </w:p>
        </w:tc>
        <w:tc>
          <w:tcPr>
            <w:tcW w:w="7518" w:type="dxa"/>
            <w:tcBorders>
              <w:top w:val="nil"/>
              <w:left w:val="nil"/>
              <w:bottom w:val="single" w:sz="4" w:space="0" w:color="auto"/>
              <w:right w:val="single" w:sz="4" w:space="0" w:color="auto"/>
            </w:tcBorders>
            <w:shd w:val="clear" w:color="000000" w:fill="FFFFFF"/>
            <w:vAlign w:val="center"/>
            <w:hideMark/>
          </w:tcPr>
          <w:p w14:paraId="427FC554"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Санитарная очистка и благоустройство города Дудинки </w:t>
            </w:r>
          </w:p>
        </w:tc>
        <w:tc>
          <w:tcPr>
            <w:tcW w:w="1677" w:type="dxa"/>
            <w:tcBorders>
              <w:top w:val="nil"/>
              <w:left w:val="nil"/>
              <w:bottom w:val="single" w:sz="4" w:space="0" w:color="auto"/>
              <w:right w:val="single" w:sz="4" w:space="0" w:color="auto"/>
            </w:tcBorders>
            <w:shd w:val="clear" w:color="000000" w:fill="FFFFFF"/>
            <w:noWrap/>
            <w:vAlign w:val="center"/>
            <w:hideMark/>
          </w:tcPr>
          <w:p w14:paraId="3AC1FA2A"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18 529,62 </w:t>
            </w:r>
          </w:p>
        </w:tc>
      </w:tr>
      <w:tr w:rsidR="00935609" w:rsidRPr="00935609" w14:paraId="1C76F33C" w14:textId="77777777" w:rsidTr="005B0ABE">
        <w:trPr>
          <w:trHeight w:val="76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2A516D2"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1.4.</w:t>
            </w:r>
          </w:p>
        </w:tc>
        <w:tc>
          <w:tcPr>
            <w:tcW w:w="7518" w:type="dxa"/>
            <w:tcBorders>
              <w:top w:val="nil"/>
              <w:left w:val="nil"/>
              <w:bottom w:val="single" w:sz="4" w:space="0" w:color="000000"/>
              <w:right w:val="single" w:sz="4" w:space="0" w:color="auto"/>
            </w:tcBorders>
            <w:shd w:val="clear" w:color="000000" w:fill="FFFFFF"/>
            <w:vAlign w:val="center"/>
            <w:hideMark/>
          </w:tcPr>
          <w:p w14:paraId="326946EA"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Субсидии на финансовое обеспечение затрат МУП «Пассажиравтотранс», выполняющему пассажирские перевозки по городским маршрутам в соответствии с утвержденной программой пассажирских перевозок</w:t>
            </w:r>
          </w:p>
        </w:tc>
        <w:tc>
          <w:tcPr>
            <w:tcW w:w="1677" w:type="dxa"/>
            <w:tcBorders>
              <w:top w:val="nil"/>
              <w:left w:val="nil"/>
              <w:bottom w:val="single" w:sz="4" w:space="0" w:color="000000"/>
              <w:right w:val="single" w:sz="4" w:space="0" w:color="auto"/>
            </w:tcBorders>
            <w:shd w:val="clear" w:color="000000" w:fill="FFFFFF"/>
            <w:noWrap/>
            <w:vAlign w:val="center"/>
            <w:hideMark/>
          </w:tcPr>
          <w:p w14:paraId="0BD2439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6 669,01 </w:t>
            </w:r>
          </w:p>
        </w:tc>
      </w:tr>
      <w:tr w:rsidR="00935609" w:rsidRPr="00935609" w14:paraId="73635878" w14:textId="77777777" w:rsidTr="005B0ABE">
        <w:trPr>
          <w:trHeight w:val="509"/>
        </w:trPr>
        <w:tc>
          <w:tcPr>
            <w:tcW w:w="82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A5E0B4F"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lastRenderedPageBreak/>
              <w:t>1.5.</w:t>
            </w:r>
          </w:p>
        </w:tc>
        <w:tc>
          <w:tcPr>
            <w:tcW w:w="7518" w:type="dxa"/>
            <w:tcBorders>
              <w:top w:val="single" w:sz="4" w:space="0" w:color="000000"/>
              <w:left w:val="nil"/>
              <w:bottom w:val="single" w:sz="4" w:space="0" w:color="auto"/>
              <w:right w:val="single" w:sz="4" w:space="0" w:color="auto"/>
            </w:tcBorders>
            <w:shd w:val="clear" w:color="000000" w:fill="FFFFFF"/>
            <w:vAlign w:val="center"/>
            <w:hideMark/>
          </w:tcPr>
          <w:p w14:paraId="24E48641"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Субсидии на возмещение части затрат, связанных с производством хлеба в поселках муниципального образования «город Дудинка»</w:t>
            </w:r>
          </w:p>
        </w:tc>
        <w:tc>
          <w:tcPr>
            <w:tcW w:w="1677" w:type="dxa"/>
            <w:tcBorders>
              <w:top w:val="single" w:sz="4" w:space="0" w:color="000000"/>
              <w:left w:val="nil"/>
              <w:bottom w:val="single" w:sz="4" w:space="0" w:color="auto"/>
              <w:right w:val="single" w:sz="4" w:space="0" w:color="auto"/>
            </w:tcBorders>
            <w:shd w:val="clear" w:color="000000" w:fill="FFFFFF"/>
            <w:noWrap/>
            <w:vAlign w:val="center"/>
            <w:hideMark/>
          </w:tcPr>
          <w:p w14:paraId="6DFF3A1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6 245,31 </w:t>
            </w:r>
          </w:p>
        </w:tc>
      </w:tr>
      <w:tr w:rsidR="00935609" w:rsidRPr="00935609" w14:paraId="4AAFC1EA"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4545D9B9"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1.6.</w:t>
            </w:r>
          </w:p>
        </w:tc>
        <w:tc>
          <w:tcPr>
            <w:tcW w:w="7518" w:type="dxa"/>
            <w:tcBorders>
              <w:top w:val="nil"/>
              <w:left w:val="nil"/>
              <w:bottom w:val="single" w:sz="4" w:space="0" w:color="auto"/>
              <w:right w:val="single" w:sz="4" w:space="0" w:color="auto"/>
            </w:tcBorders>
            <w:shd w:val="clear" w:color="000000" w:fill="FFFFFF"/>
            <w:vAlign w:val="center"/>
            <w:hideMark/>
          </w:tcPr>
          <w:p w14:paraId="23BE57DD"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Пенсии за выслугу лет муниципальным служащим, замещавшим муниципальные должности в МО "Город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583D81F7"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913,12 </w:t>
            </w:r>
          </w:p>
        </w:tc>
      </w:tr>
      <w:tr w:rsidR="00935609" w:rsidRPr="00935609" w14:paraId="22AED035" w14:textId="77777777" w:rsidTr="005B0ABE">
        <w:trPr>
          <w:trHeight w:val="101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53AEF809"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1.7.</w:t>
            </w:r>
          </w:p>
        </w:tc>
        <w:tc>
          <w:tcPr>
            <w:tcW w:w="7518" w:type="dxa"/>
            <w:tcBorders>
              <w:top w:val="nil"/>
              <w:left w:val="nil"/>
              <w:bottom w:val="single" w:sz="4" w:space="0" w:color="auto"/>
              <w:right w:val="single" w:sz="4" w:space="0" w:color="auto"/>
            </w:tcBorders>
            <w:shd w:val="clear" w:color="000000" w:fill="FFFFFF"/>
            <w:vAlign w:val="center"/>
            <w:hideMark/>
          </w:tcPr>
          <w:p w14:paraId="7A6E5CCA"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Монтаж и наладка системы тревожной сигнализации и экстренного оповещения сотрудников и посетителей объектов спорта о потенциальной угрозе чрезвычайной ситуации на объекте «Дом физической культуры» (ул. Всесвятского, 8</w:t>
            </w:r>
            <w:proofErr w:type="gramStart"/>
            <w:r w:rsidRPr="00935609">
              <w:rPr>
                <w:color w:val="000000"/>
                <w:sz w:val="20"/>
                <w:szCs w:val="20"/>
                <w:lang w:eastAsia="ru-RU"/>
              </w:rPr>
              <w:t>)  МАУ</w:t>
            </w:r>
            <w:proofErr w:type="gramEnd"/>
            <w:r w:rsidRPr="00935609">
              <w:rPr>
                <w:color w:val="000000"/>
                <w:sz w:val="20"/>
                <w:szCs w:val="20"/>
                <w:lang w:eastAsia="ru-RU"/>
              </w:rPr>
              <w:t xml:space="preserve"> "ДСК",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76EAA45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481,51 </w:t>
            </w:r>
          </w:p>
        </w:tc>
      </w:tr>
      <w:tr w:rsidR="00935609" w:rsidRPr="00935609" w14:paraId="1ADA4173" w14:textId="77777777" w:rsidTr="005B0ABE">
        <w:trPr>
          <w:trHeight w:val="101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77642D1"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1.8.</w:t>
            </w:r>
          </w:p>
        </w:tc>
        <w:tc>
          <w:tcPr>
            <w:tcW w:w="7518" w:type="dxa"/>
            <w:tcBorders>
              <w:top w:val="nil"/>
              <w:left w:val="nil"/>
              <w:bottom w:val="single" w:sz="4" w:space="0" w:color="auto"/>
              <w:right w:val="single" w:sz="4" w:space="0" w:color="auto"/>
            </w:tcBorders>
            <w:shd w:val="clear" w:color="000000" w:fill="FFFFFF"/>
            <w:vAlign w:val="center"/>
            <w:hideMark/>
          </w:tcPr>
          <w:p w14:paraId="7EEE234A"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Монтаж и наладка системы тревожной сигнализации и экстренного оповещения сотрудников и посетителей объектов спорта о потенциальной угрозе чрезвычайной ситуации на объекте Плавательный бассейн «Нептун» (ул. Всесвятского, 6</w:t>
            </w:r>
            <w:proofErr w:type="gramStart"/>
            <w:r w:rsidRPr="00935609">
              <w:rPr>
                <w:color w:val="000000"/>
                <w:sz w:val="20"/>
                <w:szCs w:val="20"/>
                <w:lang w:eastAsia="ru-RU"/>
              </w:rPr>
              <w:t>)  МАУ</w:t>
            </w:r>
            <w:proofErr w:type="gramEnd"/>
            <w:r w:rsidRPr="00935609">
              <w:rPr>
                <w:color w:val="000000"/>
                <w:sz w:val="20"/>
                <w:szCs w:val="20"/>
                <w:lang w:eastAsia="ru-RU"/>
              </w:rPr>
              <w:t xml:space="preserve"> "ДСК" (текущий ремонт),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10CCC625"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895,17 </w:t>
            </w:r>
          </w:p>
        </w:tc>
      </w:tr>
      <w:tr w:rsidR="00935609" w:rsidRPr="00935609" w14:paraId="078C0AA9" w14:textId="77777777" w:rsidTr="005B0ABE">
        <w:trPr>
          <w:trHeight w:val="31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420DA19C"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1.9.</w:t>
            </w:r>
          </w:p>
        </w:tc>
        <w:tc>
          <w:tcPr>
            <w:tcW w:w="7518" w:type="dxa"/>
            <w:tcBorders>
              <w:top w:val="nil"/>
              <w:left w:val="nil"/>
              <w:bottom w:val="single" w:sz="4" w:space="0" w:color="auto"/>
              <w:right w:val="single" w:sz="4" w:space="0" w:color="auto"/>
            </w:tcBorders>
            <w:shd w:val="clear" w:color="000000" w:fill="FFFFFF"/>
            <w:vAlign w:val="center"/>
            <w:hideMark/>
          </w:tcPr>
          <w:p w14:paraId="1FFDA66E"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 Монтаж системы тревожного оповещения в </w:t>
            </w:r>
            <w:proofErr w:type="gramStart"/>
            <w:r w:rsidRPr="00935609">
              <w:rPr>
                <w:color w:val="000000"/>
                <w:sz w:val="20"/>
                <w:szCs w:val="20"/>
                <w:lang w:eastAsia="ru-RU"/>
              </w:rPr>
              <w:t>МБУК  "</w:t>
            </w:r>
            <w:proofErr w:type="gramEnd"/>
            <w:r w:rsidRPr="00935609">
              <w:rPr>
                <w:color w:val="000000"/>
                <w:sz w:val="20"/>
                <w:szCs w:val="20"/>
                <w:lang w:eastAsia="ru-RU"/>
              </w:rPr>
              <w:t>ГДК",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60E68BBF"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1 251,79 </w:t>
            </w:r>
          </w:p>
        </w:tc>
      </w:tr>
      <w:tr w:rsidR="00935609" w:rsidRPr="00935609" w14:paraId="0D4840D3"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281BAEE"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1.20.</w:t>
            </w:r>
          </w:p>
        </w:tc>
        <w:tc>
          <w:tcPr>
            <w:tcW w:w="7518" w:type="dxa"/>
            <w:tcBorders>
              <w:top w:val="nil"/>
              <w:left w:val="nil"/>
              <w:bottom w:val="single" w:sz="4" w:space="0" w:color="auto"/>
              <w:right w:val="single" w:sz="4" w:space="0" w:color="auto"/>
            </w:tcBorders>
            <w:shd w:val="clear" w:color="000000" w:fill="FFFFFF"/>
            <w:vAlign w:val="center"/>
            <w:hideMark/>
          </w:tcPr>
          <w:p w14:paraId="65ED0584"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Монтаж, обслуживание и оказание услуг по реагированию на срабатывание системы тревожной сигнализации в </w:t>
            </w:r>
            <w:proofErr w:type="gramStart"/>
            <w:r w:rsidRPr="00935609">
              <w:rPr>
                <w:color w:val="000000"/>
                <w:sz w:val="20"/>
                <w:szCs w:val="20"/>
                <w:lang w:eastAsia="ru-RU"/>
              </w:rPr>
              <w:t>МБУК  "</w:t>
            </w:r>
            <w:proofErr w:type="gramEnd"/>
            <w:r w:rsidRPr="00935609">
              <w:rPr>
                <w:color w:val="000000"/>
                <w:sz w:val="20"/>
                <w:szCs w:val="20"/>
                <w:lang w:eastAsia="ru-RU"/>
              </w:rPr>
              <w:t>ГДК",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50F9769D"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259,90 </w:t>
            </w:r>
          </w:p>
        </w:tc>
      </w:tr>
      <w:tr w:rsidR="00935609" w:rsidRPr="00935609" w14:paraId="01F1A32C" w14:textId="77777777" w:rsidTr="005B0ABE">
        <w:trPr>
          <w:trHeight w:val="31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7EBA5B0"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1.21.</w:t>
            </w:r>
          </w:p>
        </w:tc>
        <w:tc>
          <w:tcPr>
            <w:tcW w:w="7518" w:type="dxa"/>
            <w:tcBorders>
              <w:top w:val="nil"/>
              <w:left w:val="nil"/>
              <w:bottom w:val="single" w:sz="4" w:space="0" w:color="auto"/>
              <w:right w:val="single" w:sz="4" w:space="0" w:color="auto"/>
            </w:tcBorders>
            <w:shd w:val="clear" w:color="000000" w:fill="FFFFFF"/>
            <w:vAlign w:val="center"/>
            <w:hideMark/>
          </w:tcPr>
          <w:p w14:paraId="16400BE9"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Приобретение и монтаж металлодетектора в </w:t>
            </w:r>
            <w:proofErr w:type="gramStart"/>
            <w:r w:rsidRPr="00935609">
              <w:rPr>
                <w:color w:val="000000"/>
                <w:sz w:val="20"/>
                <w:szCs w:val="20"/>
                <w:lang w:eastAsia="ru-RU"/>
              </w:rPr>
              <w:t>МБУК  "</w:t>
            </w:r>
            <w:proofErr w:type="gramEnd"/>
            <w:r w:rsidRPr="00935609">
              <w:rPr>
                <w:color w:val="000000"/>
                <w:sz w:val="20"/>
                <w:szCs w:val="20"/>
                <w:lang w:eastAsia="ru-RU"/>
              </w:rPr>
              <w:t>ГДК",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32159B4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921,09 </w:t>
            </w:r>
          </w:p>
        </w:tc>
      </w:tr>
      <w:tr w:rsidR="00935609" w:rsidRPr="00935609" w14:paraId="36491E57" w14:textId="77777777" w:rsidTr="005B0ABE">
        <w:trPr>
          <w:trHeight w:val="76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E0D75F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1.22.</w:t>
            </w:r>
          </w:p>
        </w:tc>
        <w:tc>
          <w:tcPr>
            <w:tcW w:w="7518" w:type="dxa"/>
            <w:tcBorders>
              <w:top w:val="nil"/>
              <w:left w:val="nil"/>
              <w:bottom w:val="single" w:sz="4" w:space="0" w:color="auto"/>
              <w:right w:val="single" w:sz="4" w:space="0" w:color="auto"/>
            </w:tcBorders>
            <w:shd w:val="clear" w:color="000000" w:fill="FFFFFF"/>
            <w:vAlign w:val="center"/>
            <w:hideMark/>
          </w:tcPr>
          <w:p w14:paraId="5572B023"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Устройство нового кладбища в городе Дудинка, (второй этап – разработка проектно-сметной документации на строительство нового кладбища с прохождением государственной экспертизы)</w:t>
            </w:r>
          </w:p>
        </w:tc>
        <w:tc>
          <w:tcPr>
            <w:tcW w:w="1677" w:type="dxa"/>
            <w:tcBorders>
              <w:top w:val="nil"/>
              <w:left w:val="nil"/>
              <w:bottom w:val="single" w:sz="4" w:space="0" w:color="auto"/>
              <w:right w:val="single" w:sz="4" w:space="0" w:color="auto"/>
            </w:tcBorders>
            <w:shd w:val="clear" w:color="000000" w:fill="FFFFFF"/>
            <w:noWrap/>
            <w:vAlign w:val="center"/>
            <w:hideMark/>
          </w:tcPr>
          <w:p w14:paraId="2BDC1CC9"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30 706,47 </w:t>
            </w:r>
          </w:p>
        </w:tc>
      </w:tr>
      <w:tr w:rsidR="00935609" w:rsidRPr="00935609" w14:paraId="48B6B934" w14:textId="77777777" w:rsidTr="005B0ABE">
        <w:trPr>
          <w:trHeight w:val="76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E1DC8D9"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1.23.</w:t>
            </w:r>
          </w:p>
        </w:tc>
        <w:tc>
          <w:tcPr>
            <w:tcW w:w="7518" w:type="dxa"/>
            <w:tcBorders>
              <w:top w:val="nil"/>
              <w:left w:val="nil"/>
              <w:bottom w:val="single" w:sz="4" w:space="0" w:color="auto"/>
              <w:right w:val="single" w:sz="4" w:space="0" w:color="auto"/>
            </w:tcBorders>
            <w:shd w:val="clear" w:color="000000" w:fill="FFFFFF"/>
            <w:vAlign w:val="center"/>
            <w:hideMark/>
          </w:tcPr>
          <w:p w14:paraId="47AEED1F"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Приобретение автоцистерн для подвоза воды в посёлки муниципального образования «Город Дудинка» с учётом доставки (п. </w:t>
            </w:r>
            <w:proofErr w:type="spellStart"/>
            <w:r w:rsidRPr="00935609">
              <w:rPr>
                <w:color w:val="000000"/>
                <w:sz w:val="20"/>
                <w:szCs w:val="20"/>
                <w:lang w:eastAsia="ru-RU"/>
              </w:rPr>
              <w:t>Потапово</w:t>
            </w:r>
            <w:proofErr w:type="spellEnd"/>
            <w:r w:rsidRPr="00935609">
              <w:rPr>
                <w:color w:val="000000"/>
                <w:sz w:val="20"/>
                <w:szCs w:val="20"/>
                <w:lang w:eastAsia="ru-RU"/>
              </w:rPr>
              <w:t xml:space="preserve">, п. </w:t>
            </w:r>
            <w:proofErr w:type="spellStart"/>
            <w:r w:rsidRPr="00935609">
              <w:rPr>
                <w:color w:val="000000"/>
                <w:sz w:val="20"/>
                <w:szCs w:val="20"/>
                <w:lang w:eastAsia="ru-RU"/>
              </w:rPr>
              <w:t>Волочанка</w:t>
            </w:r>
            <w:proofErr w:type="spellEnd"/>
            <w:r w:rsidRPr="00935609">
              <w:rPr>
                <w:color w:val="000000"/>
                <w:sz w:val="20"/>
                <w:szCs w:val="20"/>
                <w:lang w:eastAsia="ru-RU"/>
              </w:rPr>
              <w:t>, п. Усть-</w:t>
            </w:r>
            <w:proofErr w:type="spellStart"/>
            <w:r w:rsidRPr="00935609">
              <w:rPr>
                <w:color w:val="000000"/>
                <w:sz w:val="20"/>
                <w:szCs w:val="20"/>
                <w:lang w:eastAsia="ru-RU"/>
              </w:rPr>
              <w:t>Авам</w:t>
            </w:r>
            <w:proofErr w:type="spellEnd"/>
            <w:r w:rsidRPr="00935609">
              <w:rPr>
                <w:color w:val="000000"/>
                <w:sz w:val="20"/>
                <w:szCs w:val="20"/>
                <w:lang w:eastAsia="ru-RU"/>
              </w:rPr>
              <w:t xml:space="preserve">) </w:t>
            </w:r>
          </w:p>
        </w:tc>
        <w:tc>
          <w:tcPr>
            <w:tcW w:w="1677" w:type="dxa"/>
            <w:tcBorders>
              <w:top w:val="nil"/>
              <w:left w:val="nil"/>
              <w:bottom w:val="single" w:sz="4" w:space="0" w:color="auto"/>
              <w:right w:val="single" w:sz="4" w:space="0" w:color="auto"/>
            </w:tcBorders>
            <w:shd w:val="clear" w:color="000000" w:fill="FFFFFF"/>
            <w:noWrap/>
            <w:vAlign w:val="center"/>
            <w:hideMark/>
          </w:tcPr>
          <w:p w14:paraId="1CCB924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7 000,00 </w:t>
            </w:r>
          </w:p>
        </w:tc>
      </w:tr>
      <w:tr w:rsidR="00935609" w:rsidRPr="00935609" w14:paraId="760E7A5F"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4EBE7D1"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1.24.</w:t>
            </w:r>
          </w:p>
        </w:tc>
        <w:tc>
          <w:tcPr>
            <w:tcW w:w="7518" w:type="dxa"/>
            <w:tcBorders>
              <w:top w:val="nil"/>
              <w:left w:val="nil"/>
              <w:bottom w:val="single" w:sz="4" w:space="0" w:color="auto"/>
              <w:right w:val="single" w:sz="4" w:space="0" w:color="auto"/>
            </w:tcBorders>
            <w:shd w:val="clear" w:color="000000" w:fill="FFFFFF"/>
            <w:vAlign w:val="center"/>
            <w:hideMark/>
          </w:tcPr>
          <w:p w14:paraId="0929144C"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Творческий проект, посвященный 80-летию Великой Победы «Неугасима память поколений», МБУК "ГДК", </w:t>
            </w:r>
            <w:proofErr w:type="spellStart"/>
            <w:r w:rsidRPr="00935609">
              <w:rPr>
                <w:color w:val="000000"/>
                <w:sz w:val="20"/>
                <w:szCs w:val="20"/>
                <w:lang w:eastAsia="ru-RU"/>
              </w:rPr>
              <w:t>г.Дудинка</w:t>
            </w:r>
            <w:proofErr w:type="spellEnd"/>
            <w:r w:rsidRPr="00935609">
              <w:rPr>
                <w:color w:val="000000"/>
                <w:sz w:val="20"/>
                <w:szCs w:val="20"/>
                <w:lang w:eastAsia="ru-RU"/>
              </w:rPr>
              <w:t xml:space="preserve"> </w:t>
            </w:r>
          </w:p>
        </w:tc>
        <w:tc>
          <w:tcPr>
            <w:tcW w:w="1677" w:type="dxa"/>
            <w:tcBorders>
              <w:top w:val="nil"/>
              <w:left w:val="nil"/>
              <w:bottom w:val="single" w:sz="4" w:space="0" w:color="auto"/>
              <w:right w:val="single" w:sz="4" w:space="0" w:color="auto"/>
            </w:tcBorders>
            <w:shd w:val="clear" w:color="000000" w:fill="FFFFFF"/>
            <w:noWrap/>
            <w:vAlign w:val="center"/>
            <w:hideMark/>
          </w:tcPr>
          <w:p w14:paraId="07FC5325"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3 162,33 </w:t>
            </w:r>
          </w:p>
        </w:tc>
      </w:tr>
      <w:tr w:rsidR="00935609" w:rsidRPr="00935609" w14:paraId="07C3262F"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47976BD"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1.25.</w:t>
            </w:r>
          </w:p>
        </w:tc>
        <w:tc>
          <w:tcPr>
            <w:tcW w:w="7518" w:type="dxa"/>
            <w:tcBorders>
              <w:top w:val="nil"/>
              <w:left w:val="nil"/>
              <w:bottom w:val="single" w:sz="4" w:space="0" w:color="auto"/>
              <w:right w:val="single" w:sz="4" w:space="0" w:color="auto"/>
            </w:tcBorders>
            <w:shd w:val="clear" w:color="000000" w:fill="FFFFFF"/>
            <w:vAlign w:val="center"/>
            <w:hideMark/>
          </w:tcPr>
          <w:p w14:paraId="62CCFD9C"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Содержание тёплого остановочного павильона в г. Дудинке, ул. Островского, 1</w:t>
            </w:r>
          </w:p>
        </w:tc>
        <w:tc>
          <w:tcPr>
            <w:tcW w:w="1677" w:type="dxa"/>
            <w:tcBorders>
              <w:top w:val="nil"/>
              <w:left w:val="nil"/>
              <w:bottom w:val="single" w:sz="4" w:space="0" w:color="auto"/>
              <w:right w:val="single" w:sz="4" w:space="0" w:color="auto"/>
            </w:tcBorders>
            <w:shd w:val="clear" w:color="000000" w:fill="FFFFFF"/>
            <w:noWrap/>
            <w:vAlign w:val="center"/>
            <w:hideMark/>
          </w:tcPr>
          <w:p w14:paraId="6D2A386A"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895,50 </w:t>
            </w:r>
          </w:p>
        </w:tc>
      </w:tr>
      <w:tr w:rsidR="00935609" w:rsidRPr="00935609" w14:paraId="303C4462"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649C8D4C"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1.26.</w:t>
            </w:r>
          </w:p>
        </w:tc>
        <w:tc>
          <w:tcPr>
            <w:tcW w:w="7518" w:type="dxa"/>
            <w:tcBorders>
              <w:top w:val="nil"/>
              <w:left w:val="nil"/>
              <w:bottom w:val="single" w:sz="4" w:space="0" w:color="auto"/>
              <w:right w:val="single" w:sz="4" w:space="0" w:color="auto"/>
            </w:tcBorders>
            <w:shd w:val="clear" w:color="000000" w:fill="FFFFFF"/>
            <w:vAlign w:val="center"/>
            <w:hideMark/>
          </w:tcPr>
          <w:p w14:paraId="64E58D99"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Подключение и обслуживание интернета в библиотеках поселков МБУК «Дудинская ЦБС»,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5576237D"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131,00 </w:t>
            </w:r>
          </w:p>
        </w:tc>
      </w:tr>
      <w:tr w:rsidR="00935609" w:rsidRPr="00935609" w14:paraId="3443F934" w14:textId="77777777" w:rsidTr="005B0ABE">
        <w:trPr>
          <w:trHeight w:val="76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13183281"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1.27.</w:t>
            </w:r>
          </w:p>
        </w:tc>
        <w:tc>
          <w:tcPr>
            <w:tcW w:w="7518" w:type="dxa"/>
            <w:tcBorders>
              <w:top w:val="nil"/>
              <w:left w:val="nil"/>
              <w:bottom w:val="single" w:sz="4" w:space="0" w:color="auto"/>
              <w:right w:val="single" w:sz="4" w:space="0" w:color="auto"/>
            </w:tcBorders>
            <w:shd w:val="clear" w:color="000000" w:fill="FFFFFF"/>
            <w:vAlign w:val="center"/>
            <w:hideMark/>
          </w:tcPr>
          <w:p w14:paraId="22563C9B" w14:textId="34791878"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Расходы </w:t>
            </w:r>
            <w:proofErr w:type="gramStart"/>
            <w:r w:rsidRPr="00935609">
              <w:rPr>
                <w:color w:val="000000"/>
                <w:sz w:val="20"/>
                <w:szCs w:val="20"/>
                <w:lang w:eastAsia="ru-RU"/>
              </w:rPr>
              <w:t>для организация</w:t>
            </w:r>
            <w:proofErr w:type="gramEnd"/>
            <w:r w:rsidRPr="00935609">
              <w:rPr>
                <w:color w:val="000000"/>
                <w:sz w:val="20"/>
                <w:szCs w:val="20"/>
                <w:lang w:eastAsia="ru-RU"/>
              </w:rPr>
              <w:t xml:space="preserve"> работы участников трудового отряда несовершеннолетних «Зеленый патруль» в г. Дудинка (40 подростков и 2 администратора) </w:t>
            </w:r>
            <w:proofErr w:type="spellStart"/>
            <w:r w:rsidRPr="00935609">
              <w:rPr>
                <w:color w:val="000000"/>
                <w:sz w:val="20"/>
                <w:szCs w:val="20"/>
                <w:lang w:eastAsia="ru-RU"/>
              </w:rPr>
              <w:t>г.Дудинка</w:t>
            </w:r>
            <w:proofErr w:type="spellEnd"/>
          </w:p>
        </w:tc>
        <w:tc>
          <w:tcPr>
            <w:tcW w:w="1677" w:type="dxa"/>
            <w:tcBorders>
              <w:top w:val="nil"/>
              <w:left w:val="nil"/>
              <w:bottom w:val="single" w:sz="4" w:space="0" w:color="auto"/>
              <w:right w:val="single" w:sz="4" w:space="0" w:color="auto"/>
            </w:tcBorders>
            <w:shd w:val="clear" w:color="000000" w:fill="FFFFFF"/>
            <w:noWrap/>
            <w:vAlign w:val="center"/>
            <w:hideMark/>
          </w:tcPr>
          <w:p w14:paraId="615FD38F"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2 545,99 </w:t>
            </w:r>
          </w:p>
        </w:tc>
      </w:tr>
      <w:tr w:rsidR="00935609" w:rsidRPr="00935609" w14:paraId="687277E7"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EBC1B14"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1.28.</w:t>
            </w:r>
          </w:p>
        </w:tc>
        <w:tc>
          <w:tcPr>
            <w:tcW w:w="7518" w:type="dxa"/>
            <w:tcBorders>
              <w:top w:val="nil"/>
              <w:left w:val="nil"/>
              <w:bottom w:val="single" w:sz="4" w:space="0" w:color="auto"/>
              <w:right w:val="single" w:sz="4" w:space="0" w:color="auto"/>
            </w:tcBorders>
            <w:shd w:val="clear" w:color="000000" w:fill="FFFFFF"/>
            <w:vAlign w:val="center"/>
            <w:hideMark/>
          </w:tcPr>
          <w:p w14:paraId="0167AA48"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Приобретение электронного стрелкового тира Комитет культуры, молодежной политики и спорта Администрации города Дудинки,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00FC41BC"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417,49 </w:t>
            </w:r>
          </w:p>
        </w:tc>
      </w:tr>
      <w:tr w:rsidR="00935609" w:rsidRPr="00935609" w14:paraId="05DD7700" w14:textId="77777777" w:rsidTr="005B0ABE">
        <w:trPr>
          <w:trHeight w:val="31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0A6EBD8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1.29.</w:t>
            </w:r>
          </w:p>
        </w:tc>
        <w:tc>
          <w:tcPr>
            <w:tcW w:w="7518" w:type="dxa"/>
            <w:tcBorders>
              <w:top w:val="nil"/>
              <w:left w:val="nil"/>
              <w:bottom w:val="single" w:sz="4" w:space="0" w:color="auto"/>
              <w:right w:val="single" w:sz="4" w:space="0" w:color="auto"/>
            </w:tcBorders>
            <w:shd w:val="clear" w:color="000000" w:fill="FFFFFF"/>
            <w:vAlign w:val="center"/>
            <w:hideMark/>
          </w:tcPr>
          <w:p w14:paraId="5568F4A0"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Изготовление ледовых композиций в г. Дудинке</w:t>
            </w:r>
          </w:p>
        </w:tc>
        <w:tc>
          <w:tcPr>
            <w:tcW w:w="1677" w:type="dxa"/>
            <w:tcBorders>
              <w:top w:val="nil"/>
              <w:left w:val="nil"/>
              <w:bottom w:val="single" w:sz="4" w:space="0" w:color="auto"/>
              <w:right w:val="single" w:sz="4" w:space="0" w:color="auto"/>
            </w:tcBorders>
            <w:shd w:val="clear" w:color="000000" w:fill="FFFFFF"/>
            <w:noWrap/>
            <w:vAlign w:val="center"/>
            <w:hideMark/>
          </w:tcPr>
          <w:p w14:paraId="367D7425"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3 000,00 </w:t>
            </w:r>
          </w:p>
        </w:tc>
      </w:tr>
      <w:tr w:rsidR="00935609" w:rsidRPr="00935609" w14:paraId="48201472" w14:textId="77777777" w:rsidTr="005B0ABE">
        <w:trPr>
          <w:trHeight w:val="76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1C2B006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1.30.</w:t>
            </w:r>
          </w:p>
        </w:tc>
        <w:tc>
          <w:tcPr>
            <w:tcW w:w="7518" w:type="dxa"/>
            <w:tcBorders>
              <w:top w:val="nil"/>
              <w:left w:val="nil"/>
              <w:bottom w:val="single" w:sz="4" w:space="0" w:color="auto"/>
              <w:right w:val="single" w:sz="4" w:space="0" w:color="auto"/>
            </w:tcBorders>
            <w:shd w:val="clear" w:color="000000" w:fill="FFFFFF"/>
            <w:vAlign w:val="center"/>
            <w:hideMark/>
          </w:tcPr>
          <w:p w14:paraId="38BA9116"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Установка системы видеонаблюдения в зданиях МБУК «Дудинская ЦБС» (центральная библиотека, библиотека семейного чтения, городская библиотека им. Е.Е. Аксеновой),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685CB887"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467,04 </w:t>
            </w:r>
          </w:p>
        </w:tc>
      </w:tr>
      <w:tr w:rsidR="00935609" w:rsidRPr="00935609" w14:paraId="43AFD409"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11BD277E"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1.31.</w:t>
            </w:r>
          </w:p>
        </w:tc>
        <w:tc>
          <w:tcPr>
            <w:tcW w:w="7518" w:type="dxa"/>
            <w:tcBorders>
              <w:top w:val="nil"/>
              <w:left w:val="nil"/>
              <w:bottom w:val="single" w:sz="4" w:space="0" w:color="auto"/>
              <w:right w:val="single" w:sz="4" w:space="0" w:color="auto"/>
            </w:tcBorders>
            <w:shd w:val="clear" w:color="000000" w:fill="FFFFFF"/>
            <w:vAlign w:val="center"/>
            <w:hideMark/>
          </w:tcPr>
          <w:p w14:paraId="20A0CA97" w14:textId="26A67AFE" w:rsidR="00935609" w:rsidRPr="00935609" w:rsidRDefault="00935609" w:rsidP="00935609">
            <w:pPr>
              <w:suppressAutoHyphens w:val="0"/>
              <w:rPr>
                <w:color w:val="000000"/>
                <w:sz w:val="20"/>
                <w:szCs w:val="20"/>
                <w:lang w:eastAsia="ru-RU"/>
              </w:rPr>
            </w:pPr>
            <w:r w:rsidRPr="00935609">
              <w:rPr>
                <w:color w:val="000000"/>
                <w:sz w:val="20"/>
                <w:szCs w:val="20"/>
                <w:lang w:eastAsia="ru-RU"/>
              </w:rPr>
              <w:t>Ремонт туалета центральной библиотеки МБУК "Дудинская ЦБС" по адресу ул. Матросова, 8 А (текущий ремонт),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5388D71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808,27 </w:t>
            </w:r>
          </w:p>
        </w:tc>
      </w:tr>
      <w:tr w:rsidR="00935609" w:rsidRPr="00935609" w14:paraId="322963D0" w14:textId="77777777" w:rsidTr="005B0ABE">
        <w:trPr>
          <w:trHeight w:val="76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4B6638D5"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1.32.</w:t>
            </w:r>
          </w:p>
        </w:tc>
        <w:tc>
          <w:tcPr>
            <w:tcW w:w="7518" w:type="dxa"/>
            <w:tcBorders>
              <w:top w:val="nil"/>
              <w:left w:val="nil"/>
              <w:bottom w:val="single" w:sz="4" w:space="0" w:color="auto"/>
              <w:right w:val="single" w:sz="4" w:space="0" w:color="auto"/>
            </w:tcBorders>
            <w:shd w:val="clear" w:color="000000" w:fill="FFFFFF"/>
            <w:vAlign w:val="center"/>
            <w:hideMark/>
          </w:tcPr>
          <w:p w14:paraId="2B9F1BDF" w14:textId="57BBEDD8" w:rsidR="00935609" w:rsidRPr="00935609" w:rsidRDefault="00935609" w:rsidP="00935609">
            <w:pPr>
              <w:suppressAutoHyphens w:val="0"/>
              <w:rPr>
                <w:color w:val="000000"/>
                <w:sz w:val="20"/>
                <w:szCs w:val="20"/>
                <w:lang w:eastAsia="ru-RU"/>
              </w:rPr>
            </w:pPr>
            <w:r w:rsidRPr="00935609">
              <w:rPr>
                <w:color w:val="000000"/>
                <w:sz w:val="20"/>
                <w:szCs w:val="20"/>
                <w:lang w:eastAsia="ru-RU"/>
              </w:rPr>
              <w:t>Электроснабжение объектов уличного освещения в поселках муниципального образования "город Дудинка" (</w:t>
            </w:r>
            <w:proofErr w:type="spellStart"/>
            <w:r w:rsidRPr="00935609">
              <w:rPr>
                <w:color w:val="000000"/>
                <w:sz w:val="20"/>
                <w:szCs w:val="20"/>
                <w:lang w:eastAsia="ru-RU"/>
              </w:rPr>
              <w:t>Потапово</w:t>
            </w:r>
            <w:proofErr w:type="spellEnd"/>
            <w:r w:rsidRPr="00935609">
              <w:rPr>
                <w:color w:val="000000"/>
                <w:sz w:val="20"/>
                <w:szCs w:val="20"/>
                <w:lang w:eastAsia="ru-RU"/>
              </w:rPr>
              <w:t>, Усть-</w:t>
            </w:r>
            <w:proofErr w:type="spellStart"/>
            <w:r w:rsidRPr="00935609">
              <w:rPr>
                <w:color w:val="000000"/>
                <w:sz w:val="20"/>
                <w:szCs w:val="20"/>
                <w:lang w:eastAsia="ru-RU"/>
              </w:rPr>
              <w:t>Авам</w:t>
            </w:r>
            <w:proofErr w:type="spellEnd"/>
            <w:r w:rsidRPr="00935609">
              <w:rPr>
                <w:color w:val="000000"/>
                <w:sz w:val="20"/>
                <w:szCs w:val="20"/>
                <w:lang w:eastAsia="ru-RU"/>
              </w:rPr>
              <w:t xml:space="preserve">, </w:t>
            </w:r>
            <w:proofErr w:type="spellStart"/>
            <w:r>
              <w:rPr>
                <w:color w:val="000000"/>
                <w:sz w:val="20"/>
                <w:szCs w:val="20"/>
                <w:lang w:eastAsia="ru-RU"/>
              </w:rPr>
              <w:t>В</w:t>
            </w:r>
            <w:r w:rsidRPr="00935609">
              <w:rPr>
                <w:color w:val="000000"/>
                <w:sz w:val="20"/>
                <w:szCs w:val="20"/>
                <w:lang w:eastAsia="ru-RU"/>
              </w:rPr>
              <w:t>олочанка</w:t>
            </w:r>
            <w:proofErr w:type="spellEnd"/>
            <w:r w:rsidRPr="00935609">
              <w:rPr>
                <w:color w:val="000000"/>
                <w:sz w:val="20"/>
                <w:szCs w:val="20"/>
                <w:lang w:eastAsia="ru-RU"/>
              </w:rPr>
              <w:t xml:space="preserve">, </w:t>
            </w:r>
            <w:proofErr w:type="spellStart"/>
            <w:r w:rsidRPr="00935609">
              <w:rPr>
                <w:color w:val="000000"/>
                <w:sz w:val="20"/>
                <w:szCs w:val="20"/>
                <w:lang w:eastAsia="ru-RU"/>
              </w:rPr>
              <w:t>Левинские</w:t>
            </w:r>
            <w:proofErr w:type="spellEnd"/>
            <w:r w:rsidRPr="00935609">
              <w:rPr>
                <w:color w:val="000000"/>
                <w:sz w:val="20"/>
                <w:szCs w:val="20"/>
                <w:lang w:eastAsia="ru-RU"/>
              </w:rPr>
              <w:t xml:space="preserve"> пески)</w:t>
            </w:r>
          </w:p>
        </w:tc>
        <w:tc>
          <w:tcPr>
            <w:tcW w:w="1677" w:type="dxa"/>
            <w:tcBorders>
              <w:top w:val="nil"/>
              <w:left w:val="nil"/>
              <w:bottom w:val="single" w:sz="4" w:space="0" w:color="auto"/>
              <w:right w:val="single" w:sz="4" w:space="0" w:color="auto"/>
            </w:tcBorders>
            <w:shd w:val="clear" w:color="000000" w:fill="FFFFFF"/>
            <w:noWrap/>
            <w:vAlign w:val="center"/>
            <w:hideMark/>
          </w:tcPr>
          <w:p w14:paraId="11FD0159"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1 681,66 </w:t>
            </w:r>
          </w:p>
        </w:tc>
      </w:tr>
      <w:tr w:rsidR="00935609" w:rsidRPr="00935609" w14:paraId="5CBFBFCE" w14:textId="77777777" w:rsidTr="005B0ABE">
        <w:trPr>
          <w:trHeight w:val="76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78E6EA0A"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1.33.</w:t>
            </w:r>
          </w:p>
        </w:tc>
        <w:tc>
          <w:tcPr>
            <w:tcW w:w="7518" w:type="dxa"/>
            <w:tcBorders>
              <w:top w:val="nil"/>
              <w:left w:val="nil"/>
              <w:bottom w:val="single" w:sz="4" w:space="0" w:color="auto"/>
              <w:right w:val="single" w:sz="4" w:space="0" w:color="auto"/>
            </w:tcBorders>
            <w:shd w:val="clear" w:color="000000" w:fill="FFFFFF"/>
            <w:vAlign w:val="center"/>
            <w:hideMark/>
          </w:tcPr>
          <w:p w14:paraId="4DAD8CC6"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Выполнение работ по разработке технической документации, отображающей текущее состояние и перспективное развитие электросетевого хозяйства города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15FE6D9C"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2 060,23 </w:t>
            </w:r>
          </w:p>
        </w:tc>
      </w:tr>
      <w:tr w:rsidR="00935609" w:rsidRPr="00935609" w14:paraId="31AC6F9A"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432E1C46"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1.34.</w:t>
            </w:r>
          </w:p>
        </w:tc>
        <w:tc>
          <w:tcPr>
            <w:tcW w:w="7518" w:type="dxa"/>
            <w:tcBorders>
              <w:top w:val="nil"/>
              <w:left w:val="nil"/>
              <w:bottom w:val="single" w:sz="4" w:space="0" w:color="auto"/>
              <w:right w:val="single" w:sz="4" w:space="0" w:color="auto"/>
            </w:tcBorders>
            <w:shd w:val="clear" w:color="000000" w:fill="FFFFFF"/>
            <w:vAlign w:val="center"/>
            <w:hideMark/>
          </w:tcPr>
          <w:p w14:paraId="5AFF8C7C" w14:textId="45E43045" w:rsidR="00935609" w:rsidRPr="00935609" w:rsidRDefault="00935609" w:rsidP="00935609">
            <w:pPr>
              <w:suppressAutoHyphens w:val="0"/>
              <w:rPr>
                <w:color w:val="000000"/>
                <w:sz w:val="20"/>
                <w:szCs w:val="20"/>
                <w:lang w:eastAsia="ru-RU"/>
              </w:rPr>
            </w:pPr>
            <w:r w:rsidRPr="00935609">
              <w:rPr>
                <w:color w:val="000000"/>
                <w:sz w:val="20"/>
                <w:szCs w:val="20"/>
                <w:lang w:eastAsia="ru-RU"/>
              </w:rPr>
              <w:t>Взносы на капитальный ремонт общего имущества в многоквартирном доме по учреждениям МБУК "Дудинская ЦБС" и МБУК "ГЦНТ"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18BD4FD5"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253,25 </w:t>
            </w:r>
          </w:p>
        </w:tc>
      </w:tr>
      <w:tr w:rsidR="00935609" w:rsidRPr="00935609" w14:paraId="7B403D0E"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3F423CE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1.35.</w:t>
            </w:r>
          </w:p>
        </w:tc>
        <w:tc>
          <w:tcPr>
            <w:tcW w:w="7518" w:type="dxa"/>
            <w:tcBorders>
              <w:top w:val="nil"/>
              <w:left w:val="nil"/>
              <w:bottom w:val="single" w:sz="4" w:space="0" w:color="auto"/>
              <w:right w:val="single" w:sz="4" w:space="0" w:color="auto"/>
            </w:tcBorders>
            <w:shd w:val="clear" w:color="000000" w:fill="FFFFFF"/>
            <w:vAlign w:val="center"/>
            <w:hideMark/>
          </w:tcPr>
          <w:p w14:paraId="6B26B76A"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Приобретение станка деревообрабатывающего универсального для нужд МБУ "Ритуал"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47574D6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623,46 </w:t>
            </w:r>
          </w:p>
        </w:tc>
      </w:tr>
      <w:tr w:rsidR="00935609" w:rsidRPr="00935609" w14:paraId="594F3C43"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6A73327A"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1.36.</w:t>
            </w:r>
          </w:p>
        </w:tc>
        <w:tc>
          <w:tcPr>
            <w:tcW w:w="7518" w:type="dxa"/>
            <w:tcBorders>
              <w:top w:val="nil"/>
              <w:left w:val="nil"/>
              <w:bottom w:val="single" w:sz="4" w:space="0" w:color="auto"/>
              <w:right w:val="single" w:sz="4" w:space="0" w:color="auto"/>
            </w:tcBorders>
            <w:shd w:val="clear" w:color="000000" w:fill="FFFFFF"/>
            <w:vAlign w:val="center"/>
            <w:hideMark/>
          </w:tcPr>
          <w:p w14:paraId="60645DD7"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Замена приборов отопления в центральной библиотеке МБУК "Дудинская ЦБС" (текущий ремонт),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0570F40D"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957,29 </w:t>
            </w:r>
          </w:p>
        </w:tc>
      </w:tr>
      <w:tr w:rsidR="00935609" w:rsidRPr="00935609" w14:paraId="47EDECB4" w14:textId="77777777" w:rsidTr="005B0ABE">
        <w:trPr>
          <w:trHeight w:val="76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4FC7B041"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1.37.</w:t>
            </w:r>
          </w:p>
        </w:tc>
        <w:tc>
          <w:tcPr>
            <w:tcW w:w="7518" w:type="dxa"/>
            <w:tcBorders>
              <w:top w:val="nil"/>
              <w:left w:val="nil"/>
              <w:bottom w:val="single" w:sz="4" w:space="0" w:color="auto"/>
              <w:right w:val="single" w:sz="4" w:space="0" w:color="auto"/>
            </w:tcBorders>
            <w:shd w:val="clear" w:color="000000" w:fill="FFFFFF"/>
            <w:vAlign w:val="center"/>
            <w:hideMark/>
          </w:tcPr>
          <w:p w14:paraId="3AC18641"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Наградной фонд Городского конкурса ледяных и снежных скульптур Комитета культуры, молодежной политики и спорта Администрации города Дудинки,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2D4840E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220,00 </w:t>
            </w:r>
          </w:p>
        </w:tc>
      </w:tr>
      <w:tr w:rsidR="00935609" w:rsidRPr="00935609" w14:paraId="44BF801A" w14:textId="77777777" w:rsidTr="005B0ABE">
        <w:trPr>
          <w:trHeight w:val="76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0D9E7DA0"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1.38.</w:t>
            </w:r>
          </w:p>
        </w:tc>
        <w:tc>
          <w:tcPr>
            <w:tcW w:w="7518" w:type="dxa"/>
            <w:tcBorders>
              <w:top w:val="nil"/>
              <w:left w:val="nil"/>
              <w:bottom w:val="single" w:sz="4" w:space="0" w:color="000000"/>
              <w:right w:val="single" w:sz="4" w:space="0" w:color="auto"/>
            </w:tcBorders>
            <w:shd w:val="clear" w:color="000000" w:fill="FFFFFF"/>
            <w:vAlign w:val="center"/>
            <w:hideMark/>
          </w:tcPr>
          <w:p w14:paraId="14461A80" w14:textId="211CF2C9" w:rsidR="00935609" w:rsidRPr="00935609" w:rsidRDefault="00935609" w:rsidP="00935609">
            <w:pPr>
              <w:suppressAutoHyphens w:val="0"/>
              <w:rPr>
                <w:color w:val="000000"/>
                <w:sz w:val="20"/>
                <w:szCs w:val="20"/>
                <w:lang w:eastAsia="ru-RU"/>
              </w:rPr>
            </w:pPr>
            <w:r w:rsidRPr="00935609">
              <w:rPr>
                <w:color w:val="000000"/>
                <w:sz w:val="20"/>
                <w:szCs w:val="20"/>
                <w:lang w:eastAsia="ru-RU"/>
              </w:rPr>
              <w:t>Техническое обслуживание системы автоматической пожарной сигнализации и системы оповещения людей при пожаре МБУК "ГЦНТ" (5 филиалов- сельские клубы в поселках города), г. Дудинка</w:t>
            </w:r>
          </w:p>
        </w:tc>
        <w:tc>
          <w:tcPr>
            <w:tcW w:w="1677" w:type="dxa"/>
            <w:tcBorders>
              <w:top w:val="nil"/>
              <w:left w:val="nil"/>
              <w:bottom w:val="single" w:sz="4" w:space="0" w:color="000000"/>
              <w:right w:val="single" w:sz="4" w:space="0" w:color="auto"/>
            </w:tcBorders>
            <w:shd w:val="clear" w:color="000000" w:fill="FFFFFF"/>
            <w:noWrap/>
            <w:vAlign w:val="center"/>
            <w:hideMark/>
          </w:tcPr>
          <w:p w14:paraId="60735CE4"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1 769,41 </w:t>
            </w:r>
          </w:p>
        </w:tc>
      </w:tr>
      <w:tr w:rsidR="00935609" w:rsidRPr="00935609" w14:paraId="0F4170C9" w14:textId="77777777" w:rsidTr="005B0ABE">
        <w:trPr>
          <w:trHeight w:val="1019"/>
        </w:trPr>
        <w:tc>
          <w:tcPr>
            <w:tcW w:w="82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1A24728"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lastRenderedPageBreak/>
              <w:t>1.39.</w:t>
            </w:r>
          </w:p>
        </w:tc>
        <w:tc>
          <w:tcPr>
            <w:tcW w:w="7518" w:type="dxa"/>
            <w:tcBorders>
              <w:top w:val="single" w:sz="4" w:space="0" w:color="000000"/>
              <w:left w:val="nil"/>
              <w:bottom w:val="single" w:sz="4" w:space="0" w:color="auto"/>
              <w:right w:val="single" w:sz="4" w:space="0" w:color="auto"/>
            </w:tcBorders>
            <w:shd w:val="clear" w:color="000000" w:fill="FFFFFF"/>
            <w:vAlign w:val="center"/>
            <w:hideMark/>
          </w:tcPr>
          <w:p w14:paraId="4990779D"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Содержание и обслуживание 4 мобильных моргов (потребление электроэнергии, приобретение хоз. инвентаря и средств дезинфекции, санитарная уборка помещений, уборка прилегающей территории), находящихся в п. </w:t>
            </w:r>
            <w:proofErr w:type="spellStart"/>
            <w:r w:rsidRPr="00935609">
              <w:rPr>
                <w:color w:val="000000"/>
                <w:sz w:val="20"/>
                <w:szCs w:val="20"/>
                <w:lang w:eastAsia="ru-RU"/>
              </w:rPr>
              <w:t>Хантайское</w:t>
            </w:r>
            <w:proofErr w:type="spellEnd"/>
            <w:r w:rsidRPr="00935609">
              <w:rPr>
                <w:color w:val="000000"/>
                <w:sz w:val="20"/>
                <w:szCs w:val="20"/>
                <w:lang w:eastAsia="ru-RU"/>
              </w:rPr>
              <w:t xml:space="preserve"> Озеро, п. </w:t>
            </w:r>
            <w:proofErr w:type="spellStart"/>
            <w:r w:rsidRPr="00935609">
              <w:rPr>
                <w:color w:val="000000"/>
                <w:sz w:val="20"/>
                <w:szCs w:val="20"/>
                <w:lang w:eastAsia="ru-RU"/>
              </w:rPr>
              <w:t>Волочанка</w:t>
            </w:r>
            <w:proofErr w:type="spellEnd"/>
            <w:r w:rsidRPr="00935609">
              <w:rPr>
                <w:color w:val="000000"/>
                <w:sz w:val="20"/>
                <w:szCs w:val="20"/>
                <w:lang w:eastAsia="ru-RU"/>
              </w:rPr>
              <w:t xml:space="preserve">, </w:t>
            </w:r>
            <w:proofErr w:type="spellStart"/>
            <w:r w:rsidRPr="00935609">
              <w:rPr>
                <w:color w:val="000000"/>
                <w:sz w:val="20"/>
                <w:szCs w:val="20"/>
                <w:lang w:eastAsia="ru-RU"/>
              </w:rPr>
              <w:t>п.Усть</w:t>
            </w:r>
            <w:proofErr w:type="spellEnd"/>
            <w:r w:rsidRPr="00935609">
              <w:rPr>
                <w:color w:val="000000"/>
                <w:sz w:val="20"/>
                <w:szCs w:val="20"/>
                <w:lang w:eastAsia="ru-RU"/>
              </w:rPr>
              <w:t xml:space="preserve"> – </w:t>
            </w:r>
            <w:proofErr w:type="spellStart"/>
            <w:r w:rsidRPr="00935609">
              <w:rPr>
                <w:color w:val="000000"/>
                <w:sz w:val="20"/>
                <w:szCs w:val="20"/>
                <w:lang w:eastAsia="ru-RU"/>
              </w:rPr>
              <w:t>Авам</w:t>
            </w:r>
            <w:proofErr w:type="spellEnd"/>
            <w:r w:rsidRPr="00935609">
              <w:rPr>
                <w:color w:val="000000"/>
                <w:sz w:val="20"/>
                <w:szCs w:val="20"/>
                <w:lang w:eastAsia="ru-RU"/>
              </w:rPr>
              <w:t xml:space="preserve">, п. </w:t>
            </w:r>
            <w:proofErr w:type="spellStart"/>
            <w:r w:rsidRPr="00935609">
              <w:rPr>
                <w:color w:val="000000"/>
                <w:sz w:val="20"/>
                <w:szCs w:val="20"/>
                <w:lang w:eastAsia="ru-RU"/>
              </w:rPr>
              <w:t>Потапово</w:t>
            </w:r>
            <w:proofErr w:type="spellEnd"/>
            <w:r w:rsidRPr="00935609">
              <w:rPr>
                <w:color w:val="000000"/>
                <w:sz w:val="20"/>
                <w:szCs w:val="20"/>
                <w:lang w:eastAsia="ru-RU"/>
              </w:rPr>
              <w:t xml:space="preserve"> </w:t>
            </w:r>
          </w:p>
        </w:tc>
        <w:tc>
          <w:tcPr>
            <w:tcW w:w="1677" w:type="dxa"/>
            <w:tcBorders>
              <w:top w:val="single" w:sz="4" w:space="0" w:color="000000"/>
              <w:left w:val="nil"/>
              <w:bottom w:val="single" w:sz="4" w:space="0" w:color="auto"/>
              <w:right w:val="single" w:sz="4" w:space="0" w:color="auto"/>
            </w:tcBorders>
            <w:shd w:val="clear" w:color="000000" w:fill="FFFFFF"/>
            <w:noWrap/>
            <w:vAlign w:val="center"/>
            <w:hideMark/>
          </w:tcPr>
          <w:p w14:paraId="464990B6"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535,82 </w:t>
            </w:r>
          </w:p>
        </w:tc>
      </w:tr>
      <w:tr w:rsidR="00935609" w:rsidRPr="00935609" w14:paraId="22D589C7"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5C907A40"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1.40.</w:t>
            </w:r>
          </w:p>
        </w:tc>
        <w:tc>
          <w:tcPr>
            <w:tcW w:w="7518" w:type="dxa"/>
            <w:tcBorders>
              <w:top w:val="nil"/>
              <w:left w:val="nil"/>
              <w:bottom w:val="single" w:sz="4" w:space="0" w:color="auto"/>
              <w:right w:val="single" w:sz="4" w:space="0" w:color="auto"/>
            </w:tcBorders>
            <w:shd w:val="clear" w:color="000000" w:fill="FFFFFF"/>
            <w:vAlign w:val="center"/>
            <w:hideMark/>
          </w:tcPr>
          <w:p w14:paraId="2DAEE209"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Обследование жилых домов в поселках МО "город Дудинка" (</w:t>
            </w:r>
            <w:proofErr w:type="spellStart"/>
            <w:r w:rsidRPr="00935609">
              <w:rPr>
                <w:color w:val="000000"/>
                <w:sz w:val="20"/>
                <w:szCs w:val="20"/>
                <w:lang w:eastAsia="ru-RU"/>
              </w:rPr>
              <w:t>Волочанка</w:t>
            </w:r>
            <w:proofErr w:type="spellEnd"/>
            <w:r w:rsidRPr="00935609">
              <w:rPr>
                <w:color w:val="000000"/>
                <w:sz w:val="20"/>
                <w:szCs w:val="20"/>
                <w:lang w:eastAsia="ru-RU"/>
              </w:rPr>
              <w:t xml:space="preserve">, </w:t>
            </w:r>
            <w:proofErr w:type="spellStart"/>
            <w:r w:rsidRPr="00935609">
              <w:rPr>
                <w:color w:val="000000"/>
                <w:sz w:val="20"/>
                <w:szCs w:val="20"/>
                <w:lang w:eastAsia="ru-RU"/>
              </w:rPr>
              <w:t>Левинские</w:t>
            </w:r>
            <w:proofErr w:type="spellEnd"/>
            <w:r w:rsidRPr="00935609">
              <w:rPr>
                <w:color w:val="000000"/>
                <w:sz w:val="20"/>
                <w:szCs w:val="20"/>
                <w:lang w:eastAsia="ru-RU"/>
              </w:rPr>
              <w:t xml:space="preserve"> Пески, </w:t>
            </w:r>
            <w:proofErr w:type="spellStart"/>
            <w:r w:rsidRPr="00935609">
              <w:rPr>
                <w:color w:val="000000"/>
                <w:sz w:val="20"/>
                <w:szCs w:val="20"/>
                <w:lang w:eastAsia="ru-RU"/>
              </w:rPr>
              <w:t>Потапово</w:t>
            </w:r>
            <w:proofErr w:type="spellEnd"/>
            <w:r w:rsidRPr="00935609">
              <w:rPr>
                <w:color w:val="000000"/>
                <w:sz w:val="20"/>
                <w:szCs w:val="20"/>
                <w:lang w:eastAsia="ru-RU"/>
              </w:rPr>
              <w:t>, Усть-</w:t>
            </w:r>
            <w:proofErr w:type="spellStart"/>
            <w:r w:rsidRPr="00935609">
              <w:rPr>
                <w:color w:val="000000"/>
                <w:sz w:val="20"/>
                <w:szCs w:val="20"/>
                <w:lang w:eastAsia="ru-RU"/>
              </w:rPr>
              <w:t>Авам</w:t>
            </w:r>
            <w:proofErr w:type="spellEnd"/>
            <w:r w:rsidRPr="00935609">
              <w:rPr>
                <w:color w:val="000000"/>
                <w:sz w:val="20"/>
                <w:szCs w:val="20"/>
                <w:lang w:eastAsia="ru-RU"/>
              </w:rPr>
              <w:t xml:space="preserve">, </w:t>
            </w:r>
            <w:proofErr w:type="spellStart"/>
            <w:r w:rsidRPr="00935609">
              <w:rPr>
                <w:color w:val="000000"/>
                <w:sz w:val="20"/>
                <w:szCs w:val="20"/>
                <w:lang w:eastAsia="ru-RU"/>
              </w:rPr>
              <w:t>Хантайское</w:t>
            </w:r>
            <w:proofErr w:type="spellEnd"/>
            <w:r w:rsidRPr="00935609">
              <w:rPr>
                <w:color w:val="000000"/>
                <w:sz w:val="20"/>
                <w:szCs w:val="20"/>
                <w:lang w:eastAsia="ru-RU"/>
              </w:rPr>
              <w:t xml:space="preserve"> Озеро) (43 дома)</w:t>
            </w:r>
          </w:p>
        </w:tc>
        <w:tc>
          <w:tcPr>
            <w:tcW w:w="1677" w:type="dxa"/>
            <w:tcBorders>
              <w:top w:val="nil"/>
              <w:left w:val="nil"/>
              <w:bottom w:val="single" w:sz="4" w:space="0" w:color="auto"/>
              <w:right w:val="single" w:sz="4" w:space="0" w:color="auto"/>
            </w:tcBorders>
            <w:shd w:val="clear" w:color="000000" w:fill="FFFFFF"/>
            <w:noWrap/>
            <w:vAlign w:val="center"/>
            <w:hideMark/>
          </w:tcPr>
          <w:p w14:paraId="2922459E"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3 368,44 </w:t>
            </w:r>
          </w:p>
        </w:tc>
      </w:tr>
      <w:tr w:rsidR="00935609" w:rsidRPr="00935609" w14:paraId="5FD3C548"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751366CA"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1.41.</w:t>
            </w:r>
          </w:p>
        </w:tc>
        <w:tc>
          <w:tcPr>
            <w:tcW w:w="7518" w:type="dxa"/>
            <w:tcBorders>
              <w:top w:val="nil"/>
              <w:left w:val="nil"/>
              <w:bottom w:val="single" w:sz="4" w:space="0" w:color="auto"/>
              <w:right w:val="single" w:sz="4" w:space="0" w:color="auto"/>
            </w:tcBorders>
            <w:shd w:val="clear" w:color="000000" w:fill="FFFFFF"/>
            <w:vAlign w:val="center"/>
            <w:hideMark/>
          </w:tcPr>
          <w:p w14:paraId="045B48E0" w14:textId="219BE8FF" w:rsidR="00935609" w:rsidRPr="00935609" w:rsidRDefault="00935609" w:rsidP="00935609">
            <w:pPr>
              <w:suppressAutoHyphens w:val="0"/>
              <w:rPr>
                <w:color w:val="000000"/>
                <w:sz w:val="20"/>
                <w:szCs w:val="20"/>
                <w:lang w:eastAsia="ru-RU"/>
              </w:rPr>
            </w:pPr>
            <w:r w:rsidRPr="00935609">
              <w:rPr>
                <w:color w:val="000000"/>
                <w:sz w:val="20"/>
                <w:szCs w:val="20"/>
                <w:lang w:eastAsia="ru-RU"/>
              </w:rPr>
              <w:t>Приобретение уличной сцены для проведения мероприятий МБУК "ГДК"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3D0765A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3 500,00 </w:t>
            </w:r>
          </w:p>
        </w:tc>
      </w:tr>
      <w:tr w:rsidR="00935609" w:rsidRPr="00935609" w14:paraId="00FEBBD0" w14:textId="77777777" w:rsidTr="005B0ABE">
        <w:trPr>
          <w:trHeight w:val="50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5A444088"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1.42.</w:t>
            </w:r>
          </w:p>
        </w:tc>
        <w:tc>
          <w:tcPr>
            <w:tcW w:w="7518" w:type="dxa"/>
            <w:tcBorders>
              <w:top w:val="nil"/>
              <w:left w:val="nil"/>
              <w:bottom w:val="single" w:sz="4" w:space="0" w:color="auto"/>
              <w:right w:val="single" w:sz="4" w:space="0" w:color="auto"/>
            </w:tcBorders>
            <w:shd w:val="clear" w:color="000000" w:fill="FFFFFF"/>
            <w:vAlign w:val="center"/>
            <w:hideMark/>
          </w:tcPr>
          <w:p w14:paraId="076C9865"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Инженерное обследование металлической кровли и разработка ПСД на ремонт металлической кровли здания МБУК "КДЦ «Арктика», г. Дудинка</w:t>
            </w:r>
          </w:p>
        </w:tc>
        <w:tc>
          <w:tcPr>
            <w:tcW w:w="1677" w:type="dxa"/>
            <w:tcBorders>
              <w:top w:val="nil"/>
              <w:left w:val="nil"/>
              <w:bottom w:val="single" w:sz="4" w:space="0" w:color="auto"/>
              <w:right w:val="single" w:sz="4" w:space="0" w:color="auto"/>
            </w:tcBorders>
            <w:shd w:val="clear" w:color="000000" w:fill="FFFFFF"/>
            <w:noWrap/>
            <w:vAlign w:val="center"/>
            <w:hideMark/>
          </w:tcPr>
          <w:p w14:paraId="6C1F1F4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1 031,58 </w:t>
            </w:r>
          </w:p>
        </w:tc>
      </w:tr>
      <w:tr w:rsidR="00935609" w:rsidRPr="00935609" w14:paraId="5421AA19" w14:textId="77777777" w:rsidTr="005B0ABE">
        <w:trPr>
          <w:trHeight w:val="31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4777BADB"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2.</w:t>
            </w:r>
          </w:p>
        </w:tc>
        <w:tc>
          <w:tcPr>
            <w:tcW w:w="7518" w:type="dxa"/>
            <w:tcBorders>
              <w:top w:val="nil"/>
              <w:left w:val="nil"/>
              <w:bottom w:val="nil"/>
              <w:right w:val="single" w:sz="4" w:space="0" w:color="000000"/>
            </w:tcBorders>
            <w:shd w:val="clear" w:color="000000" w:fill="FFFFFF"/>
            <w:vAlign w:val="center"/>
            <w:hideMark/>
          </w:tcPr>
          <w:p w14:paraId="5748486A" w14:textId="77777777" w:rsidR="00935609" w:rsidRPr="00935609" w:rsidRDefault="00935609" w:rsidP="00935609">
            <w:pPr>
              <w:suppressAutoHyphens w:val="0"/>
              <w:rPr>
                <w:b/>
                <w:bCs/>
                <w:color w:val="000000"/>
                <w:sz w:val="20"/>
                <w:szCs w:val="20"/>
                <w:lang w:eastAsia="ru-RU"/>
              </w:rPr>
            </w:pPr>
            <w:proofErr w:type="spellStart"/>
            <w:r w:rsidRPr="00935609">
              <w:rPr>
                <w:b/>
                <w:bCs/>
                <w:color w:val="000000"/>
                <w:sz w:val="20"/>
                <w:szCs w:val="20"/>
                <w:lang w:eastAsia="ru-RU"/>
              </w:rPr>
              <w:t>г.п</w:t>
            </w:r>
            <w:proofErr w:type="spellEnd"/>
            <w:r w:rsidRPr="00935609">
              <w:rPr>
                <w:b/>
                <w:bCs/>
                <w:color w:val="000000"/>
                <w:sz w:val="20"/>
                <w:szCs w:val="20"/>
                <w:lang w:eastAsia="ru-RU"/>
              </w:rPr>
              <w:t>. Диксон</w:t>
            </w:r>
          </w:p>
        </w:tc>
        <w:tc>
          <w:tcPr>
            <w:tcW w:w="1677" w:type="dxa"/>
            <w:tcBorders>
              <w:top w:val="nil"/>
              <w:left w:val="nil"/>
              <w:bottom w:val="nil"/>
              <w:right w:val="single" w:sz="4" w:space="0" w:color="000000"/>
            </w:tcBorders>
            <w:shd w:val="clear" w:color="000000" w:fill="FFFFFF"/>
            <w:vAlign w:val="center"/>
            <w:hideMark/>
          </w:tcPr>
          <w:p w14:paraId="0B0EDC2F"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21 657,09 </w:t>
            </w:r>
          </w:p>
        </w:tc>
      </w:tr>
      <w:tr w:rsidR="00935609" w:rsidRPr="00935609" w14:paraId="03CA3A9A" w14:textId="77777777" w:rsidTr="005B0ABE">
        <w:trPr>
          <w:trHeight w:val="314"/>
        </w:trPr>
        <w:tc>
          <w:tcPr>
            <w:tcW w:w="828" w:type="dxa"/>
            <w:tcBorders>
              <w:top w:val="nil"/>
              <w:left w:val="single" w:sz="4" w:space="0" w:color="000000"/>
              <w:bottom w:val="single" w:sz="4" w:space="0" w:color="000000"/>
              <w:right w:val="nil"/>
            </w:tcBorders>
            <w:shd w:val="clear" w:color="000000" w:fill="FFFFFF"/>
            <w:vAlign w:val="center"/>
            <w:hideMark/>
          </w:tcPr>
          <w:p w14:paraId="2A8775AC"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2.1.</w:t>
            </w:r>
          </w:p>
        </w:tc>
        <w:tc>
          <w:tcPr>
            <w:tcW w:w="75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BA133D"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Муниципальные пенсии за выслугу лет бывшим муниципальным служащим</w:t>
            </w:r>
          </w:p>
        </w:tc>
        <w:tc>
          <w:tcPr>
            <w:tcW w:w="1677" w:type="dxa"/>
            <w:tcBorders>
              <w:top w:val="single" w:sz="4" w:space="0" w:color="auto"/>
              <w:left w:val="nil"/>
              <w:bottom w:val="single" w:sz="4" w:space="0" w:color="auto"/>
              <w:right w:val="single" w:sz="4" w:space="0" w:color="auto"/>
            </w:tcBorders>
            <w:shd w:val="clear" w:color="000000" w:fill="FFFFFF"/>
            <w:vAlign w:val="center"/>
            <w:hideMark/>
          </w:tcPr>
          <w:p w14:paraId="6280D72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2 371,16 </w:t>
            </w:r>
          </w:p>
        </w:tc>
      </w:tr>
      <w:tr w:rsidR="00935609" w:rsidRPr="00935609" w14:paraId="0AF5AAB4" w14:textId="77777777" w:rsidTr="005B0ABE">
        <w:trPr>
          <w:trHeight w:val="524"/>
        </w:trPr>
        <w:tc>
          <w:tcPr>
            <w:tcW w:w="828" w:type="dxa"/>
            <w:tcBorders>
              <w:top w:val="nil"/>
              <w:left w:val="single" w:sz="4" w:space="0" w:color="000000"/>
              <w:bottom w:val="single" w:sz="4" w:space="0" w:color="000000"/>
              <w:right w:val="nil"/>
            </w:tcBorders>
            <w:shd w:val="clear" w:color="000000" w:fill="FFFFFF"/>
            <w:vAlign w:val="center"/>
            <w:hideMark/>
          </w:tcPr>
          <w:p w14:paraId="0036D41B"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2.2.</w:t>
            </w:r>
          </w:p>
        </w:tc>
        <w:tc>
          <w:tcPr>
            <w:tcW w:w="7518" w:type="dxa"/>
            <w:tcBorders>
              <w:top w:val="nil"/>
              <w:left w:val="single" w:sz="4" w:space="0" w:color="auto"/>
              <w:bottom w:val="single" w:sz="4" w:space="0" w:color="auto"/>
              <w:right w:val="single" w:sz="4" w:space="0" w:color="auto"/>
            </w:tcBorders>
            <w:shd w:val="clear" w:color="000000" w:fill="FFFFFF"/>
            <w:vAlign w:val="center"/>
            <w:hideMark/>
          </w:tcPr>
          <w:p w14:paraId="5273BF16"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Предоставление субсидий на компенсацию части затрат хлебопекарных предприятий, связанных с производством и реализацией хлеба населению</w:t>
            </w:r>
          </w:p>
        </w:tc>
        <w:tc>
          <w:tcPr>
            <w:tcW w:w="1677" w:type="dxa"/>
            <w:tcBorders>
              <w:top w:val="nil"/>
              <w:left w:val="nil"/>
              <w:bottom w:val="single" w:sz="4" w:space="0" w:color="auto"/>
              <w:right w:val="single" w:sz="4" w:space="0" w:color="auto"/>
            </w:tcBorders>
            <w:shd w:val="clear" w:color="000000" w:fill="FFFFFF"/>
            <w:vAlign w:val="center"/>
            <w:hideMark/>
          </w:tcPr>
          <w:p w14:paraId="3D76A07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1 431,38 </w:t>
            </w:r>
          </w:p>
        </w:tc>
      </w:tr>
      <w:tr w:rsidR="00935609" w:rsidRPr="00935609" w14:paraId="74D0E892" w14:textId="77777777" w:rsidTr="005B0ABE">
        <w:trPr>
          <w:trHeight w:val="524"/>
        </w:trPr>
        <w:tc>
          <w:tcPr>
            <w:tcW w:w="828" w:type="dxa"/>
            <w:tcBorders>
              <w:top w:val="nil"/>
              <w:left w:val="single" w:sz="4" w:space="0" w:color="000000"/>
              <w:bottom w:val="single" w:sz="4" w:space="0" w:color="000000"/>
              <w:right w:val="nil"/>
            </w:tcBorders>
            <w:shd w:val="clear" w:color="000000" w:fill="FFFFFF"/>
            <w:vAlign w:val="center"/>
            <w:hideMark/>
          </w:tcPr>
          <w:p w14:paraId="0DA26FD8"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2.3.</w:t>
            </w:r>
          </w:p>
        </w:tc>
        <w:tc>
          <w:tcPr>
            <w:tcW w:w="7518" w:type="dxa"/>
            <w:tcBorders>
              <w:top w:val="nil"/>
              <w:left w:val="single" w:sz="4" w:space="0" w:color="auto"/>
              <w:bottom w:val="single" w:sz="4" w:space="0" w:color="auto"/>
              <w:right w:val="single" w:sz="4" w:space="0" w:color="auto"/>
            </w:tcBorders>
            <w:shd w:val="clear" w:color="000000" w:fill="FFFFFF"/>
            <w:vAlign w:val="center"/>
            <w:hideMark/>
          </w:tcPr>
          <w:p w14:paraId="2BA96AA4"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Предоставление субсидий предприятиям, осуществляющим регулярные пассажирские перевозки внутренними водными видами транспорта</w:t>
            </w:r>
          </w:p>
        </w:tc>
        <w:tc>
          <w:tcPr>
            <w:tcW w:w="1677" w:type="dxa"/>
            <w:tcBorders>
              <w:top w:val="nil"/>
              <w:left w:val="nil"/>
              <w:bottom w:val="single" w:sz="4" w:space="0" w:color="auto"/>
              <w:right w:val="single" w:sz="4" w:space="0" w:color="auto"/>
            </w:tcBorders>
            <w:shd w:val="clear" w:color="000000" w:fill="FFFFFF"/>
            <w:vAlign w:val="center"/>
            <w:hideMark/>
          </w:tcPr>
          <w:p w14:paraId="1D6CDFC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3 227,65 </w:t>
            </w:r>
          </w:p>
        </w:tc>
      </w:tr>
      <w:tr w:rsidR="00935609" w:rsidRPr="00935609" w14:paraId="65458F9D" w14:textId="77777777" w:rsidTr="005B0ABE">
        <w:trPr>
          <w:trHeight w:val="524"/>
        </w:trPr>
        <w:tc>
          <w:tcPr>
            <w:tcW w:w="828" w:type="dxa"/>
            <w:tcBorders>
              <w:top w:val="nil"/>
              <w:left w:val="single" w:sz="4" w:space="0" w:color="000000"/>
              <w:bottom w:val="single" w:sz="4" w:space="0" w:color="000000"/>
              <w:right w:val="nil"/>
            </w:tcBorders>
            <w:shd w:val="clear" w:color="000000" w:fill="FFFFFF"/>
            <w:vAlign w:val="center"/>
            <w:hideMark/>
          </w:tcPr>
          <w:p w14:paraId="0D7713BE"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2.4.</w:t>
            </w:r>
          </w:p>
        </w:tc>
        <w:tc>
          <w:tcPr>
            <w:tcW w:w="7518" w:type="dxa"/>
            <w:tcBorders>
              <w:top w:val="nil"/>
              <w:left w:val="single" w:sz="4" w:space="0" w:color="auto"/>
              <w:bottom w:val="single" w:sz="4" w:space="0" w:color="auto"/>
              <w:right w:val="single" w:sz="4" w:space="0" w:color="auto"/>
            </w:tcBorders>
            <w:shd w:val="clear" w:color="000000" w:fill="FFFFFF"/>
            <w:vAlign w:val="center"/>
            <w:hideMark/>
          </w:tcPr>
          <w:p w14:paraId="2C3D0650"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Расходы, связанные с организацией регулярных пассажирских перевозок воздушными видами транспорта</w:t>
            </w:r>
          </w:p>
        </w:tc>
        <w:tc>
          <w:tcPr>
            <w:tcW w:w="1677" w:type="dxa"/>
            <w:tcBorders>
              <w:top w:val="nil"/>
              <w:left w:val="nil"/>
              <w:bottom w:val="single" w:sz="4" w:space="0" w:color="auto"/>
              <w:right w:val="single" w:sz="4" w:space="0" w:color="auto"/>
            </w:tcBorders>
            <w:shd w:val="clear" w:color="000000" w:fill="FFFFFF"/>
            <w:vAlign w:val="center"/>
            <w:hideMark/>
          </w:tcPr>
          <w:p w14:paraId="3C27FDEF"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841,65 </w:t>
            </w:r>
          </w:p>
        </w:tc>
      </w:tr>
      <w:tr w:rsidR="00935609" w:rsidRPr="00935609" w14:paraId="20DDD4B7" w14:textId="77777777" w:rsidTr="005B0ABE">
        <w:trPr>
          <w:trHeight w:val="779"/>
        </w:trPr>
        <w:tc>
          <w:tcPr>
            <w:tcW w:w="828" w:type="dxa"/>
            <w:tcBorders>
              <w:top w:val="nil"/>
              <w:left w:val="single" w:sz="4" w:space="0" w:color="000000"/>
              <w:bottom w:val="single" w:sz="4" w:space="0" w:color="000000"/>
              <w:right w:val="nil"/>
            </w:tcBorders>
            <w:shd w:val="clear" w:color="000000" w:fill="FFFFFF"/>
            <w:vAlign w:val="center"/>
            <w:hideMark/>
          </w:tcPr>
          <w:p w14:paraId="38A3796A"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2.5.</w:t>
            </w:r>
          </w:p>
        </w:tc>
        <w:tc>
          <w:tcPr>
            <w:tcW w:w="7518" w:type="dxa"/>
            <w:tcBorders>
              <w:top w:val="nil"/>
              <w:left w:val="single" w:sz="4" w:space="0" w:color="auto"/>
              <w:bottom w:val="single" w:sz="4" w:space="0" w:color="auto"/>
              <w:right w:val="single" w:sz="4" w:space="0" w:color="auto"/>
            </w:tcBorders>
            <w:shd w:val="clear" w:color="000000" w:fill="FFFFFF"/>
            <w:vAlign w:val="center"/>
            <w:hideMark/>
          </w:tcPr>
          <w:p w14:paraId="7275A940" w14:textId="7495FBE9" w:rsidR="00935609" w:rsidRPr="00935609" w:rsidRDefault="00935609" w:rsidP="00935609">
            <w:pPr>
              <w:suppressAutoHyphens w:val="0"/>
              <w:rPr>
                <w:color w:val="000000"/>
                <w:sz w:val="20"/>
                <w:szCs w:val="20"/>
                <w:lang w:eastAsia="ru-RU"/>
              </w:rPr>
            </w:pPr>
            <w:r w:rsidRPr="00935609">
              <w:rPr>
                <w:color w:val="000000"/>
                <w:sz w:val="20"/>
                <w:szCs w:val="20"/>
                <w:lang w:eastAsia="ru-RU"/>
              </w:rPr>
              <w:t>Расходы по формированию Фонда капитального ремонта общего имущества многоквартирных жилых домов на 2025 год, расположенных на территории городского поселения Диксон</w:t>
            </w:r>
          </w:p>
        </w:tc>
        <w:tc>
          <w:tcPr>
            <w:tcW w:w="1677" w:type="dxa"/>
            <w:tcBorders>
              <w:top w:val="nil"/>
              <w:left w:val="nil"/>
              <w:bottom w:val="single" w:sz="4" w:space="0" w:color="auto"/>
              <w:right w:val="single" w:sz="4" w:space="0" w:color="auto"/>
            </w:tcBorders>
            <w:shd w:val="clear" w:color="000000" w:fill="FFFFFF"/>
            <w:vAlign w:val="center"/>
            <w:hideMark/>
          </w:tcPr>
          <w:p w14:paraId="26EB02F9"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1 871,96 </w:t>
            </w:r>
          </w:p>
        </w:tc>
      </w:tr>
      <w:tr w:rsidR="00935609" w:rsidRPr="00935609" w14:paraId="292A27DE" w14:textId="77777777" w:rsidTr="005B0ABE">
        <w:trPr>
          <w:trHeight w:val="779"/>
        </w:trPr>
        <w:tc>
          <w:tcPr>
            <w:tcW w:w="828" w:type="dxa"/>
            <w:tcBorders>
              <w:top w:val="nil"/>
              <w:left w:val="single" w:sz="4" w:space="0" w:color="000000"/>
              <w:bottom w:val="single" w:sz="4" w:space="0" w:color="000000"/>
              <w:right w:val="nil"/>
            </w:tcBorders>
            <w:shd w:val="clear" w:color="000000" w:fill="FFFFFF"/>
            <w:vAlign w:val="center"/>
            <w:hideMark/>
          </w:tcPr>
          <w:p w14:paraId="7936242E"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2.6.</w:t>
            </w:r>
          </w:p>
        </w:tc>
        <w:tc>
          <w:tcPr>
            <w:tcW w:w="7518" w:type="dxa"/>
            <w:tcBorders>
              <w:top w:val="nil"/>
              <w:left w:val="single" w:sz="4" w:space="0" w:color="auto"/>
              <w:bottom w:val="single" w:sz="4" w:space="0" w:color="auto"/>
              <w:right w:val="single" w:sz="4" w:space="0" w:color="auto"/>
            </w:tcBorders>
            <w:shd w:val="clear" w:color="000000" w:fill="FFFFFF"/>
            <w:vAlign w:val="center"/>
            <w:hideMark/>
          </w:tcPr>
          <w:p w14:paraId="2D16DF4A"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Возмещение затрат по коммунальным услугам (отопление) управляющей организации МУП "</w:t>
            </w:r>
            <w:proofErr w:type="spellStart"/>
            <w:r w:rsidRPr="00935609">
              <w:rPr>
                <w:color w:val="000000"/>
                <w:sz w:val="20"/>
                <w:szCs w:val="20"/>
                <w:lang w:eastAsia="ru-RU"/>
              </w:rPr>
              <w:t>Диксонсервис</w:t>
            </w:r>
            <w:proofErr w:type="spellEnd"/>
            <w:r w:rsidRPr="00935609">
              <w:rPr>
                <w:color w:val="000000"/>
                <w:sz w:val="20"/>
                <w:szCs w:val="20"/>
                <w:lang w:eastAsia="ru-RU"/>
              </w:rPr>
              <w:t>" по незаселенным жилым помещениям муниципального жилищного фонда на январь-сентябрь 2025г.</w:t>
            </w:r>
          </w:p>
        </w:tc>
        <w:tc>
          <w:tcPr>
            <w:tcW w:w="1677" w:type="dxa"/>
            <w:tcBorders>
              <w:top w:val="nil"/>
              <w:left w:val="nil"/>
              <w:bottom w:val="single" w:sz="4" w:space="0" w:color="auto"/>
              <w:right w:val="single" w:sz="4" w:space="0" w:color="auto"/>
            </w:tcBorders>
            <w:shd w:val="clear" w:color="000000" w:fill="FFFFFF"/>
            <w:vAlign w:val="center"/>
            <w:hideMark/>
          </w:tcPr>
          <w:p w14:paraId="6180E6FB"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11 913,29 </w:t>
            </w:r>
          </w:p>
        </w:tc>
      </w:tr>
      <w:tr w:rsidR="00935609" w:rsidRPr="00935609" w14:paraId="618F052D" w14:textId="77777777" w:rsidTr="005B0ABE">
        <w:trPr>
          <w:trHeight w:val="31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51482CB7"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w:t>
            </w:r>
          </w:p>
        </w:tc>
        <w:tc>
          <w:tcPr>
            <w:tcW w:w="7518" w:type="dxa"/>
            <w:tcBorders>
              <w:top w:val="nil"/>
              <w:left w:val="nil"/>
              <w:bottom w:val="single" w:sz="4" w:space="0" w:color="000000"/>
              <w:right w:val="single" w:sz="4" w:space="0" w:color="000000"/>
            </w:tcBorders>
            <w:shd w:val="clear" w:color="000000" w:fill="FFFFFF"/>
            <w:vAlign w:val="center"/>
            <w:hideMark/>
          </w:tcPr>
          <w:p w14:paraId="58E843BE" w14:textId="77777777" w:rsidR="00935609" w:rsidRPr="00935609" w:rsidRDefault="00935609" w:rsidP="00935609">
            <w:pPr>
              <w:suppressAutoHyphens w:val="0"/>
              <w:rPr>
                <w:b/>
                <w:bCs/>
                <w:color w:val="000000"/>
                <w:sz w:val="20"/>
                <w:szCs w:val="20"/>
                <w:lang w:eastAsia="ru-RU"/>
              </w:rPr>
            </w:pPr>
            <w:proofErr w:type="spellStart"/>
            <w:r w:rsidRPr="00935609">
              <w:rPr>
                <w:b/>
                <w:bCs/>
                <w:color w:val="000000"/>
                <w:sz w:val="20"/>
                <w:szCs w:val="20"/>
                <w:lang w:eastAsia="ru-RU"/>
              </w:rPr>
              <w:t>с.п</w:t>
            </w:r>
            <w:proofErr w:type="spellEnd"/>
            <w:r w:rsidRPr="00935609">
              <w:rPr>
                <w:b/>
                <w:bCs/>
                <w:color w:val="000000"/>
                <w:sz w:val="20"/>
                <w:szCs w:val="20"/>
                <w:lang w:eastAsia="ru-RU"/>
              </w:rPr>
              <w:t>. Хатанга</w:t>
            </w:r>
          </w:p>
        </w:tc>
        <w:tc>
          <w:tcPr>
            <w:tcW w:w="1677" w:type="dxa"/>
            <w:tcBorders>
              <w:top w:val="nil"/>
              <w:left w:val="nil"/>
              <w:bottom w:val="single" w:sz="4" w:space="0" w:color="000000"/>
              <w:right w:val="single" w:sz="4" w:space="0" w:color="000000"/>
            </w:tcBorders>
            <w:shd w:val="clear" w:color="000000" w:fill="FFFFFF"/>
            <w:vAlign w:val="center"/>
            <w:hideMark/>
          </w:tcPr>
          <w:p w14:paraId="617BB301" w14:textId="51D51519" w:rsidR="00935609" w:rsidRPr="00935609" w:rsidRDefault="001F1B82" w:rsidP="00935609">
            <w:pPr>
              <w:suppressAutoHyphens w:val="0"/>
              <w:jc w:val="right"/>
              <w:rPr>
                <w:b/>
                <w:bCs/>
                <w:color w:val="000000"/>
                <w:sz w:val="20"/>
                <w:szCs w:val="20"/>
                <w:lang w:eastAsia="ru-RU"/>
              </w:rPr>
            </w:pPr>
            <w:r w:rsidRPr="001F1B82">
              <w:rPr>
                <w:b/>
                <w:bCs/>
                <w:color w:val="000000"/>
                <w:sz w:val="20"/>
                <w:szCs w:val="20"/>
                <w:lang w:eastAsia="ru-RU"/>
              </w:rPr>
              <w:t>124 436,18</w:t>
            </w:r>
          </w:p>
        </w:tc>
      </w:tr>
      <w:tr w:rsidR="00935609" w:rsidRPr="00935609" w14:paraId="7F88652F" w14:textId="77777777" w:rsidTr="005B0ABE">
        <w:trPr>
          <w:trHeight w:val="52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46C68B0E"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w:t>
            </w:r>
          </w:p>
        </w:tc>
        <w:tc>
          <w:tcPr>
            <w:tcW w:w="7518" w:type="dxa"/>
            <w:tcBorders>
              <w:top w:val="nil"/>
              <w:left w:val="nil"/>
              <w:bottom w:val="single" w:sz="4" w:space="0" w:color="auto"/>
              <w:right w:val="single" w:sz="4" w:space="0" w:color="auto"/>
            </w:tcBorders>
            <w:shd w:val="clear" w:color="000000" w:fill="FFFFFF"/>
            <w:vAlign w:val="center"/>
            <w:hideMark/>
          </w:tcPr>
          <w:p w14:paraId="49D16DA7"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Поставка твердого топлива для нужд административных зданий и учреждений культуры, находящихся на печном отоплении</w:t>
            </w:r>
          </w:p>
        </w:tc>
        <w:tc>
          <w:tcPr>
            <w:tcW w:w="1677" w:type="dxa"/>
            <w:tcBorders>
              <w:top w:val="nil"/>
              <w:left w:val="nil"/>
              <w:bottom w:val="single" w:sz="4" w:space="0" w:color="auto"/>
              <w:right w:val="single" w:sz="4" w:space="0" w:color="auto"/>
            </w:tcBorders>
            <w:shd w:val="clear" w:color="000000" w:fill="FFFFFF"/>
            <w:vAlign w:val="center"/>
            <w:hideMark/>
          </w:tcPr>
          <w:p w14:paraId="02688A25"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5 449,78</w:t>
            </w:r>
          </w:p>
        </w:tc>
      </w:tr>
      <w:tr w:rsidR="00935609" w:rsidRPr="00935609" w14:paraId="70CAEC04" w14:textId="77777777" w:rsidTr="005B0ABE">
        <w:trPr>
          <w:trHeight w:val="154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E9EC1AD"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3.2.</w:t>
            </w:r>
          </w:p>
        </w:tc>
        <w:tc>
          <w:tcPr>
            <w:tcW w:w="7518" w:type="dxa"/>
            <w:tcBorders>
              <w:top w:val="nil"/>
              <w:left w:val="nil"/>
              <w:bottom w:val="single" w:sz="4" w:space="0" w:color="auto"/>
              <w:right w:val="single" w:sz="4" w:space="0" w:color="auto"/>
            </w:tcBorders>
            <w:shd w:val="clear" w:color="000000" w:fill="FFFFFF"/>
            <w:vAlign w:val="center"/>
            <w:hideMark/>
          </w:tcPr>
          <w:p w14:paraId="1B78CF29"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Предоставление субсидий субъектам малого и среднего предпринимательства. Осуществляющим розничную торговлю продуктами питания и товарами первой необходимости на территории </w:t>
            </w:r>
            <w:proofErr w:type="spellStart"/>
            <w:r w:rsidRPr="00935609">
              <w:rPr>
                <w:color w:val="000000"/>
                <w:sz w:val="20"/>
                <w:szCs w:val="20"/>
                <w:lang w:eastAsia="ru-RU"/>
              </w:rPr>
              <w:t>Жданиха</w:t>
            </w:r>
            <w:proofErr w:type="spellEnd"/>
            <w:r w:rsidRPr="00935609">
              <w:rPr>
                <w:color w:val="000000"/>
                <w:sz w:val="20"/>
                <w:szCs w:val="20"/>
                <w:lang w:eastAsia="ru-RU"/>
              </w:rPr>
              <w:t>, Кресты, Попигай сельского поселения Хатанга Таймырского Долгано-Ненецкого муниципального района, на возмещение части затрат на оплату потребления электроэнергии торговых объектов</w:t>
            </w:r>
          </w:p>
        </w:tc>
        <w:tc>
          <w:tcPr>
            <w:tcW w:w="1677" w:type="dxa"/>
            <w:tcBorders>
              <w:top w:val="nil"/>
              <w:left w:val="nil"/>
              <w:bottom w:val="single" w:sz="4" w:space="0" w:color="auto"/>
              <w:right w:val="single" w:sz="4" w:space="0" w:color="auto"/>
            </w:tcBorders>
            <w:shd w:val="clear" w:color="000000" w:fill="FFFFFF"/>
            <w:vAlign w:val="center"/>
            <w:hideMark/>
          </w:tcPr>
          <w:p w14:paraId="04B00C0C"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3 435,05</w:t>
            </w:r>
          </w:p>
        </w:tc>
      </w:tr>
      <w:tr w:rsidR="00935609" w:rsidRPr="00935609" w14:paraId="3E676DE5" w14:textId="77777777" w:rsidTr="005B0ABE">
        <w:trPr>
          <w:trHeight w:val="77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33CD567B"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3.3.</w:t>
            </w:r>
          </w:p>
        </w:tc>
        <w:tc>
          <w:tcPr>
            <w:tcW w:w="7518" w:type="dxa"/>
            <w:tcBorders>
              <w:top w:val="nil"/>
              <w:left w:val="nil"/>
              <w:bottom w:val="single" w:sz="4" w:space="0" w:color="auto"/>
              <w:right w:val="single" w:sz="4" w:space="0" w:color="auto"/>
            </w:tcBorders>
            <w:shd w:val="clear" w:color="000000" w:fill="FFFFFF"/>
            <w:vAlign w:val="center"/>
            <w:hideMark/>
          </w:tcPr>
          <w:p w14:paraId="677B7E6E"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Расходы на реализацию мероприятий муниципальной программы «Поселок-наш дом. II этап», утвержденной Постановлением Администрации сельского поселения Хатанга 082-П от 13.05.2019г. </w:t>
            </w:r>
          </w:p>
        </w:tc>
        <w:tc>
          <w:tcPr>
            <w:tcW w:w="1677" w:type="dxa"/>
            <w:tcBorders>
              <w:top w:val="nil"/>
              <w:left w:val="nil"/>
              <w:bottom w:val="single" w:sz="4" w:space="0" w:color="auto"/>
              <w:right w:val="single" w:sz="4" w:space="0" w:color="auto"/>
            </w:tcBorders>
            <w:shd w:val="clear" w:color="000000" w:fill="FFFFFF"/>
            <w:vAlign w:val="center"/>
            <w:hideMark/>
          </w:tcPr>
          <w:p w14:paraId="07AE225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17 554,28</w:t>
            </w:r>
          </w:p>
        </w:tc>
      </w:tr>
      <w:tr w:rsidR="00935609" w:rsidRPr="00935609" w14:paraId="630CFAA6" w14:textId="77777777" w:rsidTr="005B0ABE">
        <w:trPr>
          <w:trHeight w:val="77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0EFB652"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3.4.</w:t>
            </w:r>
          </w:p>
        </w:tc>
        <w:tc>
          <w:tcPr>
            <w:tcW w:w="7518" w:type="dxa"/>
            <w:tcBorders>
              <w:top w:val="nil"/>
              <w:left w:val="nil"/>
              <w:bottom w:val="single" w:sz="4" w:space="0" w:color="auto"/>
              <w:right w:val="single" w:sz="4" w:space="0" w:color="auto"/>
            </w:tcBorders>
            <w:shd w:val="clear" w:color="000000" w:fill="FFFFFF"/>
            <w:vAlign w:val="center"/>
            <w:hideMark/>
          </w:tcPr>
          <w:p w14:paraId="2732303F"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Возмещение транспортных затрат по доставке бензина для реализации населению и сельскохозяйственным предприятиям из с. Хатанга в поселки сельского поселения Хатанга   </w:t>
            </w:r>
          </w:p>
        </w:tc>
        <w:tc>
          <w:tcPr>
            <w:tcW w:w="1677" w:type="dxa"/>
            <w:tcBorders>
              <w:top w:val="nil"/>
              <w:left w:val="nil"/>
              <w:bottom w:val="single" w:sz="4" w:space="0" w:color="auto"/>
              <w:right w:val="single" w:sz="4" w:space="0" w:color="auto"/>
            </w:tcBorders>
            <w:shd w:val="clear" w:color="000000" w:fill="FFFFFF"/>
            <w:vAlign w:val="center"/>
            <w:hideMark/>
          </w:tcPr>
          <w:p w14:paraId="4B71AD2A"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3 506,62</w:t>
            </w:r>
          </w:p>
        </w:tc>
      </w:tr>
      <w:tr w:rsidR="00935609" w:rsidRPr="00935609" w14:paraId="2EE51D49" w14:textId="77777777" w:rsidTr="005B0ABE">
        <w:trPr>
          <w:trHeight w:val="128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03F89CB5"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3.5.</w:t>
            </w:r>
          </w:p>
        </w:tc>
        <w:tc>
          <w:tcPr>
            <w:tcW w:w="7518" w:type="dxa"/>
            <w:tcBorders>
              <w:top w:val="nil"/>
              <w:left w:val="nil"/>
              <w:bottom w:val="single" w:sz="4" w:space="0" w:color="auto"/>
              <w:right w:val="single" w:sz="4" w:space="0" w:color="auto"/>
            </w:tcBorders>
            <w:shd w:val="clear" w:color="000000" w:fill="FFFFFF"/>
            <w:vAlign w:val="center"/>
            <w:hideMark/>
          </w:tcPr>
          <w:p w14:paraId="73A07C88"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Предоставление услуг по электроснабжению для уличного освещения села Хатанга и поселках муниципального образования СП Хатанга, реализуемых в рамках Муниципальной программы «Благоустройство территорий сельского поселения Хатанга", утвержденной Постановлением администрации сельского поселения Хатанга от 15.11.2013 № 154-П</w:t>
            </w:r>
          </w:p>
        </w:tc>
        <w:tc>
          <w:tcPr>
            <w:tcW w:w="1677" w:type="dxa"/>
            <w:tcBorders>
              <w:top w:val="nil"/>
              <w:left w:val="nil"/>
              <w:bottom w:val="single" w:sz="4" w:space="0" w:color="auto"/>
              <w:right w:val="single" w:sz="4" w:space="0" w:color="auto"/>
            </w:tcBorders>
            <w:shd w:val="clear" w:color="000000" w:fill="FFFFFF"/>
            <w:vAlign w:val="center"/>
            <w:hideMark/>
          </w:tcPr>
          <w:p w14:paraId="6ED650C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3 030,65</w:t>
            </w:r>
          </w:p>
        </w:tc>
      </w:tr>
      <w:tr w:rsidR="00935609" w:rsidRPr="00935609" w14:paraId="3D295E63" w14:textId="77777777" w:rsidTr="005B0ABE">
        <w:trPr>
          <w:trHeight w:val="52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6A14845"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3.6.</w:t>
            </w:r>
          </w:p>
        </w:tc>
        <w:tc>
          <w:tcPr>
            <w:tcW w:w="7518" w:type="dxa"/>
            <w:tcBorders>
              <w:top w:val="nil"/>
              <w:left w:val="nil"/>
              <w:bottom w:val="single" w:sz="4" w:space="0" w:color="auto"/>
              <w:right w:val="single" w:sz="4" w:space="0" w:color="auto"/>
            </w:tcBorders>
            <w:shd w:val="clear" w:color="000000" w:fill="FFFFFF"/>
            <w:vAlign w:val="center"/>
            <w:hideMark/>
          </w:tcPr>
          <w:p w14:paraId="145E553D"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Расходы на благоустройство территории сельского поселения Хатанга (без учета расходов на уличное освещение) </w:t>
            </w:r>
          </w:p>
        </w:tc>
        <w:tc>
          <w:tcPr>
            <w:tcW w:w="1677" w:type="dxa"/>
            <w:tcBorders>
              <w:top w:val="nil"/>
              <w:left w:val="nil"/>
              <w:bottom w:val="single" w:sz="4" w:space="0" w:color="auto"/>
              <w:right w:val="single" w:sz="4" w:space="0" w:color="auto"/>
            </w:tcBorders>
            <w:shd w:val="clear" w:color="000000" w:fill="FFFFFF"/>
            <w:vAlign w:val="center"/>
            <w:hideMark/>
          </w:tcPr>
          <w:p w14:paraId="01F8B44B"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7 000,00</w:t>
            </w:r>
          </w:p>
        </w:tc>
      </w:tr>
      <w:tr w:rsidR="00935609" w:rsidRPr="00935609" w14:paraId="11494BA4" w14:textId="77777777" w:rsidTr="005B0ABE">
        <w:trPr>
          <w:trHeight w:val="154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7716DE32"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3.7.</w:t>
            </w:r>
          </w:p>
        </w:tc>
        <w:tc>
          <w:tcPr>
            <w:tcW w:w="7518" w:type="dxa"/>
            <w:tcBorders>
              <w:top w:val="nil"/>
              <w:left w:val="nil"/>
              <w:bottom w:val="single" w:sz="4" w:space="0" w:color="auto"/>
              <w:right w:val="single" w:sz="4" w:space="0" w:color="auto"/>
            </w:tcBorders>
            <w:shd w:val="clear" w:color="000000" w:fill="FFFFFF"/>
            <w:vAlign w:val="center"/>
            <w:hideMark/>
          </w:tcPr>
          <w:p w14:paraId="43571A07"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Прочие несоциальные выплаты персоналу в натуральной форме- Оплата стоимости проезда и провоза багажа к месту использования отпуска и обратно для лиц, работающих в районах Крайнего Севера, и членов их семей по Муниципальному бюджетному учреждению культуры «</w:t>
            </w:r>
            <w:proofErr w:type="spellStart"/>
            <w:r w:rsidRPr="00935609">
              <w:rPr>
                <w:color w:val="000000"/>
                <w:sz w:val="20"/>
                <w:szCs w:val="20"/>
                <w:lang w:eastAsia="ru-RU"/>
              </w:rPr>
              <w:t>Хатангский</w:t>
            </w:r>
            <w:proofErr w:type="spellEnd"/>
            <w:r w:rsidRPr="00935609">
              <w:rPr>
                <w:color w:val="000000"/>
                <w:sz w:val="20"/>
                <w:szCs w:val="20"/>
                <w:lang w:eastAsia="ru-RU"/>
              </w:rPr>
              <w:t xml:space="preserve"> культурно-досуговый комплекс», Финансовый отдел администрации сельского поселения Хатанга.</w:t>
            </w:r>
          </w:p>
        </w:tc>
        <w:tc>
          <w:tcPr>
            <w:tcW w:w="1677" w:type="dxa"/>
            <w:tcBorders>
              <w:top w:val="nil"/>
              <w:left w:val="nil"/>
              <w:bottom w:val="single" w:sz="4" w:space="0" w:color="auto"/>
              <w:right w:val="single" w:sz="4" w:space="0" w:color="auto"/>
            </w:tcBorders>
            <w:shd w:val="clear" w:color="000000" w:fill="FFFFFF"/>
            <w:vAlign w:val="center"/>
            <w:hideMark/>
          </w:tcPr>
          <w:p w14:paraId="7F8E4DBD"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1 064,81</w:t>
            </w:r>
          </w:p>
        </w:tc>
      </w:tr>
      <w:tr w:rsidR="00935609" w:rsidRPr="00935609" w14:paraId="48EEA304" w14:textId="77777777" w:rsidTr="005B0ABE">
        <w:trPr>
          <w:trHeight w:val="77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43E78F58"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3.8.</w:t>
            </w:r>
          </w:p>
        </w:tc>
        <w:tc>
          <w:tcPr>
            <w:tcW w:w="7518" w:type="dxa"/>
            <w:tcBorders>
              <w:top w:val="nil"/>
              <w:left w:val="nil"/>
              <w:bottom w:val="single" w:sz="4" w:space="0" w:color="000000"/>
              <w:right w:val="single" w:sz="4" w:space="0" w:color="auto"/>
            </w:tcBorders>
            <w:shd w:val="clear" w:color="000000" w:fill="FFFFFF"/>
            <w:vAlign w:val="center"/>
            <w:hideMark/>
          </w:tcPr>
          <w:p w14:paraId="257308B9"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Расходы на выполнение текущих ремонтных работ в пустующих помещениях, находящихся в собственности Муниципального образования «Сельское поселение Хатанга»</w:t>
            </w:r>
          </w:p>
        </w:tc>
        <w:tc>
          <w:tcPr>
            <w:tcW w:w="1677" w:type="dxa"/>
            <w:tcBorders>
              <w:top w:val="nil"/>
              <w:left w:val="nil"/>
              <w:bottom w:val="single" w:sz="4" w:space="0" w:color="000000"/>
              <w:right w:val="single" w:sz="4" w:space="0" w:color="auto"/>
            </w:tcBorders>
            <w:shd w:val="clear" w:color="000000" w:fill="FFFFFF"/>
            <w:vAlign w:val="center"/>
            <w:hideMark/>
          </w:tcPr>
          <w:p w14:paraId="49226E4F"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3 491,27</w:t>
            </w:r>
          </w:p>
        </w:tc>
      </w:tr>
      <w:tr w:rsidR="00935609" w:rsidRPr="00935609" w14:paraId="7EE44117" w14:textId="77777777" w:rsidTr="005B0ABE">
        <w:trPr>
          <w:trHeight w:val="563"/>
        </w:trPr>
        <w:tc>
          <w:tcPr>
            <w:tcW w:w="82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5F0B3E3"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lastRenderedPageBreak/>
              <w:t>3.9.</w:t>
            </w:r>
          </w:p>
        </w:tc>
        <w:tc>
          <w:tcPr>
            <w:tcW w:w="7518" w:type="dxa"/>
            <w:tcBorders>
              <w:top w:val="single" w:sz="4" w:space="0" w:color="000000"/>
              <w:left w:val="nil"/>
              <w:bottom w:val="single" w:sz="4" w:space="0" w:color="auto"/>
              <w:right w:val="single" w:sz="4" w:space="0" w:color="auto"/>
            </w:tcBorders>
            <w:shd w:val="clear" w:color="000000" w:fill="FFFFFF"/>
            <w:vAlign w:val="center"/>
            <w:hideMark/>
          </w:tcPr>
          <w:p w14:paraId="7E31C05C"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Приобретение и доставка товаров для организации и проведения праздничных мероприятий, посвященных празднованию 80-летия Великой Победы в с. Хатанга</w:t>
            </w:r>
          </w:p>
        </w:tc>
        <w:tc>
          <w:tcPr>
            <w:tcW w:w="1677" w:type="dxa"/>
            <w:tcBorders>
              <w:top w:val="single" w:sz="4" w:space="0" w:color="000000"/>
              <w:left w:val="nil"/>
              <w:bottom w:val="single" w:sz="4" w:space="0" w:color="auto"/>
              <w:right w:val="single" w:sz="4" w:space="0" w:color="auto"/>
            </w:tcBorders>
            <w:shd w:val="clear" w:color="000000" w:fill="FFFFFF"/>
            <w:vAlign w:val="center"/>
            <w:hideMark/>
          </w:tcPr>
          <w:p w14:paraId="55AD92C4"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1 147,02</w:t>
            </w:r>
          </w:p>
        </w:tc>
      </w:tr>
      <w:tr w:rsidR="00935609" w:rsidRPr="00935609" w14:paraId="52329815" w14:textId="77777777" w:rsidTr="005B0ABE">
        <w:trPr>
          <w:trHeight w:val="128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15A21209"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3.10.</w:t>
            </w:r>
          </w:p>
        </w:tc>
        <w:tc>
          <w:tcPr>
            <w:tcW w:w="7518" w:type="dxa"/>
            <w:tcBorders>
              <w:top w:val="nil"/>
              <w:left w:val="nil"/>
              <w:bottom w:val="single" w:sz="4" w:space="0" w:color="auto"/>
              <w:right w:val="single" w:sz="4" w:space="0" w:color="auto"/>
            </w:tcBorders>
            <w:shd w:val="clear" w:color="000000" w:fill="FFFFFF"/>
            <w:vAlign w:val="center"/>
            <w:hideMark/>
          </w:tcPr>
          <w:p w14:paraId="059A8E5B"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Проведение работ по обслуживанию и ремонту автоматической пожарной сигнализации, системы оповещения и управления эвакуацией в сельском доме культуры п. </w:t>
            </w:r>
            <w:proofErr w:type="spellStart"/>
            <w:r w:rsidRPr="00935609">
              <w:rPr>
                <w:color w:val="000000"/>
                <w:sz w:val="20"/>
                <w:szCs w:val="20"/>
                <w:lang w:eastAsia="ru-RU"/>
              </w:rPr>
              <w:t>Сындасско</w:t>
            </w:r>
            <w:proofErr w:type="spellEnd"/>
            <w:r w:rsidRPr="00935609">
              <w:rPr>
                <w:color w:val="000000"/>
                <w:sz w:val="20"/>
                <w:szCs w:val="20"/>
                <w:lang w:eastAsia="ru-RU"/>
              </w:rPr>
              <w:t xml:space="preserve">, п. </w:t>
            </w:r>
            <w:proofErr w:type="spellStart"/>
            <w:r w:rsidRPr="00935609">
              <w:rPr>
                <w:color w:val="000000"/>
                <w:sz w:val="20"/>
                <w:szCs w:val="20"/>
                <w:lang w:eastAsia="ru-RU"/>
              </w:rPr>
              <w:t>Новорыбная</w:t>
            </w:r>
            <w:proofErr w:type="spellEnd"/>
            <w:r w:rsidRPr="00935609">
              <w:rPr>
                <w:color w:val="000000"/>
                <w:sz w:val="20"/>
                <w:szCs w:val="20"/>
                <w:lang w:eastAsia="ru-RU"/>
              </w:rPr>
              <w:t xml:space="preserve">, п. Попигай, п. </w:t>
            </w:r>
            <w:proofErr w:type="spellStart"/>
            <w:r w:rsidRPr="00935609">
              <w:rPr>
                <w:color w:val="000000"/>
                <w:sz w:val="20"/>
                <w:szCs w:val="20"/>
                <w:lang w:eastAsia="ru-RU"/>
              </w:rPr>
              <w:t>Жданиха</w:t>
            </w:r>
            <w:proofErr w:type="spellEnd"/>
            <w:r w:rsidRPr="00935609">
              <w:rPr>
                <w:color w:val="000000"/>
                <w:sz w:val="20"/>
                <w:szCs w:val="20"/>
                <w:lang w:eastAsia="ru-RU"/>
              </w:rPr>
              <w:t>, п. Катырык, п. Кресты Муниципального бюджетного учреждения культуры «</w:t>
            </w:r>
            <w:proofErr w:type="spellStart"/>
            <w:r w:rsidRPr="00935609">
              <w:rPr>
                <w:color w:val="000000"/>
                <w:sz w:val="20"/>
                <w:szCs w:val="20"/>
                <w:lang w:eastAsia="ru-RU"/>
              </w:rPr>
              <w:t>Хатангский</w:t>
            </w:r>
            <w:proofErr w:type="spellEnd"/>
            <w:r w:rsidRPr="00935609">
              <w:rPr>
                <w:color w:val="000000"/>
                <w:sz w:val="20"/>
                <w:szCs w:val="20"/>
                <w:lang w:eastAsia="ru-RU"/>
              </w:rPr>
              <w:t xml:space="preserve"> культурно-досуговый комплекс». </w:t>
            </w:r>
          </w:p>
        </w:tc>
        <w:tc>
          <w:tcPr>
            <w:tcW w:w="1677" w:type="dxa"/>
            <w:tcBorders>
              <w:top w:val="nil"/>
              <w:left w:val="nil"/>
              <w:bottom w:val="single" w:sz="4" w:space="0" w:color="auto"/>
              <w:right w:val="single" w:sz="4" w:space="0" w:color="auto"/>
            </w:tcBorders>
            <w:shd w:val="clear" w:color="000000" w:fill="FFFFFF"/>
            <w:vAlign w:val="center"/>
            <w:hideMark/>
          </w:tcPr>
          <w:p w14:paraId="1553FD8C"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1 136,50</w:t>
            </w:r>
          </w:p>
        </w:tc>
      </w:tr>
      <w:tr w:rsidR="00935609" w:rsidRPr="00935609" w14:paraId="7E90BF77" w14:textId="77777777" w:rsidTr="005B0ABE">
        <w:trPr>
          <w:trHeight w:val="52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7A014E9E"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3.11.</w:t>
            </w:r>
          </w:p>
        </w:tc>
        <w:tc>
          <w:tcPr>
            <w:tcW w:w="7518" w:type="dxa"/>
            <w:tcBorders>
              <w:top w:val="nil"/>
              <w:left w:val="nil"/>
              <w:bottom w:val="single" w:sz="4" w:space="0" w:color="auto"/>
              <w:right w:val="single" w:sz="4" w:space="0" w:color="auto"/>
            </w:tcBorders>
            <w:shd w:val="clear" w:color="000000" w:fill="FFFFFF"/>
            <w:vAlign w:val="center"/>
            <w:hideMark/>
          </w:tcPr>
          <w:p w14:paraId="1F32004E"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Текущий ремонт полов в зрительном зале (утепление сцены) здания Дома культуры с. Хатанга МБУК "КДК"</w:t>
            </w:r>
          </w:p>
        </w:tc>
        <w:tc>
          <w:tcPr>
            <w:tcW w:w="1677" w:type="dxa"/>
            <w:tcBorders>
              <w:top w:val="nil"/>
              <w:left w:val="nil"/>
              <w:bottom w:val="single" w:sz="4" w:space="0" w:color="auto"/>
              <w:right w:val="single" w:sz="4" w:space="0" w:color="auto"/>
            </w:tcBorders>
            <w:shd w:val="clear" w:color="000000" w:fill="FFFFFF"/>
            <w:vAlign w:val="center"/>
            <w:hideMark/>
          </w:tcPr>
          <w:p w14:paraId="5C42826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2 315,61</w:t>
            </w:r>
          </w:p>
        </w:tc>
      </w:tr>
      <w:tr w:rsidR="00935609" w:rsidRPr="00935609" w14:paraId="00C0284A" w14:textId="77777777" w:rsidTr="005B0ABE">
        <w:trPr>
          <w:trHeight w:val="52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120E3E94"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3.12.</w:t>
            </w:r>
          </w:p>
        </w:tc>
        <w:tc>
          <w:tcPr>
            <w:tcW w:w="7518" w:type="dxa"/>
            <w:tcBorders>
              <w:top w:val="nil"/>
              <w:left w:val="nil"/>
              <w:bottom w:val="single" w:sz="4" w:space="0" w:color="auto"/>
              <w:right w:val="single" w:sz="4" w:space="0" w:color="auto"/>
            </w:tcBorders>
            <w:shd w:val="clear" w:color="000000" w:fill="FFFFFF"/>
            <w:vAlign w:val="center"/>
            <w:hideMark/>
          </w:tcPr>
          <w:p w14:paraId="47838177"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Расходы на содержание автомобильных дорог общего пользования местного значения сельского поселения Хатанга </w:t>
            </w:r>
          </w:p>
        </w:tc>
        <w:tc>
          <w:tcPr>
            <w:tcW w:w="1677" w:type="dxa"/>
            <w:tcBorders>
              <w:top w:val="nil"/>
              <w:left w:val="nil"/>
              <w:bottom w:val="single" w:sz="4" w:space="0" w:color="auto"/>
              <w:right w:val="single" w:sz="4" w:space="0" w:color="auto"/>
            </w:tcBorders>
            <w:shd w:val="clear" w:color="000000" w:fill="FFFFFF"/>
            <w:vAlign w:val="center"/>
            <w:hideMark/>
          </w:tcPr>
          <w:p w14:paraId="1B0A99EF"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2 513,77</w:t>
            </w:r>
          </w:p>
        </w:tc>
      </w:tr>
      <w:tr w:rsidR="00935609" w:rsidRPr="00935609" w14:paraId="3ED6FF93" w14:textId="77777777" w:rsidTr="005B0ABE">
        <w:trPr>
          <w:trHeight w:val="103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66D656C7"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3.13.</w:t>
            </w:r>
          </w:p>
        </w:tc>
        <w:tc>
          <w:tcPr>
            <w:tcW w:w="7518" w:type="dxa"/>
            <w:tcBorders>
              <w:top w:val="nil"/>
              <w:left w:val="nil"/>
              <w:bottom w:val="single" w:sz="4" w:space="0" w:color="auto"/>
              <w:right w:val="single" w:sz="4" w:space="0" w:color="auto"/>
            </w:tcBorders>
            <w:shd w:val="clear" w:color="000000" w:fill="FFFFFF"/>
            <w:vAlign w:val="center"/>
            <w:hideMark/>
          </w:tcPr>
          <w:p w14:paraId="47CBFD77"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Организация транспортировки тел умерших (погибших) граждан из населенных пунктов муниципального образования «Сельское поселение Хатанга» до места проведения патологоанатомических процедур и (или) медицинской судебной экспертизы и к месту захоронения</w:t>
            </w:r>
          </w:p>
        </w:tc>
        <w:tc>
          <w:tcPr>
            <w:tcW w:w="1677" w:type="dxa"/>
            <w:tcBorders>
              <w:top w:val="nil"/>
              <w:left w:val="nil"/>
              <w:bottom w:val="single" w:sz="4" w:space="0" w:color="auto"/>
              <w:right w:val="single" w:sz="4" w:space="0" w:color="auto"/>
            </w:tcBorders>
            <w:shd w:val="clear" w:color="000000" w:fill="FFFFFF"/>
            <w:vAlign w:val="center"/>
            <w:hideMark/>
          </w:tcPr>
          <w:p w14:paraId="77C7961E"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12 337,92</w:t>
            </w:r>
          </w:p>
        </w:tc>
      </w:tr>
      <w:tr w:rsidR="00935609" w:rsidRPr="00935609" w14:paraId="68AA2A2D" w14:textId="77777777" w:rsidTr="005B0ABE">
        <w:trPr>
          <w:trHeight w:val="691"/>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59177BD9"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3.14.</w:t>
            </w:r>
          </w:p>
        </w:tc>
        <w:tc>
          <w:tcPr>
            <w:tcW w:w="7518" w:type="dxa"/>
            <w:tcBorders>
              <w:top w:val="nil"/>
              <w:left w:val="nil"/>
              <w:bottom w:val="single" w:sz="4" w:space="0" w:color="auto"/>
              <w:right w:val="single" w:sz="4" w:space="0" w:color="auto"/>
            </w:tcBorders>
            <w:shd w:val="clear" w:color="000000" w:fill="FFFFFF"/>
            <w:vAlign w:val="center"/>
            <w:hideMark/>
          </w:tcPr>
          <w:p w14:paraId="74F71EAD" w14:textId="2F9850B4" w:rsidR="00935609" w:rsidRPr="00935609" w:rsidRDefault="00935609" w:rsidP="00935609">
            <w:pPr>
              <w:suppressAutoHyphens w:val="0"/>
              <w:rPr>
                <w:color w:val="000000"/>
                <w:sz w:val="20"/>
                <w:szCs w:val="20"/>
                <w:lang w:eastAsia="ru-RU"/>
              </w:rPr>
            </w:pPr>
            <w:r w:rsidRPr="00935609">
              <w:rPr>
                <w:color w:val="000000"/>
                <w:sz w:val="20"/>
                <w:szCs w:val="20"/>
                <w:lang w:eastAsia="ru-RU"/>
              </w:rPr>
              <w:t>Взнос в региональный фонд на капитальный ремонт многоквартирных домов в части доли муниципальной собственности (незаселенные жилые и нежилые помещения)</w:t>
            </w:r>
          </w:p>
        </w:tc>
        <w:tc>
          <w:tcPr>
            <w:tcW w:w="1677" w:type="dxa"/>
            <w:tcBorders>
              <w:top w:val="nil"/>
              <w:left w:val="nil"/>
              <w:bottom w:val="single" w:sz="4" w:space="0" w:color="auto"/>
              <w:right w:val="single" w:sz="4" w:space="0" w:color="auto"/>
            </w:tcBorders>
            <w:shd w:val="clear" w:color="000000" w:fill="FFFFFF"/>
            <w:vAlign w:val="center"/>
            <w:hideMark/>
          </w:tcPr>
          <w:p w14:paraId="4760D3CD"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329,03</w:t>
            </w:r>
          </w:p>
        </w:tc>
      </w:tr>
      <w:tr w:rsidR="00935609" w:rsidRPr="00935609" w14:paraId="277258A0" w14:textId="77777777" w:rsidTr="005B0ABE">
        <w:trPr>
          <w:trHeight w:val="1798"/>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6320DDDB"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3.15.</w:t>
            </w:r>
          </w:p>
        </w:tc>
        <w:tc>
          <w:tcPr>
            <w:tcW w:w="7518" w:type="dxa"/>
            <w:tcBorders>
              <w:top w:val="nil"/>
              <w:left w:val="nil"/>
              <w:bottom w:val="single" w:sz="4" w:space="0" w:color="auto"/>
              <w:right w:val="single" w:sz="4" w:space="0" w:color="auto"/>
            </w:tcBorders>
            <w:shd w:val="clear" w:color="000000" w:fill="FFFFFF"/>
            <w:vAlign w:val="center"/>
            <w:hideMark/>
          </w:tcPr>
          <w:p w14:paraId="7EEC0EC5"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п.5.3.2. раздела II.1 Комплексного плана -  </w:t>
            </w:r>
            <w:r w:rsidRPr="00935609">
              <w:rPr>
                <w:color w:val="000000"/>
                <w:sz w:val="20"/>
                <w:szCs w:val="20"/>
                <w:lang w:eastAsia="ru-RU"/>
              </w:rPr>
              <w:br/>
              <w:t>Выполнение проектной и рабочей документации с проведением инженерных изысканий и получением положительного заключения государственной экспертизы по объекту капитального строительства «Центр народного творчества МБУК «</w:t>
            </w:r>
            <w:proofErr w:type="spellStart"/>
            <w:r w:rsidRPr="00935609">
              <w:rPr>
                <w:color w:val="000000"/>
                <w:sz w:val="20"/>
                <w:szCs w:val="20"/>
                <w:lang w:eastAsia="ru-RU"/>
              </w:rPr>
              <w:t>Хатангский</w:t>
            </w:r>
            <w:proofErr w:type="spellEnd"/>
            <w:r w:rsidRPr="00935609">
              <w:rPr>
                <w:color w:val="000000"/>
                <w:sz w:val="20"/>
                <w:szCs w:val="20"/>
                <w:lang w:eastAsia="ru-RU"/>
              </w:rPr>
              <w:t xml:space="preserve"> культурно-досуговый комплекс», расположенного по адресу: Красноярский край, Таймырский Долгано-Ненецкий муниципальный район, село Хатанга</w:t>
            </w:r>
          </w:p>
        </w:tc>
        <w:tc>
          <w:tcPr>
            <w:tcW w:w="1677" w:type="dxa"/>
            <w:tcBorders>
              <w:top w:val="nil"/>
              <w:left w:val="nil"/>
              <w:bottom w:val="single" w:sz="4" w:space="0" w:color="auto"/>
              <w:right w:val="single" w:sz="4" w:space="0" w:color="auto"/>
            </w:tcBorders>
            <w:shd w:val="clear" w:color="000000" w:fill="FFFFFF"/>
            <w:vAlign w:val="center"/>
            <w:hideMark/>
          </w:tcPr>
          <w:p w14:paraId="40FF9134"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18 000,00</w:t>
            </w:r>
          </w:p>
        </w:tc>
      </w:tr>
      <w:tr w:rsidR="00935609" w:rsidRPr="00935609" w14:paraId="5238AB50" w14:textId="77777777" w:rsidTr="005B0ABE">
        <w:trPr>
          <w:trHeight w:val="103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68BEB8B5"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3.16.</w:t>
            </w:r>
          </w:p>
        </w:tc>
        <w:tc>
          <w:tcPr>
            <w:tcW w:w="7518" w:type="dxa"/>
            <w:tcBorders>
              <w:top w:val="nil"/>
              <w:left w:val="nil"/>
              <w:bottom w:val="single" w:sz="4" w:space="0" w:color="auto"/>
              <w:right w:val="single" w:sz="4" w:space="0" w:color="auto"/>
            </w:tcBorders>
            <w:shd w:val="clear" w:color="000000" w:fill="FFFFFF"/>
            <w:vAlign w:val="center"/>
            <w:hideMark/>
          </w:tcPr>
          <w:p w14:paraId="77C0D5A3"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п.5.3.5 раздела II.1 Комплексного плана -</w:t>
            </w:r>
            <w:r w:rsidRPr="00935609">
              <w:rPr>
                <w:color w:val="000000"/>
                <w:sz w:val="20"/>
                <w:szCs w:val="20"/>
                <w:lang w:eastAsia="ru-RU"/>
              </w:rPr>
              <w:br/>
            </w:r>
            <w:proofErr w:type="spellStart"/>
            <w:r w:rsidRPr="00935609">
              <w:rPr>
                <w:color w:val="000000"/>
                <w:sz w:val="20"/>
                <w:szCs w:val="20"/>
                <w:lang w:eastAsia="ru-RU"/>
              </w:rPr>
              <w:t>Софинансирование</w:t>
            </w:r>
            <w:proofErr w:type="spellEnd"/>
            <w:r w:rsidRPr="00935609">
              <w:rPr>
                <w:color w:val="000000"/>
                <w:sz w:val="20"/>
                <w:szCs w:val="20"/>
                <w:lang w:eastAsia="ru-RU"/>
              </w:rPr>
              <w:t xml:space="preserve"> расходов за счет средств Муниципального образования на проведение капитального ремонта здания Дома культуры с. Хатанга МБУК "КДК" </w:t>
            </w:r>
          </w:p>
        </w:tc>
        <w:tc>
          <w:tcPr>
            <w:tcW w:w="1677" w:type="dxa"/>
            <w:tcBorders>
              <w:top w:val="nil"/>
              <w:left w:val="nil"/>
              <w:bottom w:val="single" w:sz="4" w:space="0" w:color="auto"/>
              <w:right w:val="single" w:sz="4" w:space="0" w:color="auto"/>
            </w:tcBorders>
            <w:shd w:val="clear" w:color="000000" w:fill="FFFFFF"/>
            <w:vAlign w:val="center"/>
            <w:hideMark/>
          </w:tcPr>
          <w:p w14:paraId="3BD0BEE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3 935,97</w:t>
            </w:r>
          </w:p>
        </w:tc>
      </w:tr>
      <w:tr w:rsidR="00935609" w:rsidRPr="00935609" w14:paraId="024B886F" w14:textId="77777777" w:rsidTr="005B0ABE">
        <w:trPr>
          <w:trHeight w:val="103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6310FE84"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3.17.</w:t>
            </w:r>
          </w:p>
        </w:tc>
        <w:tc>
          <w:tcPr>
            <w:tcW w:w="7518" w:type="dxa"/>
            <w:tcBorders>
              <w:top w:val="nil"/>
              <w:left w:val="nil"/>
              <w:bottom w:val="single" w:sz="4" w:space="0" w:color="auto"/>
              <w:right w:val="single" w:sz="4" w:space="0" w:color="auto"/>
            </w:tcBorders>
            <w:shd w:val="clear" w:color="000000" w:fill="FFFFFF"/>
            <w:vAlign w:val="center"/>
            <w:hideMark/>
          </w:tcPr>
          <w:p w14:paraId="1E0101B8"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п.5.3.7 раздела II.1 Комплексного плана - </w:t>
            </w:r>
            <w:r w:rsidRPr="00935609">
              <w:rPr>
                <w:color w:val="000000"/>
                <w:sz w:val="20"/>
                <w:szCs w:val="20"/>
                <w:lang w:eastAsia="ru-RU"/>
              </w:rPr>
              <w:br/>
            </w:r>
            <w:proofErr w:type="spellStart"/>
            <w:r w:rsidRPr="00935609">
              <w:rPr>
                <w:color w:val="000000"/>
                <w:sz w:val="20"/>
                <w:szCs w:val="20"/>
                <w:lang w:eastAsia="ru-RU"/>
              </w:rPr>
              <w:t>Софинансирование</w:t>
            </w:r>
            <w:proofErr w:type="spellEnd"/>
            <w:r w:rsidRPr="00935609">
              <w:rPr>
                <w:color w:val="000000"/>
                <w:sz w:val="20"/>
                <w:szCs w:val="20"/>
                <w:lang w:eastAsia="ru-RU"/>
              </w:rPr>
              <w:t xml:space="preserve"> расходов за счет средств Муниципального образования на проведение капитального ремонта здания спортивного зала МБУК "КДК" по адресу: с. Хатанга, ул. Ангарская, 8</w:t>
            </w:r>
          </w:p>
        </w:tc>
        <w:tc>
          <w:tcPr>
            <w:tcW w:w="1677" w:type="dxa"/>
            <w:tcBorders>
              <w:top w:val="nil"/>
              <w:left w:val="nil"/>
              <w:bottom w:val="single" w:sz="4" w:space="0" w:color="auto"/>
              <w:right w:val="single" w:sz="4" w:space="0" w:color="auto"/>
            </w:tcBorders>
            <w:shd w:val="clear" w:color="000000" w:fill="FFFFFF"/>
            <w:vAlign w:val="center"/>
            <w:hideMark/>
          </w:tcPr>
          <w:p w14:paraId="27ABBBAC"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1 102,71</w:t>
            </w:r>
          </w:p>
        </w:tc>
      </w:tr>
      <w:tr w:rsidR="00935609" w:rsidRPr="00935609" w14:paraId="6433C8CF" w14:textId="77777777" w:rsidTr="005B0ABE">
        <w:trPr>
          <w:trHeight w:val="1544"/>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6BDC0B9"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3.18.</w:t>
            </w:r>
          </w:p>
        </w:tc>
        <w:tc>
          <w:tcPr>
            <w:tcW w:w="7518" w:type="dxa"/>
            <w:tcBorders>
              <w:top w:val="nil"/>
              <w:left w:val="nil"/>
              <w:bottom w:val="single" w:sz="4" w:space="0" w:color="auto"/>
              <w:right w:val="single" w:sz="4" w:space="0" w:color="auto"/>
            </w:tcBorders>
            <w:shd w:val="clear" w:color="000000" w:fill="FFFFFF"/>
            <w:vAlign w:val="center"/>
            <w:hideMark/>
          </w:tcPr>
          <w:p w14:paraId="58974E1A"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 1.6. раздела II.1 Комплексного плана - </w:t>
            </w:r>
            <w:r w:rsidRPr="00935609">
              <w:rPr>
                <w:color w:val="000000"/>
                <w:sz w:val="20"/>
                <w:szCs w:val="20"/>
                <w:lang w:eastAsia="ru-RU"/>
              </w:rPr>
              <w:br/>
              <w:t>Расходы на реализацию мероприятий по благоустройству территорий в рамках регионального проекта "Формирование комфортной городской среды" государственной программы Красноярского края "Содействие органам местного самоуправления в формировании современной городской среды» (</w:t>
            </w:r>
            <w:proofErr w:type="spellStart"/>
            <w:r w:rsidRPr="00935609">
              <w:rPr>
                <w:color w:val="000000"/>
                <w:sz w:val="20"/>
                <w:szCs w:val="20"/>
                <w:lang w:eastAsia="ru-RU"/>
              </w:rPr>
              <w:t>софинансирование</w:t>
            </w:r>
            <w:proofErr w:type="spellEnd"/>
            <w:r w:rsidRPr="00935609">
              <w:rPr>
                <w:color w:val="000000"/>
                <w:sz w:val="20"/>
                <w:szCs w:val="20"/>
                <w:lang w:eastAsia="ru-RU"/>
              </w:rPr>
              <w:t xml:space="preserve">) </w:t>
            </w:r>
          </w:p>
        </w:tc>
        <w:tc>
          <w:tcPr>
            <w:tcW w:w="1677" w:type="dxa"/>
            <w:tcBorders>
              <w:top w:val="nil"/>
              <w:left w:val="nil"/>
              <w:bottom w:val="single" w:sz="4" w:space="0" w:color="auto"/>
              <w:right w:val="single" w:sz="4" w:space="0" w:color="auto"/>
            </w:tcBorders>
            <w:shd w:val="clear" w:color="000000" w:fill="FFFFFF"/>
            <w:vAlign w:val="center"/>
            <w:hideMark/>
          </w:tcPr>
          <w:p w14:paraId="3F9C249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1 010,10</w:t>
            </w:r>
          </w:p>
        </w:tc>
      </w:tr>
      <w:tr w:rsidR="00935609" w:rsidRPr="00935609" w14:paraId="12989681" w14:textId="77777777" w:rsidTr="005B0ABE">
        <w:trPr>
          <w:trHeight w:val="77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31AB89E3"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3.19.</w:t>
            </w:r>
          </w:p>
        </w:tc>
        <w:tc>
          <w:tcPr>
            <w:tcW w:w="7518" w:type="dxa"/>
            <w:tcBorders>
              <w:top w:val="nil"/>
              <w:left w:val="nil"/>
              <w:bottom w:val="single" w:sz="4" w:space="0" w:color="auto"/>
              <w:right w:val="single" w:sz="4" w:space="0" w:color="auto"/>
            </w:tcBorders>
            <w:shd w:val="clear" w:color="000000" w:fill="FFFFFF"/>
            <w:vAlign w:val="center"/>
            <w:hideMark/>
          </w:tcPr>
          <w:p w14:paraId="1CD59765"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 3.3.5. раздела II.2 Комплексного плана - </w:t>
            </w:r>
            <w:r w:rsidRPr="00935609">
              <w:rPr>
                <w:color w:val="000000"/>
                <w:sz w:val="20"/>
                <w:szCs w:val="20"/>
                <w:lang w:eastAsia="ru-RU"/>
              </w:rPr>
              <w:br/>
              <w:t xml:space="preserve">Наименование мероприятия: Текущий ремонт здания Сельского дома культуры п. </w:t>
            </w:r>
            <w:proofErr w:type="spellStart"/>
            <w:r w:rsidRPr="00935609">
              <w:rPr>
                <w:color w:val="000000"/>
                <w:sz w:val="20"/>
                <w:szCs w:val="20"/>
                <w:lang w:eastAsia="ru-RU"/>
              </w:rPr>
              <w:t>Жданиха</w:t>
            </w:r>
            <w:proofErr w:type="spellEnd"/>
            <w:r w:rsidRPr="00935609">
              <w:rPr>
                <w:color w:val="000000"/>
                <w:sz w:val="20"/>
                <w:szCs w:val="20"/>
                <w:lang w:eastAsia="ru-RU"/>
              </w:rPr>
              <w:t xml:space="preserve"> МБУК "КДК"</w:t>
            </w:r>
          </w:p>
        </w:tc>
        <w:tc>
          <w:tcPr>
            <w:tcW w:w="1677" w:type="dxa"/>
            <w:tcBorders>
              <w:top w:val="nil"/>
              <w:left w:val="nil"/>
              <w:bottom w:val="single" w:sz="4" w:space="0" w:color="auto"/>
              <w:right w:val="single" w:sz="4" w:space="0" w:color="auto"/>
            </w:tcBorders>
            <w:shd w:val="clear" w:color="000000" w:fill="FFFFFF"/>
            <w:vAlign w:val="center"/>
            <w:hideMark/>
          </w:tcPr>
          <w:p w14:paraId="491DAD9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13 328,16</w:t>
            </w:r>
          </w:p>
        </w:tc>
      </w:tr>
      <w:tr w:rsidR="00935609" w:rsidRPr="00935609" w14:paraId="1F02194F" w14:textId="77777777" w:rsidTr="005B0ABE">
        <w:trPr>
          <w:trHeight w:val="77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02D28BE3"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3.20.</w:t>
            </w:r>
          </w:p>
        </w:tc>
        <w:tc>
          <w:tcPr>
            <w:tcW w:w="7518" w:type="dxa"/>
            <w:tcBorders>
              <w:top w:val="nil"/>
              <w:left w:val="nil"/>
              <w:bottom w:val="single" w:sz="4" w:space="0" w:color="auto"/>
              <w:right w:val="single" w:sz="4" w:space="0" w:color="auto"/>
            </w:tcBorders>
            <w:shd w:val="clear" w:color="000000" w:fill="FFFFFF"/>
            <w:vAlign w:val="center"/>
            <w:hideMark/>
          </w:tcPr>
          <w:p w14:paraId="624D3FB5"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 3.3.2. раздела II.2. Комплексного плана - Проведение инженерно-геологических изысканий на земельном участке, расположенном под зданием СДК п. Кресты МБУК "КДК"</w:t>
            </w:r>
          </w:p>
        </w:tc>
        <w:tc>
          <w:tcPr>
            <w:tcW w:w="1677" w:type="dxa"/>
            <w:tcBorders>
              <w:top w:val="nil"/>
              <w:left w:val="nil"/>
              <w:bottom w:val="single" w:sz="4" w:space="0" w:color="auto"/>
              <w:right w:val="single" w:sz="4" w:space="0" w:color="auto"/>
            </w:tcBorders>
            <w:shd w:val="clear" w:color="000000" w:fill="FFFFFF"/>
            <w:vAlign w:val="center"/>
            <w:hideMark/>
          </w:tcPr>
          <w:p w14:paraId="4891DE1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1 150,00</w:t>
            </w:r>
          </w:p>
        </w:tc>
      </w:tr>
      <w:tr w:rsidR="00935609" w:rsidRPr="00935609" w14:paraId="4C944E22" w14:textId="77777777" w:rsidTr="005B0ABE">
        <w:trPr>
          <w:trHeight w:val="779"/>
        </w:trPr>
        <w:tc>
          <w:tcPr>
            <w:tcW w:w="828" w:type="dxa"/>
            <w:tcBorders>
              <w:top w:val="nil"/>
              <w:left w:val="single" w:sz="4" w:space="0" w:color="000000"/>
              <w:bottom w:val="single" w:sz="4" w:space="0" w:color="000000"/>
              <w:right w:val="single" w:sz="4" w:space="0" w:color="000000"/>
            </w:tcBorders>
            <w:shd w:val="clear" w:color="000000" w:fill="FFFFFF"/>
            <w:vAlign w:val="center"/>
            <w:hideMark/>
          </w:tcPr>
          <w:p w14:paraId="2E91B654"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3.21.</w:t>
            </w:r>
          </w:p>
        </w:tc>
        <w:tc>
          <w:tcPr>
            <w:tcW w:w="7518" w:type="dxa"/>
            <w:tcBorders>
              <w:top w:val="nil"/>
              <w:left w:val="nil"/>
              <w:bottom w:val="single" w:sz="4" w:space="0" w:color="auto"/>
              <w:right w:val="single" w:sz="4" w:space="0" w:color="auto"/>
            </w:tcBorders>
            <w:shd w:val="clear" w:color="000000" w:fill="FFFFFF"/>
            <w:vAlign w:val="center"/>
            <w:hideMark/>
          </w:tcPr>
          <w:p w14:paraId="270C8B0F"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 10 раздела I. Комплексного плана -</w:t>
            </w:r>
            <w:r w:rsidRPr="00935609">
              <w:rPr>
                <w:color w:val="000000"/>
                <w:sz w:val="20"/>
                <w:szCs w:val="20"/>
                <w:lang w:eastAsia="ru-RU"/>
              </w:rPr>
              <w:br/>
              <w:t>Обустройство универсальной    физкультурно-оздоровительной площадки в с. Хатанга</w:t>
            </w:r>
          </w:p>
        </w:tc>
        <w:tc>
          <w:tcPr>
            <w:tcW w:w="1677" w:type="dxa"/>
            <w:tcBorders>
              <w:top w:val="nil"/>
              <w:left w:val="nil"/>
              <w:bottom w:val="single" w:sz="4" w:space="0" w:color="auto"/>
              <w:right w:val="single" w:sz="4" w:space="0" w:color="auto"/>
            </w:tcBorders>
            <w:shd w:val="clear" w:color="000000" w:fill="FFFFFF"/>
            <w:vAlign w:val="center"/>
            <w:hideMark/>
          </w:tcPr>
          <w:p w14:paraId="273F906C"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21 596,93</w:t>
            </w:r>
          </w:p>
        </w:tc>
      </w:tr>
      <w:tr w:rsidR="00935609" w:rsidRPr="00935609" w14:paraId="016FB849" w14:textId="77777777" w:rsidTr="005B0ABE">
        <w:trPr>
          <w:trHeight w:val="314"/>
        </w:trPr>
        <w:tc>
          <w:tcPr>
            <w:tcW w:w="828" w:type="dxa"/>
            <w:tcBorders>
              <w:top w:val="nil"/>
              <w:left w:val="single" w:sz="4" w:space="0" w:color="000000"/>
              <w:bottom w:val="nil"/>
              <w:right w:val="single" w:sz="4" w:space="0" w:color="000000"/>
            </w:tcBorders>
            <w:shd w:val="clear" w:color="000000" w:fill="FFFFFF"/>
            <w:vAlign w:val="center"/>
            <w:hideMark/>
          </w:tcPr>
          <w:p w14:paraId="70865274"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4.</w:t>
            </w:r>
          </w:p>
        </w:tc>
        <w:tc>
          <w:tcPr>
            <w:tcW w:w="7518" w:type="dxa"/>
            <w:tcBorders>
              <w:top w:val="nil"/>
              <w:left w:val="nil"/>
              <w:bottom w:val="nil"/>
              <w:right w:val="single" w:sz="4" w:space="0" w:color="000000"/>
            </w:tcBorders>
            <w:shd w:val="clear" w:color="000000" w:fill="FFFFFF"/>
            <w:vAlign w:val="center"/>
            <w:hideMark/>
          </w:tcPr>
          <w:p w14:paraId="6C161FC1" w14:textId="77777777" w:rsidR="00935609" w:rsidRPr="00935609" w:rsidRDefault="00935609" w:rsidP="00935609">
            <w:pPr>
              <w:suppressAutoHyphens w:val="0"/>
              <w:rPr>
                <w:b/>
                <w:bCs/>
                <w:color w:val="000000"/>
                <w:sz w:val="20"/>
                <w:szCs w:val="20"/>
                <w:lang w:eastAsia="ru-RU"/>
              </w:rPr>
            </w:pPr>
            <w:proofErr w:type="spellStart"/>
            <w:r w:rsidRPr="00935609">
              <w:rPr>
                <w:b/>
                <w:bCs/>
                <w:color w:val="000000"/>
                <w:sz w:val="20"/>
                <w:szCs w:val="20"/>
                <w:lang w:eastAsia="ru-RU"/>
              </w:rPr>
              <w:t>с.п</w:t>
            </w:r>
            <w:proofErr w:type="spellEnd"/>
            <w:r w:rsidRPr="00935609">
              <w:rPr>
                <w:b/>
                <w:bCs/>
                <w:color w:val="000000"/>
                <w:sz w:val="20"/>
                <w:szCs w:val="20"/>
                <w:lang w:eastAsia="ru-RU"/>
              </w:rPr>
              <w:t>. Караул</w:t>
            </w:r>
          </w:p>
        </w:tc>
        <w:tc>
          <w:tcPr>
            <w:tcW w:w="1677" w:type="dxa"/>
            <w:tcBorders>
              <w:top w:val="nil"/>
              <w:left w:val="nil"/>
              <w:bottom w:val="nil"/>
              <w:right w:val="single" w:sz="4" w:space="0" w:color="000000"/>
            </w:tcBorders>
            <w:shd w:val="clear" w:color="000000" w:fill="FFFFFF"/>
            <w:vAlign w:val="center"/>
            <w:hideMark/>
          </w:tcPr>
          <w:p w14:paraId="27CD1372"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49 126,74 </w:t>
            </w:r>
          </w:p>
        </w:tc>
      </w:tr>
      <w:tr w:rsidR="00935609" w:rsidRPr="00935609" w14:paraId="72DDA960" w14:textId="77777777" w:rsidTr="005B0ABE">
        <w:trPr>
          <w:trHeight w:val="509"/>
        </w:trPr>
        <w:tc>
          <w:tcPr>
            <w:tcW w:w="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FD8104"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w:t>
            </w:r>
          </w:p>
        </w:tc>
        <w:tc>
          <w:tcPr>
            <w:tcW w:w="7518" w:type="dxa"/>
            <w:tcBorders>
              <w:top w:val="single" w:sz="4" w:space="0" w:color="auto"/>
              <w:left w:val="nil"/>
              <w:bottom w:val="single" w:sz="4" w:space="0" w:color="auto"/>
              <w:right w:val="single" w:sz="4" w:space="0" w:color="auto"/>
            </w:tcBorders>
            <w:shd w:val="clear" w:color="000000" w:fill="FFFFFF"/>
            <w:vAlign w:val="center"/>
            <w:hideMark/>
          </w:tcPr>
          <w:p w14:paraId="594B4EA5"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Поставка твердого топлива для нужд административных зданий и учреждений культуры, находящихся на печном отоплении</w:t>
            </w:r>
          </w:p>
        </w:tc>
        <w:tc>
          <w:tcPr>
            <w:tcW w:w="1677" w:type="dxa"/>
            <w:tcBorders>
              <w:top w:val="single" w:sz="4" w:space="0" w:color="auto"/>
              <w:left w:val="nil"/>
              <w:bottom w:val="single" w:sz="4" w:space="0" w:color="auto"/>
              <w:right w:val="single" w:sz="4" w:space="0" w:color="auto"/>
            </w:tcBorders>
            <w:shd w:val="clear" w:color="000000" w:fill="FFFFFF"/>
            <w:noWrap/>
            <w:vAlign w:val="center"/>
            <w:hideMark/>
          </w:tcPr>
          <w:p w14:paraId="3914ED3A"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4 480,65</w:t>
            </w:r>
          </w:p>
        </w:tc>
      </w:tr>
      <w:tr w:rsidR="00935609" w:rsidRPr="00935609" w14:paraId="2FFDB2E6" w14:textId="77777777" w:rsidTr="005B0ABE">
        <w:trPr>
          <w:trHeight w:val="764"/>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3CB7C9E0"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4.2.</w:t>
            </w:r>
          </w:p>
        </w:tc>
        <w:tc>
          <w:tcPr>
            <w:tcW w:w="7518" w:type="dxa"/>
            <w:tcBorders>
              <w:top w:val="nil"/>
              <w:left w:val="nil"/>
              <w:bottom w:val="single" w:sz="4" w:space="0" w:color="auto"/>
              <w:right w:val="single" w:sz="4" w:space="0" w:color="auto"/>
            </w:tcBorders>
            <w:shd w:val="clear" w:color="000000" w:fill="FFFFFF"/>
            <w:vAlign w:val="center"/>
            <w:hideMark/>
          </w:tcPr>
          <w:p w14:paraId="71C875E8"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Компенсация расходов на оплату стоимости проезда и провоза багажа к месту использования отпуска сотрудникам МКУК "</w:t>
            </w:r>
            <w:proofErr w:type="spellStart"/>
            <w:r w:rsidRPr="00935609">
              <w:rPr>
                <w:color w:val="000000"/>
                <w:sz w:val="20"/>
                <w:szCs w:val="20"/>
                <w:lang w:eastAsia="ru-RU"/>
              </w:rPr>
              <w:t>ЦНТиКИ</w:t>
            </w:r>
            <w:proofErr w:type="spellEnd"/>
            <w:r w:rsidRPr="00935609">
              <w:rPr>
                <w:color w:val="000000"/>
                <w:sz w:val="20"/>
                <w:szCs w:val="20"/>
                <w:lang w:eastAsia="ru-RU"/>
              </w:rPr>
              <w:t>" сельского поселения Караул</w:t>
            </w:r>
          </w:p>
        </w:tc>
        <w:tc>
          <w:tcPr>
            <w:tcW w:w="1677" w:type="dxa"/>
            <w:tcBorders>
              <w:top w:val="nil"/>
              <w:left w:val="nil"/>
              <w:bottom w:val="single" w:sz="4" w:space="0" w:color="auto"/>
              <w:right w:val="single" w:sz="4" w:space="0" w:color="auto"/>
            </w:tcBorders>
            <w:shd w:val="clear" w:color="000000" w:fill="FFFFFF"/>
            <w:noWrap/>
            <w:vAlign w:val="center"/>
            <w:hideMark/>
          </w:tcPr>
          <w:p w14:paraId="326035D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1 758,57</w:t>
            </w:r>
          </w:p>
        </w:tc>
      </w:tr>
      <w:tr w:rsidR="00935609" w:rsidRPr="00935609" w14:paraId="5B906818" w14:textId="77777777" w:rsidTr="005B0ABE">
        <w:trPr>
          <w:trHeight w:val="50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32C4F3D4"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4.3.</w:t>
            </w:r>
          </w:p>
        </w:tc>
        <w:tc>
          <w:tcPr>
            <w:tcW w:w="7518" w:type="dxa"/>
            <w:tcBorders>
              <w:top w:val="nil"/>
              <w:left w:val="nil"/>
              <w:bottom w:val="single" w:sz="4" w:space="0" w:color="auto"/>
              <w:right w:val="single" w:sz="4" w:space="0" w:color="auto"/>
            </w:tcBorders>
            <w:shd w:val="clear" w:color="000000" w:fill="FFFFFF"/>
            <w:vAlign w:val="center"/>
            <w:hideMark/>
          </w:tcPr>
          <w:p w14:paraId="48CAD06D"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Оплата услуг связи для доступа к сети Интернет Администрация сельского поселения Караул</w:t>
            </w:r>
          </w:p>
        </w:tc>
        <w:tc>
          <w:tcPr>
            <w:tcW w:w="1677" w:type="dxa"/>
            <w:tcBorders>
              <w:top w:val="nil"/>
              <w:left w:val="nil"/>
              <w:bottom w:val="single" w:sz="4" w:space="0" w:color="auto"/>
              <w:right w:val="single" w:sz="4" w:space="0" w:color="auto"/>
            </w:tcBorders>
            <w:shd w:val="clear" w:color="000000" w:fill="FFFFFF"/>
            <w:noWrap/>
            <w:vAlign w:val="center"/>
            <w:hideMark/>
          </w:tcPr>
          <w:p w14:paraId="27AAB93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720,00</w:t>
            </w:r>
          </w:p>
        </w:tc>
      </w:tr>
      <w:tr w:rsidR="00935609" w:rsidRPr="00935609" w14:paraId="0FFDBE76" w14:textId="77777777" w:rsidTr="005B0ABE">
        <w:trPr>
          <w:trHeight w:val="509"/>
        </w:trPr>
        <w:tc>
          <w:tcPr>
            <w:tcW w:w="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F636E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lastRenderedPageBreak/>
              <w:t>4.4.</w:t>
            </w:r>
          </w:p>
        </w:tc>
        <w:tc>
          <w:tcPr>
            <w:tcW w:w="7518" w:type="dxa"/>
            <w:tcBorders>
              <w:top w:val="single" w:sz="4" w:space="0" w:color="auto"/>
              <w:left w:val="nil"/>
              <w:bottom w:val="single" w:sz="4" w:space="0" w:color="auto"/>
              <w:right w:val="single" w:sz="4" w:space="0" w:color="auto"/>
            </w:tcBorders>
            <w:shd w:val="clear" w:color="000000" w:fill="FFFFFF"/>
            <w:vAlign w:val="center"/>
            <w:hideMark/>
          </w:tcPr>
          <w:p w14:paraId="79A477F4" w14:textId="5755C37C" w:rsidR="00935609" w:rsidRPr="00935609" w:rsidRDefault="00935609" w:rsidP="00935609">
            <w:pPr>
              <w:suppressAutoHyphens w:val="0"/>
              <w:rPr>
                <w:color w:val="000000"/>
                <w:sz w:val="20"/>
                <w:szCs w:val="20"/>
                <w:lang w:eastAsia="ru-RU"/>
              </w:rPr>
            </w:pPr>
            <w:r w:rsidRPr="00935609">
              <w:rPr>
                <w:color w:val="000000"/>
                <w:sz w:val="20"/>
                <w:szCs w:val="20"/>
                <w:lang w:eastAsia="ru-RU"/>
              </w:rPr>
              <w:t>Оплата услуг связи для доступа к сети Интернет в МКУК «ЦНТ и КИ» сельского поселения Караул</w:t>
            </w:r>
          </w:p>
        </w:tc>
        <w:tc>
          <w:tcPr>
            <w:tcW w:w="1677" w:type="dxa"/>
            <w:tcBorders>
              <w:top w:val="single" w:sz="4" w:space="0" w:color="auto"/>
              <w:left w:val="nil"/>
              <w:bottom w:val="single" w:sz="4" w:space="0" w:color="auto"/>
              <w:right w:val="single" w:sz="4" w:space="0" w:color="auto"/>
            </w:tcBorders>
            <w:shd w:val="clear" w:color="000000" w:fill="FFFFFF"/>
            <w:noWrap/>
            <w:vAlign w:val="center"/>
            <w:hideMark/>
          </w:tcPr>
          <w:p w14:paraId="359AD58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436,80</w:t>
            </w:r>
          </w:p>
        </w:tc>
      </w:tr>
      <w:tr w:rsidR="00935609" w:rsidRPr="00935609" w14:paraId="0BB502E8" w14:textId="77777777" w:rsidTr="005B0ABE">
        <w:trPr>
          <w:trHeight w:val="50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14806D5E"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4.5.</w:t>
            </w:r>
          </w:p>
        </w:tc>
        <w:tc>
          <w:tcPr>
            <w:tcW w:w="7518" w:type="dxa"/>
            <w:tcBorders>
              <w:top w:val="nil"/>
              <w:left w:val="nil"/>
              <w:bottom w:val="single" w:sz="4" w:space="0" w:color="auto"/>
              <w:right w:val="single" w:sz="4" w:space="0" w:color="auto"/>
            </w:tcBorders>
            <w:shd w:val="clear" w:color="000000" w:fill="FFFFFF"/>
            <w:vAlign w:val="center"/>
            <w:hideMark/>
          </w:tcPr>
          <w:p w14:paraId="1DF060FA"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Оплата услуг по обслуживанию официального сайта сельского поселения Караул</w:t>
            </w:r>
          </w:p>
        </w:tc>
        <w:tc>
          <w:tcPr>
            <w:tcW w:w="1677" w:type="dxa"/>
            <w:tcBorders>
              <w:top w:val="nil"/>
              <w:left w:val="nil"/>
              <w:bottom w:val="single" w:sz="4" w:space="0" w:color="auto"/>
              <w:right w:val="single" w:sz="4" w:space="0" w:color="auto"/>
            </w:tcBorders>
            <w:shd w:val="clear" w:color="000000" w:fill="FFFFFF"/>
            <w:noWrap/>
            <w:vAlign w:val="center"/>
            <w:hideMark/>
          </w:tcPr>
          <w:p w14:paraId="29C528A5"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198,00</w:t>
            </w:r>
          </w:p>
        </w:tc>
      </w:tr>
      <w:tr w:rsidR="00935609" w:rsidRPr="00935609" w14:paraId="11C6267A" w14:textId="77777777" w:rsidTr="005B0ABE">
        <w:trPr>
          <w:trHeight w:val="50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3A3D4444"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4.6.</w:t>
            </w:r>
          </w:p>
        </w:tc>
        <w:tc>
          <w:tcPr>
            <w:tcW w:w="7518" w:type="dxa"/>
            <w:tcBorders>
              <w:top w:val="nil"/>
              <w:left w:val="nil"/>
              <w:bottom w:val="single" w:sz="4" w:space="0" w:color="auto"/>
              <w:right w:val="single" w:sz="4" w:space="0" w:color="auto"/>
            </w:tcBorders>
            <w:shd w:val="clear" w:color="000000" w:fill="FFFFFF"/>
            <w:vAlign w:val="center"/>
            <w:hideMark/>
          </w:tcPr>
          <w:p w14:paraId="5B70B134"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Приобретение пиломатериала для устройства тротуаров в п. Носок, протяженностью 600 </w:t>
            </w:r>
            <w:proofErr w:type="spellStart"/>
            <w:r w:rsidRPr="00935609">
              <w:rPr>
                <w:color w:val="000000"/>
                <w:sz w:val="20"/>
                <w:szCs w:val="20"/>
                <w:lang w:eastAsia="ru-RU"/>
              </w:rPr>
              <w:t>м.п</w:t>
            </w:r>
            <w:proofErr w:type="spellEnd"/>
            <w:r w:rsidRPr="00935609">
              <w:rPr>
                <w:color w:val="000000"/>
                <w:sz w:val="20"/>
                <w:szCs w:val="20"/>
                <w:lang w:eastAsia="ru-RU"/>
              </w:rPr>
              <w:t xml:space="preserve">. и в с. Караул, протяженностью 494 </w:t>
            </w:r>
            <w:proofErr w:type="spellStart"/>
            <w:r w:rsidRPr="00935609">
              <w:rPr>
                <w:color w:val="000000"/>
                <w:sz w:val="20"/>
                <w:szCs w:val="20"/>
                <w:lang w:eastAsia="ru-RU"/>
              </w:rPr>
              <w:t>м.п</w:t>
            </w:r>
            <w:proofErr w:type="spellEnd"/>
            <w:r w:rsidRPr="00935609">
              <w:rPr>
                <w:color w:val="000000"/>
                <w:sz w:val="20"/>
                <w:szCs w:val="20"/>
                <w:lang w:eastAsia="ru-RU"/>
              </w:rPr>
              <w:t>.</w:t>
            </w:r>
          </w:p>
        </w:tc>
        <w:tc>
          <w:tcPr>
            <w:tcW w:w="1677" w:type="dxa"/>
            <w:tcBorders>
              <w:top w:val="nil"/>
              <w:left w:val="nil"/>
              <w:bottom w:val="single" w:sz="4" w:space="0" w:color="auto"/>
              <w:right w:val="single" w:sz="4" w:space="0" w:color="auto"/>
            </w:tcBorders>
            <w:shd w:val="clear" w:color="000000" w:fill="FFFFFF"/>
            <w:noWrap/>
            <w:vAlign w:val="center"/>
            <w:hideMark/>
          </w:tcPr>
          <w:p w14:paraId="0D4B033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7 125,21</w:t>
            </w:r>
          </w:p>
        </w:tc>
      </w:tr>
      <w:tr w:rsidR="00935609" w:rsidRPr="00935609" w14:paraId="6272D832" w14:textId="77777777" w:rsidTr="005B0ABE">
        <w:trPr>
          <w:trHeight w:val="101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79BEC838"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4.7.</w:t>
            </w:r>
          </w:p>
        </w:tc>
        <w:tc>
          <w:tcPr>
            <w:tcW w:w="7518" w:type="dxa"/>
            <w:tcBorders>
              <w:top w:val="nil"/>
              <w:left w:val="nil"/>
              <w:bottom w:val="single" w:sz="4" w:space="0" w:color="auto"/>
              <w:right w:val="single" w:sz="4" w:space="0" w:color="auto"/>
            </w:tcBorders>
            <w:shd w:val="clear" w:color="000000" w:fill="FFFFFF"/>
            <w:vAlign w:val="center"/>
            <w:hideMark/>
          </w:tcPr>
          <w:p w14:paraId="27140B80" w14:textId="3A413BE3"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Исполнение Решения Усть-Енисейского районного суда от 22.09.2022 года по административному делу №2а-37/2022 в части разработки аэронавигационных паспортов на посадочные (вертолетные) площадки (п. Воронцово, </w:t>
            </w:r>
            <w:proofErr w:type="spellStart"/>
            <w:r w:rsidRPr="00935609">
              <w:rPr>
                <w:color w:val="000000"/>
                <w:sz w:val="20"/>
                <w:szCs w:val="20"/>
                <w:lang w:eastAsia="ru-RU"/>
              </w:rPr>
              <w:t>п.Усть</w:t>
            </w:r>
            <w:proofErr w:type="spellEnd"/>
            <w:r w:rsidRPr="00935609">
              <w:rPr>
                <w:color w:val="000000"/>
                <w:sz w:val="20"/>
                <w:szCs w:val="20"/>
                <w:lang w:eastAsia="ru-RU"/>
              </w:rPr>
              <w:t xml:space="preserve"> – Порт)</w:t>
            </w:r>
          </w:p>
        </w:tc>
        <w:tc>
          <w:tcPr>
            <w:tcW w:w="1677" w:type="dxa"/>
            <w:tcBorders>
              <w:top w:val="nil"/>
              <w:left w:val="nil"/>
              <w:bottom w:val="single" w:sz="4" w:space="0" w:color="auto"/>
              <w:right w:val="single" w:sz="4" w:space="0" w:color="auto"/>
            </w:tcBorders>
            <w:shd w:val="clear" w:color="000000" w:fill="FFFFFF"/>
            <w:noWrap/>
            <w:vAlign w:val="center"/>
            <w:hideMark/>
          </w:tcPr>
          <w:p w14:paraId="4709EA6B"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320,00</w:t>
            </w:r>
          </w:p>
        </w:tc>
      </w:tr>
      <w:tr w:rsidR="00935609" w:rsidRPr="00935609" w14:paraId="68FF8267" w14:textId="77777777" w:rsidTr="005B0ABE">
        <w:trPr>
          <w:trHeight w:val="764"/>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6ADCE162"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4.8.</w:t>
            </w:r>
          </w:p>
        </w:tc>
        <w:tc>
          <w:tcPr>
            <w:tcW w:w="7518" w:type="dxa"/>
            <w:tcBorders>
              <w:top w:val="nil"/>
              <w:left w:val="nil"/>
              <w:bottom w:val="single" w:sz="4" w:space="0" w:color="auto"/>
              <w:right w:val="single" w:sz="4" w:space="0" w:color="auto"/>
            </w:tcBorders>
            <w:shd w:val="clear" w:color="000000" w:fill="FFFFFF"/>
            <w:vAlign w:val="center"/>
            <w:hideMark/>
          </w:tcPr>
          <w:p w14:paraId="36BF6A08"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Транспортировка тел умерших с территории сельского поселения Караул в г. Дудинку для проведения патологоанатомических процедур и обратно к месту захоронения</w:t>
            </w:r>
          </w:p>
        </w:tc>
        <w:tc>
          <w:tcPr>
            <w:tcW w:w="1677" w:type="dxa"/>
            <w:tcBorders>
              <w:top w:val="nil"/>
              <w:left w:val="nil"/>
              <w:bottom w:val="single" w:sz="4" w:space="0" w:color="auto"/>
              <w:right w:val="single" w:sz="4" w:space="0" w:color="auto"/>
            </w:tcBorders>
            <w:shd w:val="clear" w:color="000000" w:fill="FFFFFF"/>
            <w:noWrap/>
            <w:vAlign w:val="center"/>
            <w:hideMark/>
          </w:tcPr>
          <w:p w14:paraId="6853917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4 070,39</w:t>
            </w:r>
          </w:p>
        </w:tc>
      </w:tr>
      <w:tr w:rsidR="00935609" w:rsidRPr="00935609" w14:paraId="02BEC877" w14:textId="77777777" w:rsidTr="005B0ABE">
        <w:trPr>
          <w:trHeight w:val="314"/>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2D3A87E7"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4.9.</w:t>
            </w:r>
          </w:p>
        </w:tc>
        <w:tc>
          <w:tcPr>
            <w:tcW w:w="7518" w:type="dxa"/>
            <w:tcBorders>
              <w:top w:val="nil"/>
              <w:left w:val="nil"/>
              <w:bottom w:val="single" w:sz="4" w:space="0" w:color="auto"/>
              <w:right w:val="single" w:sz="4" w:space="0" w:color="auto"/>
            </w:tcBorders>
            <w:shd w:val="clear" w:color="000000" w:fill="FFFFFF"/>
            <w:vAlign w:val="center"/>
            <w:hideMark/>
          </w:tcPr>
          <w:p w14:paraId="397C84A2"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Снос аварийных домов в п. Носок - 5 домов</w:t>
            </w:r>
          </w:p>
        </w:tc>
        <w:tc>
          <w:tcPr>
            <w:tcW w:w="1677" w:type="dxa"/>
            <w:tcBorders>
              <w:top w:val="nil"/>
              <w:left w:val="nil"/>
              <w:bottom w:val="single" w:sz="4" w:space="0" w:color="auto"/>
              <w:right w:val="single" w:sz="4" w:space="0" w:color="auto"/>
            </w:tcBorders>
            <w:shd w:val="clear" w:color="000000" w:fill="FFFFFF"/>
            <w:noWrap/>
            <w:vAlign w:val="center"/>
            <w:hideMark/>
          </w:tcPr>
          <w:p w14:paraId="78F8FAE9"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3 267,13</w:t>
            </w:r>
          </w:p>
        </w:tc>
      </w:tr>
      <w:tr w:rsidR="00935609" w:rsidRPr="00935609" w14:paraId="091829A1" w14:textId="77777777" w:rsidTr="005B0ABE">
        <w:trPr>
          <w:trHeight w:val="50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6C1D2E9B"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4.10.</w:t>
            </w:r>
          </w:p>
        </w:tc>
        <w:tc>
          <w:tcPr>
            <w:tcW w:w="7518" w:type="dxa"/>
            <w:tcBorders>
              <w:top w:val="nil"/>
              <w:left w:val="nil"/>
              <w:bottom w:val="single" w:sz="4" w:space="0" w:color="auto"/>
              <w:right w:val="single" w:sz="4" w:space="0" w:color="auto"/>
            </w:tcBorders>
            <w:shd w:val="clear" w:color="000000" w:fill="FFFFFF"/>
            <w:vAlign w:val="center"/>
            <w:hideMark/>
          </w:tcPr>
          <w:p w14:paraId="3691E50D"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Подготовка актов по результатам обследования технического состояния строительных конструкций для признания домов аварийными </w:t>
            </w:r>
          </w:p>
        </w:tc>
        <w:tc>
          <w:tcPr>
            <w:tcW w:w="1677" w:type="dxa"/>
            <w:tcBorders>
              <w:top w:val="nil"/>
              <w:left w:val="nil"/>
              <w:bottom w:val="single" w:sz="4" w:space="0" w:color="auto"/>
              <w:right w:val="single" w:sz="4" w:space="0" w:color="auto"/>
            </w:tcBorders>
            <w:shd w:val="clear" w:color="000000" w:fill="FFFFFF"/>
            <w:noWrap/>
            <w:vAlign w:val="center"/>
            <w:hideMark/>
          </w:tcPr>
          <w:p w14:paraId="160CEE2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770,00</w:t>
            </w:r>
          </w:p>
        </w:tc>
      </w:tr>
      <w:tr w:rsidR="00935609" w:rsidRPr="00935609" w14:paraId="77345C54" w14:textId="77777777" w:rsidTr="005B0ABE">
        <w:trPr>
          <w:trHeight w:val="314"/>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7F01BD75"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4.11.</w:t>
            </w:r>
          </w:p>
        </w:tc>
        <w:tc>
          <w:tcPr>
            <w:tcW w:w="7518" w:type="dxa"/>
            <w:tcBorders>
              <w:top w:val="nil"/>
              <w:left w:val="nil"/>
              <w:bottom w:val="single" w:sz="4" w:space="0" w:color="auto"/>
              <w:right w:val="single" w:sz="4" w:space="0" w:color="auto"/>
            </w:tcBorders>
            <w:shd w:val="clear" w:color="000000" w:fill="FFFFFF"/>
            <w:vAlign w:val="center"/>
            <w:hideMark/>
          </w:tcPr>
          <w:p w14:paraId="00CE25A6"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Затраты на уличное освещение (дополнительно)</w:t>
            </w:r>
          </w:p>
        </w:tc>
        <w:tc>
          <w:tcPr>
            <w:tcW w:w="1677" w:type="dxa"/>
            <w:tcBorders>
              <w:top w:val="nil"/>
              <w:left w:val="nil"/>
              <w:bottom w:val="single" w:sz="4" w:space="0" w:color="auto"/>
              <w:right w:val="single" w:sz="4" w:space="0" w:color="auto"/>
            </w:tcBorders>
            <w:shd w:val="clear" w:color="000000" w:fill="FFFFFF"/>
            <w:noWrap/>
            <w:vAlign w:val="center"/>
            <w:hideMark/>
          </w:tcPr>
          <w:p w14:paraId="7F86F365"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3 555,09</w:t>
            </w:r>
          </w:p>
        </w:tc>
      </w:tr>
      <w:tr w:rsidR="00935609" w:rsidRPr="00935609" w14:paraId="6A5048FB" w14:textId="77777777" w:rsidTr="005B0ABE">
        <w:trPr>
          <w:trHeight w:val="29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2EC70AD0"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4.12.</w:t>
            </w:r>
          </w:p>
        </w:tc>
        <w:tc>
          <w:tcPr>
            <w:tcW w:w="7518" w:type="dxa"/>
            <w:tcBorders>
              <w:top w:val="nil"/>
              <w:left w:val="nil"/>
              <w:bottom w:val="single" w:sz="4" w:space="0" w:color="auto"/>
              <w:right w:val="single" w:sz="4" w:space="0" w:color="auto"/>
            </w:tcBorders>
            <w:shd w:val="clear" w:color="000000" w:fill="FFFFFF"/>
            <w:vAlign w:val="center"/>
            <w:hideMark/>
          </w:tcPr>
          <w:p w14:paraId="24F690A0"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Расходы на содержание морга в п. Носок</w:t>
            </w:r>
          </w:p>
        </w:tc>
        <w:tc>
          <w:tcPr>
            <w:tcW w:w="1677" w:type="dxa"/>
            <w:tcBorders>
              <w:top w:val="nil"/>
              <w:left w:val="nil"/>
              <w:bottom w:val="single" w:sz="4" w:space="0" w:color="auto"/>
              <w:right w:val="single" w:sz="4" w:space="0" w:color="auto"/>
            </w:tcBorders>
            <w:shd w:val="clear" w:color="000000" w:fill="FFFFFF"/>
            <w:vAlign w:val="center"/>
            <w:hideMark/>
          </w:tcPr>
          <w:p w14:paraId="2217136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155,38</w:t>
            </w:r>
          </w:p>
        </w:tc>
      </w:tr>
      <w:tr w:rsidR="00935609" w:rsidRPr="00935609" w14:paraId="13CBE281" w14:textId="77777777" w:rsidTr="005B0ABE">
        <w:trPr>
          <w:trHeight w:val="29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250CBAF9"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4.13.</w:t>
            </w:r>
          </w:p>
        </w:tc>
        <w:tc>
          <w:tcPr>
            <w:tcW w:w="7518" w:type="dxa"/>
            <w:tcBorders>
              <w:top w:val="nil"/>
              <w:left w:val="nil"/>
              <w:bottom w:val="single" w:sz="4" w:space="0" w:color="auto"/>
              <w:right w:val="single" w:sz="4" w:space="0" w:color="auto"/>
            </w:tcBorders>
            <w:shd w:val="clear" w:color="000000" w:fill="FFFFFF"/>
            <w:vAlign w:val="center"/>
            <w:hideMark/>
          </w:tcPr>
          <w:p w14:paraId="746DAA9C"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Реализация подпрограммы "Поселок-наш дом"</w:t>
            </w:r>
          </w:p>
        </w:tc>
        <w:tc>
          <w:tcPr>
            <w:tcW w:w="1677" w:type="dxa"/>
            <w:tcBorders>
              <w:top w:val="nil"/>
              <w:left w:val="nil"/>
              <w:bottom w:val="single" w:sz="4" w:space="0" w:color="auto"/>
              <w:right w:val="single" w:sz="4" w:space="0" w:color="auto"/>
            </w:tcBorders>
            <w:shd w:val="clear" w:color="000000" w:fill="FFFFFF"/>
            <w:vAlign w:val="center"/>
            <w:hideMark/>
          </w:tcPr>
          <w:p w14:paraId="2E371FCE"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14 801,86</w:t>
            </w:r>
          </w:p>
        </w:tc>
      </w:tr>
      <w:tr w:rsidR="00935609" w:rsidRPr="00935609" w14:paraId="2D24B5F4" w14:textId="77777777" w:rsidTr="005B0ABE">
        <w:trPr>
          <w:trHeight w:val="29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0FBD18FA"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4.14.</w:t>
            </w:r>
          </w:p>
        </w:tc>
        <w:tc>
          <w:tcPr>
            <w:tcW w:w="7518" w:type="dxa"/>
            <w:tcBorders>
              <w:top w:val="nil"/>
              <w:left w:val="nil"/>
              <w:bottom w:val="single" w:sz="4" w:space="0" w:color="auto"/>
              <w:right w:val="single" w:sz="4" w:space="0" w:color="auto"/>
            </w:tcBorders>
            <w:shd w:val="clear" w:color="000000" w:fill="FFFFFF"/>
            <w:vAlign w:val="center"/>
            <w:hideMark/>
          </w:tcPr>
          <w:p w14:paraId="6473E571" w14:textId="6C2D4CBF" w:rsidR="00935609" w:rsidRPr="00935609" w:rsidRDefault="00935609" w:rsidP="00935609">
            <w:pPr>
              <w:suppressAutoHyphens w:val="0"/>
              <w:rPr>
                <w:color w:val="000000"/>
                <w:sz w:val="20"/>
                <w:szCs w:val="20"/>
                <w:lang w:eastAsia="ru-RU"/>
              </w:rPr>
            </w:pPr>
            <w:r w:rsidRPr="00935609">
              <w:rPr>
                <w:color w:val="000000"/>
                <w:sz w:val="20"/>
                <w:szCs w:val="20"/>
                <w:lang w:eastAsia="ru-RU"/>
              </w:rPr>
              <w:t>Диспансеризация муниципальных служащих</w:t>
            </w:r>
          </w:p>
        </w:tc>
        <w:tc>
          <w:tcPr>
            <w:tcW w:w="1677" w:type="dxa"/>
            <w:tcBorders>
              <w:top w:val="nil"/>
              <w:left w:val="nil"/>
              <w:bottom w:val="single" w:sz="4" w:space="0" w:color="auto"/>
              <w:right w:val="single" w:sz="4" w:space="0" w:color="auto"/>
            </w:tcBorders>
            <w:shd w:val="clear" w:color="000000" w:fill="FFFFFF"/>
            <w:vAlign w:val="center"/>
            <w:hideMark/>
          </w:tcPr>
          <w:p w14:paraId="4D3609D9"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251,51</w:t>
            </w:r>
          </w:p>
        </w:tc>
      </w:tr>
      <w:tr w:rsidR="00935609" w:rsidRPr="00935609" w14:paraId="75E84806" w14:textId="77777777" w:rsidTr="005B0ABE">
        <w:trPr>
          <w:trHeight w:val="29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74652F99"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4.15.</w:t>
            </w:r>
          </w:p>
        </w:tc>
        <w:tc>
          <w:tcPr>
            <w:tcW w:w="7518" w:type="dxa"/>
            <w:tcBorders>
              <w:top w:val="nil"/>
              <w:left w:val="nil"/>
              <w:bottom w:val="single" w:sz="4" w:space="0" w:color="auto"/>
              <w:right w:val="single" w:sz="4" w:space="0" w:color="auto"/>
            </w:tcBorders>
            <w:shd w:val="clear" w:color="000000" w:fill="FFFFFF"/>
            <w:vAlign w:val="center"/>
            <w:hideMark/>
          </w:tcPr>
          <w:p w14:paraId="68DFF83E"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Содержание и хранение 6 домов в п. </w:t>
            </w:r>
            <w:proofErr w:type="spellStart"/>
            <w:r w:rsidRPr="00935609">
              <w:rPr>
                <w:color w:val="000000"/>
                <w:sz w:val="20"/>
                <w:szCs w:val="20"/>
                <w:lang w:eastAsia="ru-RU"/>
              </w:rPr>
              <w:t>Тухард</w:t>
            </w:r>
            <w:proofErr w:type="spellEnd"/>
            <w:r w:rsidRPr="00935609">
              <w:rPr>
                <w:color w:val="000000"/>
                <w:sz w:val="20"/>
                <w:szCs w:val="20"/>
                <w:lang w:eastAsia="ru-RU"/>
              </w:rPr>
              <w:t xml:space="preserve"> </w:t>
            </w:r>
          </w:p>
        </w:tc>
        <w:tc>
          <w:tcPr>
            <w:tcW w:w="1677" w:type="dxa"/>
            <w:tcBorders>
              <w:top w:val="nil"/>
              <w:left w:val="nil"/>
              <w:bottom w:val="single" w:sz="4" w:space="0" w:color="auto"/>
              <w:right w:val="single" w:sz="4" w:space="0" w:color="auto"/>
            </w:tcBorders>
            <w:shd w:val="clear" w:color="000000" w:fill="FFFFFF"/>
            <w:vAlign w:val="center"/>
            <w:hideMark/>
          </w:tcPr>
          <w:p w14:paraId="73433F8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946,14</w:t>
            </w:r>
          </w:p>
        </w:tc>
      </w:tr>
      <w:tr w:rsidR="00935609" w:rsidRPr="00935609" w14:paraId="663566EF" w14:textId="77777777" w:rsidTr="005B0ABE">
        <w:trPr>
          <w:trHeight w:val="299"/>
        </w:trPr>
        <w:tc>
          <w:tcPr>
            <w:tcW w:w="828" w:type="dxa"/>
            <w:tcBorders>
              <w:top w:val="nil"/>
              <w:left w:val="single" w:sz="4" w:space="0" w:color="auto"/>
              <w:bottom w:val="single" w:sz="4" w:space="0" w:color="auto"/>
              <w:right w:val="single" w:sz="4" w:space="0" w:color="auto"/>
            </w:tcBorders>
            <w:shd w:val="clear" w:color="000000" w:fill="FFFFFF"/>
            <w:vAlign w:val="center"/>
            <w:hideMark/>
          </w:tcPr>
          <w:p w14:paraId="6B1FFA4D"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4.16.</w:t>
            </w:r>
          </w:p>
        </w:tc>
        <w:tc>
          <w:tcPr>
            <w:tcW w:w="7518" w:type="dxa"/>
            <w:tcBorders>
              <w:top w:val="nil"/>
              <w:left w:val="nil"/>
              <w:bottom w:val="single" w:sz="4" w:space="0" w:color="auto"/>
              <w:right w:val="single" w:sz="4" w:space="0" w:color="auto"/>
            </w:tcBorders>
            <w:shd w:val="clear" w:color="000000" w:fill="FFFFFF"/>
            <w:vAlign w:val="center"/>
            <w:hideMark/>
          </w:tcPr>
          <w:p w14:paraId="44D23A02" w14:textId="77777777" w:rsidR="00935609" w:rsidRPr="00935609" w:rsidRDefault="00935609" w:rsidP="00935609">
            <w:pPr>
              <w:suppressAutoHyphens w:val="0"/>
              <w:rPr>
                <w:color w:val="000000"/>
                <w:sz w:val="20"/>
                <w:szCs w:val="20"/>
                <w:lang w:eastAsia="ru-RU"/>
              </w:rPr>
            </w:pPr>
            <w:r w:rsidRPr="00935609">
              <w:rPr>
                <w:color w:val="000000"/>
                <w:sz w:val="20"/>
                <w:szCs w:val="20"/>
                <w:lang w:eastAsia="ru-RU"/>
              </w:rPr>
              <w:t>Текущий ремонт Дома культуры в с. Караул МКУК "ЦНТ и КИ"</w:t>
            </w:r>
          </w:p>
        </w:tc>
        <w:tc>
          <w:tcPr>
            <w:tcW w:w="1677" w:type="dxa"/>
            <w:tcBorders>
              <w:top w:val="nil"/>
              <w:left w:val="nil"/>
              <w:bottom w:val="single" w:sz="4" w:space="0" w:color="auto"/>
              <w:right w:val="single" w:sz="4" w:space="0" w:color="auto"/>
            </w:tcBorders>
            <w:shd w:val="clear" w:color="000000" w:fill="FFFFFF"/>
            <w:vAlign w:val="center"/>
            <w:hideMark/>
          </w:tcPr>
          <w:p w14:paraId="5008371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6 270,00</w:t>
            </w:r>
          </w:p>
        </w:tc>
      </w:tr>
      <w:tr w:rsidR="00935609" w:rsidRPr="00935609" w14:paraId="1A139531" w14:textId="77777777" w:rsidTr="005B0ABE">
        <w:trPr>
          <w:trHeight w:val="299"/>
        </w:trPr>
        <w:tc>
          <w:tcPr>
            <w:tcW w:w="828" w:type="dxa"/>
            <w:tcBorders>
              <w:top w:val="nil"/>
              <w:left w:val="single" w:sz="4" w:space="0" w:color="auto"/>
              <w:bottom w:val="single" w:sz="4" w:space="0" w:color="auto"/>
              <w:right w:val="nil"/>
            </w:tcBorders>
            <w:shd w:val="clear" w:color="auto" w:fill="auto"/>
            <w:noWrap/>
            <w:vAlign w:val="center"/>
            <w:hideMark/>
          </w:tcPr>
          <w:p w14:paraId="29BABDE9" w14:textId="77777777" w:rsidR="00935609" w:rsidRPr="00935609" w:rsidRDefault="00935609" w:rsidP="00935609">
            <w:pPr>
              <w:suppressAutoHyphens w:val="0"/>
              <w:jc w:val="right"/>
              <w:rPr>
                <w:color w:val="000000"/>
                <w:sz w:val="20"/>
                <w:szCs w:val="20"/>
                <w:lang w:eastAsia="ru-RU"/>
              </w:rPr>
            </w:pPr>
          </w:p>
        </w:tc>
        <w:tc>
          <w:tcPr>
            <w:tcW w:w="7518" w:type="dxa"/>
            <w:tcBorders>
              <w:top w:val="nil"/>
              <w:left w:val="single" w:sz="4" w:space="0" w:color="auto"/>
              <w:bottom w:val="single" w:sz="4" w:space="0" w:color="auto"/>
              <w:right w:val="single" w:sz="4" w:space="0" w:color="auto"/>
            </w:tcBorders>
            <w:shd w:val="clear" w:color="000000" w:fill="FFFFFF"/>
            <w:vAlign w:val="center"/>
            <w:hideMark/>
          </w:tcPr>
          <w:p w14:paraId="7C145A60" w14:textId="77777777" w:rsidR="00935609" w:rsidRPr="00935609" w:rsidRDefault="00935609" w:rsidP="00935609">
            <w:pPr>
              <w:suppressAutoHyphens w:val="0"/>
              <w:rPr>
                <w:b/>
                <w:bCs/>
                <w:color w:val="000000"/>
                <w:sz w:val="20"/>
                <w:szCs w:val="20"/>
                <w:lang w:eastAsia="ru-RU"/>
              </w:rPr>
            </w:pPr>
            <w:r w:rsidRPr="00935609">
              <w:rPr>
                <w:b/>
                <w:bCs/>
                <w:color w:val="000000"/>
                <w:sz w:val="20"/>
                <w:szCs w:val="20"/>
                <w:lang w:eastAsia="ru-RU"/>
              </w:rPr>
              <w:t>ИТОГО</w:t>
            </w:r>
          </w:p>
        </w:tc>
        <w:tc>
          <w:tcPr>
            <w:tcW w:w="1677" w:type="dxa"/>
            <w:tcBorders>
              <w:top w:val="nil"/>
              <w:left w:val="nil"/>
              <w:bottom w:val="single" w:sz="4" w:space="0" w:color="auto"/>
              <w:right w:val="single" w:sz="4" w:space="0" w:color="auto"/>
            </w:tcBorders>
            <w:shd w:val="clear" w:color="000000" w:fill="FFFFFF"/>
            <w:vAlign w:val="center"/>
            <w:hideMark/>
          </w:tcPr>
          <w:p w14:paraId="33DC00B3" w14:textId="5D33C78D" w:rsidR="00935609" w:rsidRPr="00935609" w:rsidRDefault="005D37AC" w:rsidP="00935609">
            <w:pPr>
              <w:suppressAutoHyphens w:val="0"/>
              <w:jc w:val="right"/>
              <w:rPr>
                <w:b/>
                <w:bCs/>
                <w:color w:val="000000"/>
                <w:sz w:val="20"/>
                <w:szCs w:val="20"/>
                <w:lang w:eastAsia="ru-RU"/>
              </w:rPr>
            </w:pPr>
            <w:r w:rsidRPr="005D37AC">
              <w:rPr>
                <w:b/>
                <w:bCs/>
                <w:color w:val="000000"/>
                <w:sz w:val="20"/>
                <w:szCs w:val="20"/>
                <w:lang w:eastAsia="ru-RU"/>
              </w:rPr>
              <w:t>341 387,69</w:t>
            </w:r>
          </w:p>
        </w:tc>
      </w:tr>
    </w:tbl>
    <w:p w14:paraId="58381331" w14:textId="77777777" w:rsidR="002F380A" w:rsidRPr="002F380A" w:rsidRDefault="002F380A" w:rsidP="002F380A">
      <w:pPr>
        <w:pStyle w:val="ConsPlusNormal0"/>
        <w:jc w:val="both"/>
        <w:rPr>
          <w:rFonts w:ascii="Times New Roman" w:hAnsi="Times New Roman" w:cs="Times New Roman"/>
          <w:sz w:val="16"/>
          <w:szCs w:val="16"/>
          <w:highlight w:val="yellow"/>
        </w:rPr>
      </w:pPr>
    </w:p>
    <w:p w14:paraId="16684E1F" w14:textId="6A4DDB0A" w:rsidR="00C45663" w:rsidRPr="00C93920" w:rsidRDefault="00C45663" w:rsidP="00C93920">
      <w:pPr>
        <w:suppressAutoHyphens w:val="0"/>
        <w:autoSpaceDE w:val="0"/>
        <w:autoSpaceDN w:val="0"/>
        <w:adjustRightInd w:val="0"/>
        <w:ind w:firstLine="709"/>
        <w:jc w:val="both"/>
        <w:rPr>
          <w:sz w:val="26"/>
          <w:szCs w:val="26"/>
        </w:rPr>
      </w:pPr>
      <w:r w:rsidRPr="00C93920">
        <w:rPr>
          <w:sz w:val="26"/>
          <w:szCs w:val="26"/>
        </w:rPr>
        <w:t xml:space="preserve">Кроме того, по результатам работы вышеуказанной рабочей группы были предусмотрены дополнительные иные межбюджетные трансферты бюджетам городских и сельских поселений Таймырского Долгано-Ненецкого муниципального района на реализацию полномочий органов местного самоуправления Таймырского Долгано-Ненецкого муниципального района по организации предоставления дополнительного образования, </w:t>
      </w:r>
      <w:r w:rsidR="00C93920" w:rsidRPr="00C93920">
        <w:rPr>
          <w:sz w:val="26"/>
          <w:szCs w:val="26"/>
          <w:lang w:eastAsia="ru-RU"/>
        </w:rPr>
        <w:t xml:space="preserve">создания условий для предоставления транспортных услуг населению и организация транспортного обслуживания населения в границах сельских поселений, </w:t>
      </w:r>
      <w:r w:rsidRPr="00C93920">
        <w:rPr>
          <w:sz w:val="26"/>
          <w:szCs w:val="26"/>
        </w:rPr>
        <w:t>а также по организации библиотечного обслуживания населения, комплектованию и обеспечению сохранности библиотечных фондов библиотек поселений,  в соответствии с заключенными соглашениями, на следующие цели:</w:t>
      </w:r>
    </w:p>
    <w:p w14:paraId="55790965" w14:textId="77777777" w:rsidR="00EF5CAF" w:rsidRPr="006B2C53" w:rsidRDefault="00EF5CAF" w:rsidP="00E4503E">
      <w:pPr>
        <w:suppressAutoHyphens w:val="0"/>
        <w:autoSpaceDE w:val="0"/>
        <w:autoSpaceDN w:val="0"/>
        <w:adjustRightInd w:val="0"/>
        <w:ind w:firstLine="686"/>
        <w:jc w:val="both"/>
        <w:rPr>
          <w:sz w:val="16"/>
          <w:szCs w:val="16"/>
          <w:highlight w:val="yellow"/>
        </w:rPr>
      </w:pPr>
    </w:p>
    <w:tbl>
      <w:tblPr>
        <w:tblW w:w="10011" w:type="dxa"/>
        <w:tblInd w:w="113" w:type="dxa"/>
        <w:tblLook w:val="04A0" w:firstRow="1" w:lastRow="0" w:firstColumn="1" w:lastColumn="0" w:noHBand="0" w:noVBand="1"/>
      </w:tblPr>
      <w:tblGrid>
        <w:gridCol w:w="843"/>
        <w:gridCol w:w="7140"/>
        <w:gridCol w:w="2028"/>
      </w:tblGrid>
      <w:tr w:rsidR="00935609" w:rsidRPr="00935609" w14:paraId="788638A1" w14:textId="77777777" w:rsidTr="00935609">
        <w:trPr>
          <w:trHeight w:val="505"/>
        </w:trPr>
        <w:tc>
          <w:tcPr>
            <w:tcW w:w="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1AFCFD"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 п/п</w:t>
            </w:r>
          </w:p>
        </w:tc>
        <w:tc>
          <w:tcPr>
            <w:tcW w:w="7140" w:type="dxa"/>
            <w:tcBorders>
              <w:top w:val="single" w:sz="4" w:space="0" w:color="auto"/>
              <w:left w:val="nil"/>
              <w:bottom w:val="single" w:sz="4" w:space="0" w:color="auto"/>
              <w:right w:val="single" w:sz="4" w:space="0" w:color="auto"/>
            </w:tcBorders>
            <w:shd w:val="clear" w:color="000000" w:fill="FFFFFF"/>
            <w:vAlign w:val="center"/>
            <w:hideMark/>
          </w:tcPr>
          <w:p w14:paraId="52684209"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Наименование городского (сельского) поселения, мероприятия</w:t>
            </w:r>
          </w:p>
        </w:tc>
        <w:tc>
          <w:tcPr>
            <w:tcW w:w="2028" w:type="dxa"/>
            <w:tcBorders>
              <w:top w:val="single" w:sz="4" w:space="0" w:color="auto"/>
              <w:left w:val="nil"/>
              <w:bottom w:val="single" w:sz="4" w:space="0" w:color="auto"/>
              <w:right w:val="single" w:sz="4" w:space="0" w:color="auto"/>
            </w:tcBorders>
            <w:shd w:val="clear" w:color="000000" w:fill="FFFFFF"/>
            <w:vAlign w:val="center"/>
            <w:hideMark/>
          </w:tcPr>
          <w:p w14:paraId="04BA4218"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 xml:space="preserve">Сумма </w:t>
            </w:r>
            <w:r w:rsidRPr="00935609">
              <w:rPr>
                <w:b/>
                <w:bCs/>
                <w:color w:val="000000"/>
                <w:sz w:val="20"/>
                <w:szCs w:val="20"/>
                <w:lang w:eastAsia="ru-RU"/>
              </w:rPr>
              <w:br/>
              <w:t>(тыс. руб.)</w:t>
            </w:r>
          </w:p>
        </w:tc>
      </w:tr>
      <w:tr w:rsidR="00935609" w:rsidRPr="00935609" w14:paraId="59FFDF9F" w14:textId="77777777" w:rsidTr="005461FF">
        <w:trPr>
          <w:trHeight w:val="297"/>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5037753E"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 1.</w:t>
            </w:r>
          </w:p>
        </w:tc>
        <w:tc>
          <w:tcPr>
            <w:tcW w:w="7140" w:type="dxa"/>
            <w:tcBorders>
              <w:top w:val="nil"/>
              <w:left w:val="nil"/>
              <w:bottom w:val="single" w:sz="4" w:space="0" w:color="auto"/>
              <w:right w:val="single" w:sz="4" w:space="0" w:color="auto"/>
            </w:tcBorders>
            <w:shd w:val="clear" w:color="000000" w:fill="FFFFFF"/>
            <w:vAlign w:val="center"/>
            <w:hideMark/>
          </w:tcPr>
          <w:p w14:paraId="7A99B5FE" w14:textId="77777777" w:rsidR="00935609" w:rsidRPr="00935609" w:rsidRDefault="00935609" w:rsidP="00935609">
            <w:pPr>
              <w:suppressAutoHyphens w:val="0"/>
              <w:rPr>
                <w:b/>
                <w:bCs/>
                <w:color w:val="000000"/>
                <w:sz w:val="20"/>
                <w:szCs w:val="20"/>
                <w:lang w:eastAsia="ru-RU"/>
              </w:rPr>
            </w:pPr>
            <w:proofErr w:type="spellStart"/>
            <w:r w:rsidRPr="00935609">
              <w:rPr>
                <w:b/>
                <w:bCs/>
                <w:color w:val="000000"/>
                <w:sz w:val="20"/>
                <w:szCs w:val="20"/>
                <w:lang w:eastAsia="ru-RU"/>
              </w:rPr>
              <w:t>г.п</w:t>
            </w:r>
            <w:proofErr w:type="spellEnd"/>
            <w:r w:rsidRPr="00935609">
              <w:rPr>
                <w:b/>
                <w:bCs/>
                <w:color w:val="000000"/>
                <w:sz w:val="20"/>
                <w:szCs w:val="20"/>
                <w:lang w:eastAsia="ru-RU"/>
              </w:rPr>
              <w:t>. Дудинка</w:t>
            </w:r>
          </w:p>
        </w:tc>
        <w:tc>
          <w:tcPr>
            <w:tcW w:w="2028" w:type="dxa"/>
            <w:tcBorders>
              <w:top w:val="nil"/>
              <w:left w:val="nil"/>
              <w:bottom w:val="single" w:sz="4" w:space="0" w:color="auto"/>
              <w:right w:val="single" w:sz="4" w:space="0" w:color="auto"/>
            </w:tcBorders>
            <w:shd w:val="clear" w:color="000000" w:fill="FFFFFF"/>
            <w:vAlign w:val="center"/>
            <w:hideMark/>
          </w:tcPr>
          <w:p w14:paraId="75E7D5BE"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13 412,75 </w:t>
            </w:r>
          </w:p>
        </w:tc>
      </w:tr>
      <w:tr w:rsidR="00935609" w:rsidRPr="00935609" w14:paraId="3FCBB0D2" w14:textId="77777777" w:rsidTr="005461FF">
        <w:trPr>
          <w:trHeight w:val="758"/>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4832AB81"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1.1.</w:t>
            </w:r>
          </w:p>
        </w:tc>
        <w:tc>
          <w:tcPr>
            <w:tcW w:w="7140" w:type="dxa"/>
            <w:tcBorders>
              <w:top w:val="nil"/>
              <w:left w:val="nil"/>
              <w:bottom w:val="single" w:sz="4" w:space="0" w:color="auto"/>
              <w:right w:val="single" w:sz="4" w:space="0" w:color="auto"/>
            </w:tcBorders>
            <w:shd w:val="clear" w:color="000000" w:fill="FFFFFF"/>
            <w:vAlign w:val="center"/>
            <w:hideMark/>
          </w:tcPr>
          <w:p w14:paraId="5AEA5E69" w14:textId="2A2992E5"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Монтаж системы видеонаблюдения МБУ ДО «ДШИ» по адресам: ул. Ленина д. 30А и ул. Щорса д. 23(текущий ремонт) </w:t>
            </w:r>
          </w:p>
        </w:tc>
        <w:tc>
          <w:tcPr>
            <w:tcW w:w="2028" w:type="dxa"/>
            <w:tcBorders>
              <w:top w:val="nil"/>
              <w:left w:val="nil"/>
              <w:bottom w:val="single" w:sz="4" w:space="0" w:color="auto"/>
              <w:right w:val="single" w:sz="4" w:space="0" w:color="auto"/>
            </w:tcBorders>
            <w:shd w:val="clear" w:color="000000" w:fill="FFFFFF"/>
            <w:vAlign w:val="center"/>
            <w:hideMark/>
          </w:tcPr>
          <w:p w14:paraId="6C34C73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2 079,74 </w:t>
            </w:r>
          </w:p>
        </w:tc>
      </w:tr>
      <w:tr w:rsidR="00935609" w:rsidRPr="00935609" w14:paraId="716E4144" w14:textId="77777777" w:rsidTr="005461FF">
        <w:trPr>
          <w:trHeight w:val="505"/>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044B3D56"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1.2.</w:t>
            </w:r>
          </w:p>
        </w:tc>
        <w:tc>
          <w:tcPr>
            <w:tcW w:w="7140" w:type="dxa"/>
            <w:tcBorders>
              <w:top w:val="nil"/>
              <w:left w:val="nil"/>
              <w:bottom w:val="single" w:sz="4" w:space="0" w:color="auto"/>
              <w:right w:val="single" w:sz="4" w:space="0" w:color="auto"/>
            </w:tcBorders>
            <w:shd w:val="clear" w:color="000000" w:fill="FFFFFF"/>
            <w:vAlign w:val="center"/>
            <w:hideMark/>
          </w:tcPr>
          <w:p w14:paraId="557CC5F0" w14:textId="17F52107"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Оказание услуг по охране объекта МБУ ДО «ДШИ» </w:t>
            </w:r>
            <w:r w:rsidRPr="00935609">
              <w:rPr>
                <w:color w:val="000000"/>
                <w:sz w:val="20"/>
                <w:szCs w:val="20"/>
                <w:lang w:eastAsia="ru-RU"/>
              </w:rPr>
              <w:br/>
            </w:r>
          </w:p>
        </w:tc>
        <w:tc>
          <w:tcPr>
            <w:tcW w:w="2028" w:type="dxa"/>
            <w:tcBorders>
              <w:top w:val="nil"/>
              <w:left w:val="nil"/>
              <w:bottom w:val="single" w:sz="4" w:space="0" w:color="auto"/>
              <w:right w:val="single" w:sz="4" w:space="0" w:color="auto"/>
            </w:tcBorders>
            <w:shd w:val="clear" w:color="000000" w:fill="FFFFFF"/>
            <w:vAlign w:val="center"/>
            <w:hideMark/>
          </w:tcPr>
          <w:p w14:paraId="2EC25CC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3 906,96 </w:t>
            </w:r>
          </w:p>
        </w:tc>
      </w:tr>
      <w:tr w:rsidR="00935609" w:rsidRPr="00935609" w14:paraId="715FF7EC" w14:textId="77777777" w:rsidTr="005461FF">
        <w:trPr>
          <w:trHeight w:val="335"/>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2DCABB06"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1.3.</w:t>
            </w:r>
          </w:p>
        </w:tc>
        <w:tc>
          <w:tcPr>
            <w:tcW w:w="7140" w:type="dxa"/>
            <w:tcBorders>
              <w:top w:val="nil"/>
              <w:left w:val="nil"/>
              <w:bottom w:val="single" w:sz="4" w:space="0" w:color="auto"/>
              <w:right w:val="single" w:sz="4" w:space="0" w:color="auto"/>
            </w:tcBorders>
            <w:shd w:val="clear" w:color="000000" w:fill="FFFFFF"/>
            <w:vAlign w:val="center"/>
            <w:hideMark/>
          </w:tcPr>
          <w:p w14:paraId="5575AF9E" w14:textId="6E41F5C4"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Приобретение и монтаж металлодетектора в МБУ </w:t>
            </w:r>
            <w:proofErr w:type="gramStart"/>
            <w:r w:rsidRPr="00935609">
              <w:rPr>
                <w:color w:val="000000"/>
                <w:sz w:val="20"/>
                <w:szCs w:val="20"/>
                <w:lang w:eastAsia="ru-RU"/>
              </w:rPr>
              <w:t>ДО  "</w:t>
            </w:r>
            <w:proofErr w:type="gramEnd"/>
            <w:r w:rsidRPr="00935609">
              <w:rPr>
                <w:color w:val="000000"/>
                <w:sz w:val="20"/>
                <w:szCs w:val="20"/>
                <w:lang w:eastAsia="ru-RU"/>
              </w:rPr>
              <w:t xml:space="preserve">ДШИ" </w:t>
            </w:r>
          </w:p>
        </w:tc>
        <w:tc>
          <w:tcPr>
            <w:tcW w:w="2028" w:type="dxa"/>
            <w:tcBorders>
              <w:top w:val="nil"/>
              <w:left w:val="nil"/>
              <w:bottom w:val="single" w:sz="4" w:space="0" w:color="auto"/>
              <w:right w:val="single" w:sz="4" w:space="0" w:color="auto"/>
            </w:tcBorders>
            <w:shd w:val="clear" w:color="000000" w:fill="FFFFFF"/>
            <w:vAlign w:val="center"/>
            <w:hideMark/>
          </w:tcPr>
          <w:p w14:paraId="1EDF2375"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921,09 </w:t>
            </w:r>
          </w:p>
        </w:tc>
      </w:tr>
      <w:tr w:rsidR="00935609" w:rsidRPr="00935609" w14:paraId="64C430F8" w14:textId="77777777" w:rsidTr="005461FF">
        <w:trPr>
          <w:trHeight w:val="758"/>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09B7105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1.4.</w:t>
            </w:r>
          </w:p>
        </w:tc>
        <w:tc>
          <w:tcPr>
            <w:tcW w:w="7140" w:type="dxa"/>
            <w:tcBorders>
              <w:top w:val="nil"/>
              <w:left w:val="nil"/>
              <w:bottom w:val="single" w:sz="4" w:space="0" w:color="auto"/>
              <w:right w:val="single" w:sz="4" w:space="0" w:color="auto"/>
            </w:tcBorders>
            <w:shd w:val="clear" w:color="000000" w:fill="FFFFFF"/>
            <w:vAlign w:val="center"/>
            <w:hideMark/>
          </w:tcPr>
          <w:p w14:paraId="4EF9EFBB" w14:textId="0465DE9F" w:rsidR="00935609" w:rsidRPr="00935609" w:rsidRDefault="00935609" w:rsidP="00935609">
            <w:pPr>
              <w:suppressAutoHyphens w:val="0"/>
              <w:rPr>
                <w:color w:val="000000"/>
                <w:sz w:val="20"/>
                <w:szCs w:val="20"/>
                <w:lang w:eastAsia="ru-RU"/>
              </w:rPr>
            </w:pPr>
            <w:r w:rsidRPr="00935609">
              <w:rPr>
                <w:color w:val="000000"/>
                <w:sz w:val="20"/>
                <w:szCs w:val="20"/>
                <w:lang w:eastAsia="ru-RU"/>
              </w:rPr>
              <w:t>Монтаж системы контроля доступа МБУ ДО "ДШИ" по адресам: ул.Ленина,30</w:t>
            </w:r>
            <w:proofErr w:type="gramStart"/>
            <w:r w:rsidRPr="00935609">
              <w:rPr>
                <w:color w:val="000000"/>
                <w:sz w:val="20"/>
                <w:szCs w:val="20"/>
                <w:lang w:eastAsia="ru-RU"/>
              </w:rPr>
              <w:t>А;ул.Щорса</w:t>
            </w:r>
            <w:proofErr w:type="gramEnd"/>
            <w:r w:rsidRPr="00935609">
              <w:rPr>
                <w:color w:val="000000"/>
                <w:sz w:val="20"/>
                <w:szCs w:val="20"/>
                <w:lang w:eastAsia="ru-RU"/>
              </w:rPr>
              <w:t xml:space="preserve">,23 (текущий ремонт) </w:t>
            </w:r>
            <w:r w:rsidRPr="00935609">
              <w:rPr>
                <w:color w:val="000000"/>
                <w:sz w:val="20"/>
                <w:szCs w:val="20"/>
                <w:lang w:eastAsia="ru-RU"/>
              </w:rPr>
              <w:br/>
            </w:r>
          </w:p>
        </w:tc>
        <w:tc>
          <w:tcPr>
            <w:tcW w:w="2028" w:type="dxa"/>
            <w:tcBorders>
              <w:top w:val="nil"/>
              <w:left w:val="nil"/>
              <w:bottom w:val="single" w:sz="4" w:space="0" w:color="auto"/>
              <w:right w:val="single" w:sz="4" w:space="0" w:color="auto"/>
            </w:tcBorders>
            <w:shd w:val="clear" w:color="000000" w:fill="FFFFFF"/>
            <w:vAlign w:val="center"/>
            <w:hideMark/>
          </w:tcPr>
          <w:p w14:paraId="656EBFE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3 820,34 </w:t>
            </w:r>
          </w:p>
        </w:tc>
      </w:tr>
      <w:tr w:rsidR="00935609" w:rsidRPr="00935609" w14:paraId="569C9AEF" w14:textId="77777777" w:rsidTr="005461FF">
        <w:trPr>
          <w:trHeight w:val="758"/>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55977B3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1.5.</w:t>
            </w:r>
          </w:p>
        </w:tc>
        <w:tc>
          <w:tcPr>
            <w:tcW w:w="7140" w:type="dxa"/>
            <w:tcBorders>
              <w:top w:val="nil"/>
              <w:left w:val="nil"/>
              <w:bottom w:val="single" w:sz="4" w:space="0" w:color="auto"/>
              <w:right w:val="single" w:sz="4" w:space="0" w:color="auto"/>
            </w:tcBorders>
            <w:shd w:val="clear" w:color="000000" w:fill="FFFFFF"/>
            <w:vAlign w:val="center"/>
            <w:hideMark/>
          </w:tcPr>
          <w:p w14:paraId="2F5E3CF4" w14:textId="25652F7E"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Приобретение и установка систем оповещения и управления эвакуацией МБУ ДО «ДШИ» по адресам: ул. Ленина д. 30А </w:t>
            </w:r>
            <w:r w:rsidRPr="00935609">
              <w:rPr>
                <w:color w:val="000000"/>
                <w:sz w:val="20"/>
                <w:szCs w:val="20"/>
                <w:lang w:eastAsia="ru-RU"/>
              </w:rPr>
              <w:br/>
            </w:r>
          </w:p>
        </w:tc>
        <w:tc>
          <w:tcPr>
            <w:tcW w:w="2028" w:type="dxa"/>
            <w:tcBorders>
              <w:top w:val="nil"/>
              <w:left w:val="nil"/>
              <w:bottom w:val="single" w:sz="4" w:space="0" w:color="auto"/>
              <w:right w:val="single" w:sz="4" w:space="0" w:color="auto"/>
            </w:tcBorders>
            <w:shd w:val="clear" w:color="000000" w:fill="FFFFFF"/>
            <w:vAlign w:val="center"/>
            <w:hideMark/>
          </w:tcPr>
          <w:p w14:paraId="4D5525EC"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2 005,78 </w:t>
            </w:r>
          </w:p>
        </w:tc>
      </w:tr>
      <w:tr w:rsidR="00935609" w:rsidRPr="00935609" w14:paraId="4B93F68D" w14:textId="77777777" w:rsidTr="005461FF">
        <w:trPr>
          <w:trHeight w:val="758"/>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50F0B89C"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1.6.</w:t>
            </w:r>
          </w:p>
        </w:tc>
        <w:tc>
          <w:tcPr>
            <w:tcW w:w="7140" w:type="dxa"/>
            <w:tcBorders>
              <w:top w:val="nil"/>
              <w:left w:val="nil"/>
              <w:bottom w:val="single" w:sz="4" w:space="0" w:color="auto"/>
              <w:right w:val="single" w:sz="4" w:space="0" w:color="auto"/>
            </w:tcBorders>
            <w:shd w:val="clear" w:color="000000" w:fill="FFFFFF"/>
            <w:vAlign w:val="center"/>
            <w:hideMark/>
          </w:tcPr>
          <w:p w14:paraId="3DE72731" w14:textId="44AC88C1" w:rsidR="00935609" w:rsidRPr="00935609" w:rsidRDefault="00935609" w:rsidP="00935609">
            <w:pPr>
              <w:suppressAutoHyphens w:val="0"/>
              <w:rPr>
                <w:color w:val="000000"/>
                <w:sz w:val="20"/>
                <w:szCs w:val="20"/>
                <w:lang w:eastAsia="ru-RU"/>
              </w:rPr>
            </w:pPr>
            <w:r w:rsidRPr="00935609">
              <w:rPr>
                <w:color w:val="000000"/>
                <w:sz w:val="20"/>
                <w:szCs w:val="20"/>
                <w:lang w:eastAsia="ru-RU"/>
              </w:rPr>
              <w:t>Текущий ремонт трубопровода в подпольном канале    МБУ ДО "ДШИ" (Ленина,30А)</w:t>
            </w:r>
            <w:r w:rsidRPr="00935609">
              <w:rPr>
                <w:color w:val="000000"/>
                <w:sz w:val="20"/>
                <w:szCs w:val="20"/>
                <w:lang w:eastAsia="ru-RU"/>
              </w:rPr>
              <w:br/>
            </w:r>
          </w:p>
        </w:tc>
        <w:tc>
          <w:tcPr>
            <w:tcW w:w="2028" w:type="dxa"/>
            <w:tcBorders>
              <w:top w:val="nil"/>
              <w:left w:val="nil"/>
              <w:bottom w:val="single" w:sz="4" w:space="0" w:color="auto"/>
              <w:right w:val="single" w:sz="4" w:space="0" w:color="auto"/>
            </w:tcBorders>
            <w:shd w:val="clear" w:color="000000" w:fill="FFFFFF"/>
            <w:vAlign w:val="center"/>
            <w:hideMark/>
          </w:tcPr>
          <w:p w14:paraId="67D7599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678,84 </w:t>
            </w:r>
          </w:p>
        </w:tc>
      </w:tr>
      <w:tr w:rsidR="00935609" w:rsidRPr="00935609" w14:paraId="2ADC71AC" w14:textId="77777777" w:rsidTr="005461FF">
        <w:trPr>
          <w:trHeight w:val="297"/>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06666820"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2.</w:t>
            </w:r>
          </w:p>
        </w:tc>
        <w:tc>
          <w:tcPr>
            <w:tcW w:w="7140" w:type="dxa"/>
            <w:tcBorders>
              <w:top w:val="nil"/>
              <w:left w:val="nil"/>
              <w:bottom w:val="single" w:sz="4" w:space="0" w:color="auto"/>
              <w:right w:val="single" w:sz="4" w:space="0" w:color="auto"/>
            </w:tcBorders>
            <w:shd w:val="clear" w:color="000000" w:fill="FFFFFF"/>
            <w:vAlign w:val="center"/>
            <w:hideMark/>
          </w:tcPr>
          <w:p w14:paraId="21B5527E" w14:textId="77777777" w:rsidR="00935609" w:rsidRPr="00935609" w:rsidRDefault="00935609" w:rsidP="00935609">
            <w:pPr>
              <w:suppressAutoHyphens w:val="0"/>
              <w:rPr>
                <w:b/>
                <w:bCs/>
                <w:color w:val="000000"/>
                <w:sz w:val="20"/>
                <w:szCs w:val="20"/>
                <w:lang w:eastAsia="ru-RU"/>
              </w:rPr>
            </w:pPr>
            <w:proofErr w:type="spellStart"/>
            <w:r w:rsidRPr="00935609">
              <w:rPr>
                <w:b/>
                <w:bCs/>
                <w:color w:val="000000"/>
                <w:sz w:val="20"/>
                <w:szCs w:val="20"/>
                <w:lang w:eastAsia="ru-RU"/>
              </w:rPr>
              <w:t>г.п</w:t>
            </w:r>
            <w:proofErr w:type="spellEnd"/>
            <w:r w:rsidRPr="00935609">
              <w:rPr>
                <w:b/>
                <w:bCs/>
                <w:color w:val="000000"/>
                <w:sz w:val="20"/>
                <w:szCs w:val="20"/>
                <w:lang w:eastAsia="ru-RU"/>
              </w:rPr>
              <w:t>. Диксон</w:t>
            </w:r>
          </w:p>
        </w:tc>
        <w:tc>
          <w:tcPr>
            <w:tcW w:w="2028" w:type="dxa"/>
            <w:tcBorders>
              <w:top w:val="nil"/>
              <w:left w:val="nil"/>
              <w:bottom w:val="single" w:sz="4" w:space="0" w:color="auto"/>
              <w:right w:val="single" w:sz="4" w:space="0" w:color="auto"/>
            </w:tcBorders>
            <w:shd w:val="clear" w:color="000000" w:fill="FFFFFF"/>
            <w:vAlign w:val="center"/>
            <w:hideMark/>
          </w:tcPr>
          <w:p w14:paraId="442A6E76"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545,00 </w:t>
            </w:r>
          </w:p>
        </w:tc>
      </w:tr>
      <w:tr w:rsidR="00935609" w:rsidRPr="00935609" w14:paraId="7D203142" w14:textId="77777777" w:rsidTr="005461FF">
        <w:trPr>
          <w:trHeight w:val="758"/>
        </w:trPr>
        <w:tc>
          <w:tcPr>
            <w:tcW w:w="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018DED"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lastRenderedPageBreak/>
              <w:t>2.1.</w:t>
            </w:r>
          </w:p>
        </w:tc>
        <w:tc>
          <w:tcPr>
            <w:tcW w:w="7140" w:type="dxa"/>
            <w:tcBorders>
              <w:top w:val="single" w:sz="4" w:space="0" w:color="auto"/>
              <w:left w:val="nil"/>
              <w:bottom w:val="single" w:sz="4" w:space="0" w:color="auto"/>
              <w:right w:val="single" w:sz="4" w:space="0" w:color="auto"/>
            </w:tcBorders>
            <w:shd w:val="clear" w:color="000000" w:fill="FFFFFF"/>
            <w:vAlign w:val="center"/>
            <w:hideMark/>
          </w:tcPr>
          <w:p w14:paraId="64AEB103" w14:textId="460241D2"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Выезд участников для участия в очных конкурсах (музыкальное и художественное отделения) </w:t>
            </w:r>
          </w:p>
        </w:tc>
        <w:tc>
          <w:tcPr>
            <w:tcW w:w="2028" w:type="dxa"/>
            <w:tcBorders>
              <w:top w:val="single" w:sz="4" w:space="0" w:color="auto"/>
              <w:left w:val="nil"/>
              <w:bottom w:val="single" w:sz="4" w:space="0" w:color="auto"/>
              <w:right w:val="single" w:sz="4" w:space="0" w:color="auto"/>
            </w:tcBorders>
            <w:shd w:val="clear" w:color="000000" w:fill="FFFFFF"/>
            <w:noWrap/>
            <w:vAlign w:val="center"/>
            <w:hideMark/>
          </w:tcPr>
          <w:p w14:paraId="1CC999DB"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350,00 </w:t>
            </w:r>
          </w:p>
        </w:tc>
      </w:tr>
      <w:tr w:rsidR="00935609" w:rsidRPr="00935609" w14:paraId="5667FB6F" w14:textId="77777777" w:rsidTr="005461FF">
        <w:trPr>
          <w:trHeight w:val="505"/>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570EB4D9"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2.2.</w:t>
            </w:r>
          </w:p>
        </w:tc>
        <w:tc>
          <w:tcPr>
            <w:tcW w:w="7140" w:type="dxa"/>
            <w:tcBorders>
              <w:top w:val="nil"/>
              <w:left w:val="nil"/>
              <w:bottom w:val="single" w:sz="4" w:space="0" w:color="auto"/>
              <w:right w:val="single" w:sz="4" w:space="0" w:color="auto"/>
            </w:tcBorders>
            <w:shd w:val="clear" w:color="000000" w:fill="FFFFFF"/>
            <w:vAlign w:val="center"/>
            <w:hideMark/>
          </w:tcPr>
          <w:p w14:paraId="6A3CDD0B" w14:textId="04B414BD"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Приобретение цифрового пианино в МКУ ДО "ДДШИ" </w:t>
            </w:r>
          </w:p>
        </w:tc>
        <w:tc>
          <w:tcPr>
            <w:tcW w:w="2028" w:type="dxa"/>
            <w:tcBorders>
              <w:top w:val="nil"/>
              <w:left w:val="nil"/>
              <w:bottom w:val="single" w:sz="4" w:space="0" w:color="auto"/>
              <w:right w:val="single" w:sz="4" w:space="0" w:color="auto"/>
            </w:tcBorders>
            <w:shd w:val="clear" w:color="000000" w:fill="FFFFFF"/>
            <w:noWrap/>
            <w:vAlign w:val="center"/>
            <w:hideMark/>
          </w:tcPr>
          <w:p w14:paraId="3BF8E4A2"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195,00 </w:t>
            </w:r>
          </w:p>
        </w:tc>
      </w:tr>
      <w:tr w:rsidR="00935609" w:rsidRPr="00935609" w14:paraId="59D4E148" w14:textId="77777777" w:rsidTr="005461FF">
        <w:trPr>
          <w:trHeight w:val="297"/>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6E25B055"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3.</w:t>
            </w:r>
          </w:p>
        </w:tc>
        <w:tc>
          <w:tcPr>
            <w:tcW w:w="7140" w:type="dxa"/>
            <w:tcBorders>
              <w:top w:val="nil"/>
              <w:left w:val="nil"/>
              <w:bottom w:val="single" w:sz="4" w:space="0" w:color="auto"/>
              <w:right w:val="single" w:sz="4" w:space="0" w:color="auto"/>
            </w:tcBorders>
            <w:shd w:val="clear" w:color="000000" w:fill="FFFFFF"/>
            <w:vAlign w:val="center"/>
            <w:hideMark/>
          </w:tcPr>
          <w:p w14:paraId="36EA9302" w14:textId="77777777" w:rsidR="00935609" w:rsidRPr="00935609" w:rsidRDefault="00935609" w:rsidP="00935609">
            <w:pPr>
              <w:suppressAutoHyphens w:val="0"/>
              <w:rPr>
                <w:b/>
                <w:bCs/>
                <w:color w:val="000000"/>
                <w:sz w:val="20"/>
                <w:szCs w:val="20"/>
                <w:lang w:eastAsia="ru-RU"/>
              </w:rPr>
            </w:pPr>
            <w:proofErr w:type="spellStart"/>
            <w:r w:rsidRPr="00935609">
              <w:rPr>
                <w:b/>
                <w:bCs/>
                <w:color w:val="000000"/>
                <w:sz w:val="20"/>
                <w:szCs w:val="20"/>
                <w:lang w:eastAsia="ru-RU"/>
              </w:rPr>
              <w:t>с.п</w:t>
            </w:r>
            <w:proofErr w:type="spellEnd"/>
            <w:r w:rsidRPr="00935609">
              <w:rPr>
                <w:b/>
                <w:bCs/>
                <w:color w:val="000000"/>
                <w:sz w:val="20"/>
                <w:szCs w:val="20"/>
                <w:lang w:eastAsia="ru-RU"/>
              </w:rPr>
              <w:t>. Хатанга</w:t>
            </w:r>
          </w:p>
        </w:tc>
        <w:tc>
          <w:tcPr>
            <w:tcW w:w="2028" w:type="dxa"/>
            <w:tcBorders>
              <w:top w:val="nil"/>
              <w:left w:val="nil"/>
              <w:bottom w:val="single" w:sz="4" w:space="0" w:color="auto"/>
              <w:right w:val="single" w:sz="4" w:space="0" w:color="auto"/>
            </w:tcBorders>
            <w:shd w:val="clear" w:color="000000" w:fill="FFFFFF"/>
            <w:noWrap/>
            <w:vAlign w:val="center"/>
            <w:hideMark/>
          </w:tcPr>
          <w:p w14:paraId="60167D61"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7 067,28 </w:t>
            </w:r>
          </w:p>
        </w:tc>
      </w:tr>
      <w:tr w:rsidR="00935609" w:rsidRPr="00935609" w14:paraId="55790C73" w14:textId="77777777" w:rsidTr="005461FF">
        <w:trPr>
          <w:trHeight w:val="758"/>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56D36856"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3.1.</w:t>
            </w:r>
          </w:p>
        </w:tc>
        <w:tc>
          <w:tcPr>
            <w:tcW w:w="7140" w:type="dxa"/>
            <w:tcBorders>
              <w:top w:val="nil"/>
              <w:left w:val="nil"/>
              <w:bottom w:val="single" w:sz="4" w:space="0" w:color="auto"/>
              <w:right w:val="single" w:sz="4" w:space="0" w:color="auto"/>
            </w:tcBorders>
            <w:shd w:val="clear" w:color="000000" w:fill="FFFFFF"/>
            <w:vAlign w:val="center"/>
            <w:hideMark/>
          </w:tcPr>
          <w:p w14:paraId="07569BA3" w14:textId="61BE0E94"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Расходы на организацию перевозок населения автомобильным транспортом (автобус) в с. Хатанга </w:t>
            </w:r>
          </w:p>
        </w:tc>
        <w:tc>
          <w:tcPr>
            <w:tcW w:w="2028" w:type="dxa"/>
            <w:tcBorders>
              <w:top w:val="nil"/>
              <w:left w:val="nil"/>
              <w:bottom w:val="single" w:sz="4" w:space="0" w:color="auto"/>
              <w:right w:val="single" w:sz="4" w:space="0" w:color="auto"/>
            </w:tcBorders>
            <w:shd w:val="clear" w:color="000000" w:fill="FFFFFF"/>
            <w:vAlign w:val="center"/>
            <w:hideMark/>
          </w:tcPr>
          <w:p w14:paraId="209D8160"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2 674,01 </w:t>
            </w:r>
          </w:p>
        </w:tc>
      </w:tr>
      <w:tr w:rsidR="00935609" w:rsidRPr="00935609" w14:paraId="46B605CA" w14:textId="77777777" w:rsidTr="005461FF">
        <w:trPr>
          <w:trHeight w:val="1475"/>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1FDF8A0C"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3.2.</w:t>
            </w:r>
          </w:p>
        </w:tc>
        <w:tc>
          <w:tcPr>
            <w:tcW w:w="7140" w:type="dxa"/>
            <w:tcBorders>
              <w:top w:val="nil"/>
              <w:left w:val="nil"/>
              <w:bottom w:val="single" w:sz="4" w:space="0" w:color="auto"/>
              <w:right w:val="single" w:sz="4" w:space="0" w:color="auto"/>
            </w:tcBorders>
            <w:shd w:val="clear" w:color="000000" w:fill="FFFFFF"/>
            <w:vAlign w:val="center"/>
            <w:hideMark/>
          </w:tcPr>
          <w:p w14:paraId="5DBFA1E9" w14:textId="1394D8C4" w:rsidR="00935609" w:rsidRPr="00935609" w:rsidRDefault="00935609" w:rsidP="00935609">
            <w:pPr>
              <w:suppressAutoHyphens w:val="0"/>
              <w:rPr>
                <w:color w:val="000000"/>
                <w:sz w:val="20"/>
                <w:szCs w:val="20"/>
                <w:lang w:eastAsia="ru-RU"/>
              </w:rPr>
            </w:pPr>
            <w:r w:rsidRPr="00935609">
              <w:rPr>
                <w:color w:val="000000"/>
                <w:sz w:val="20"/>
                <w:szCs w:val="20"/>
                <w:lang w:eastAsia="ru-RU"/>
              </w:rPr>
              <w:t>Обследование технического состояния строительных конструкций нежилого здания МКУ дополнительного образования «Детская школа искусств» сельского поселения Хатанга, с выдачей заключения о возможности дальнейшей безопасной эксплуатации в соответствии с требованиями действующих нормативно-технических документов.</w:t>
            </w:r>
          </w:p>
        </w:tc>
        <w:tc>
          <w:tcPr>
            <w:tcW w:w="2028" w:type="dxa"/>
            <w:tcBorders>
              <w:top w:val="nil"/>
              <w:left w:val="nil"/>
              <w:bottom w:val="single" w:sz="4" w:space="0" w:color="auto"/>
              <w:right w:val="single" w:sz="4" w:space="0" w:color="auto"/>
            </w:tcBorders>
            <w:shd w:val="clear" w:color="000000" w:fill="FFFFFF"/>
            <w:noWrap/>
            <w:vAlign w:val="center"/>
            <w:hideMark/>
          </w:tcPr>
          <w:p w14:paraId="1BB3404A"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525,00 </w:t>
            </w:r>
          </w:p>
        </w:tc>
      </w:tr>
      <w:tr w:rsidR="00935609" w:rsidRPr="00935609" w14:paraId="1E4A764D" w14:textId="77777777" w:rsidTr="005461FF">
        <w:trPr>
          <w:trHeight w:val="702"/>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5008E4FB"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3.3.</w:t>
            </w:r>
          </w:p>
        </w:tc>
        <w:tc>
          <w:tcPr>
            <w:tcW w:w="7140" w:type="dxa"/>
            <w:tcBorders>
              <w:top w:val="nil"/>
              <w:left w:val="nil"/>
              <w:bottom w:val="single" w:sz="4" w:space="0" w:color="auto"/>
              <w:right w:val="single" w:sz="4" w:space="0" w:color="auto"/>
            </w:tcBorders>
            <w:shd w:val="clear" w:color="000000" w:fill="FFFFFF"/>
            <w:vAlign w:val="center"/>
            <w:hideMark/>
          </w:tcPr>
          <w:p w14:paraId="00455FC8" w14:textId="6A02CB0E"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Предоставление телематических услуг связи (доступа в Интернет) в библиотеках п. </w:t>
            </w:r>
            <w:proofErr w:type="spellStart"/>
            <w:r w:rsidRPr="00935609">
              <w:rPr>
                <w:color w:val="000000"/>
                <w:sz w:val="20"/>
                <w:szCs w:val="20"/>
                <w:lang w:eastAsia="ru-RU"/>
              </w:rPr>
              <w:t>Жданиха</w:t>
            </w:r>
            <w:proofErr w:type="spellEnd"/>
            <w:r w:rsidRPr="00935609">
              <w:rPr>
                <w:color w:val="000000"/>
                <w:sz w:val="20"/>
                <w:szCs w:val="20"/>
                <w:lang w:eastAsia="ru-RU"/>
              </w:rPr>
              <w:t xml:space="preserve">, п. Кресты, п. </w:t>
            </w:r>
            <w:proofErr w:type="spellStart"/>
            <w:r w:rsidRPr="00935609">
              <w:rPr>
                <w:color w:val="000000"/>
                <w:sz w:val="20"/>
                <w:szCs w:val="20"/>
                <w:lang w:eastAsia="ru-RU"/>
              </w:rPr>
              <w:t>Новорыбная</w:t>
            </w:r>
            <w:proofErr w:type="spellEnd"/>
            <w:r w:rsidRPr="00935609">
              <w:rPr>
                <w:color w:val="000000"/>
                <w:sz w:val="20"/>
                <w:szCs w:val="20"/>
                <w:lang w:eastAsia="ru-RU"/>
              </w:rPr>
              <w:t>, п. Новая</w:t>
            </w:r>
          </w:p>
        </w:tc>
        <w:tc>
          <w:tcPr>
            <w:tcW w:w="2028" w:type="dxa"/>
            <w:tcBorders>
              <w:top w:val="nil"/>
              <w:left w:val="nil"/>
              <w:bottom w:val="single" w:sz="4" w:space="0" w:color="auto"/>
              <w:right w:val="single" w:sz="4" w:space="0" w:color="auto"/>
            </w:tcBorders>
            <w:shd w:val="clear" w:color="000000" w:fill="FFFFFF"/>
            <w:noWrap/>
            <w:vAlign w:val="center"/>
            <w:hideMark/>
          </w:tcPr>
          <w:p w14:paraId="00783308"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654,10 </w:t>
            </w:r>
          </w:p>
        </w:tc>
      </w:tr>
      <w:tr w:rsidR="00935609" w:rsidRPr="00935609" w14:paraId="4810161C" w14:textId="77777777" w:rsidTr="005461FF">
        <w:trPr>
          <w:trHeight w:val="685"/>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29A93942"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3.4.</w:t>
            </w:r>
          </w:p>
        </w:tc>
        <w:tc>
          <w:tcPr>
            <w:tcW w:w="7140" w:type="dxa"/>
            <w:tcBorders>
              <w:top w:val="nil"/>
              <w:left w:val="nil"/>
              <w:bottom w:val="single" w:sz="4" w:space="0" w:color="auto"/>
              <w:right w:val="single" w:sz="4" w:space="0" w:color="auto"/>
            </w:tcBorders>
            <w:shd w:val="clear" w:color="000000" w:fill="FFFFFF"/>
            <w:vAlign w:val="center"/>
            <w:hideMark/>
          </w:tcPr>
          <w:p w14:paraId="5C066A7F" w14:textId="2E1E6555"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Расходы на содержание посадочных площадок для вертолетов и обеспечение безопасности пассажирских перевозок воздушным транспортом в </w:t>
            </w:r>
            <w:proofErr w:type="spellStart"/>
            <w:r w:rsidRPr="00935609">
              <w:rPr>
                <w:color w:val="000000"/>
                <w:sz w:val="20"/>
                <w:szCs w:val="20"/>
                <w:lang w:eastAsia="ru-RU"/>
              </w:rPr>
              <w:t>с.п</w:t>
            </w:r>
            <w:proofErr w:type="spellEnd"/>
            <w:r w:rsidRPr="00935609">
              <w:rPr>
                <w:color w:val="000000"/>
                <w:sz w:val="20"/>
                <w:szCs w:val="20"/>
                <w:lang w:eastAsia="ru-RU"/>
              </w:rPr>
              <w:t xml:space="preserve">. Хатанга </w:t>
            </w:r>
          </w:p>
        </w:tc>
        <w:tc>
          <w:tcPr>
            <w:tcW w:w="2028" w:type="dxa"/>
            <w:tcBorders>
              <w:top w:val="nil"/>
              <w:left w:val="nil"/>
              <w:bottom w:val="single" w:sz="4" w:space="0" w:color="auto"/>
              <w:right w:val="single" w:sz="4" w:space="0" w:color="auto"/>
            </w:tcBorders>
            <w:shd w:val="clear" w:color="000000" w:fill="FFFFFF"/>
            <w:noWrap/>
            <w:vAlign w:val="center"/>
            <w:hideMark/>
          </w:tcPr>
          <w:p w14:paraId="7D307BF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3 214,17 </w:t>
            </w:r>
          </w:p>
        </w:tc>
      </w:tr>
      <w:tr w:rsidR="00935609" w:rsidRPr="00935609" w14:paraId="40EC5DEB" w14:textId="77777777" w:rsidTr="005461FF">
        <w:trPr>
          <w:trHeight w:val="297"/>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2C2CFB54" w14:textId="77777777" w:rsidR="00935609" w:rsidRPr="00935609" w:rsidRDefault="00935609" w:rsidP="00935609">
            <w:pPr>
              <w:suppressAutoHyphens w:val="0"/>
              <w:jc w:val="center"/>
              <w:rPr>
                <w:b/>
                <w:bCs/>
                <w:color w:val="000000"/>
                <w:sz w:val="20"/>
                <w:szCs w:val="20"/>
                <w:lang w:eastAsia="ru-RU"/>
              </w:rPr>
            </w:pPr>
            <w:r w:rsidRPr="00935609">
              <w:rPr>
                <w:b/>
                <w:bCs/>
                <w:color w:val="000000"/>
                <w:sz w:val="20"/>
                <w:szCs w:val="20"/>
                <w:lang w:eastAsia="ru-RU"/>
              </w:rPr>
              <w:t>4.</w:t>
            </w:r>
          </w:p>
        </w:tc>
        <w:tc>
          <w:tcPr>
            <w:tcW w:w="7140" w:type="dxa"/>
            <w:tcBorders>
              <w:top w:val="nil"/>
              <w:left w:val="nil"/>
              <w:bottom w:val="single" w:sz="4" w:space="0" w:color="auto"/>
              <w:right w:val="single" w:sz="4" w:space="0" w:color="auto"/>
            </w:tcBorders>
            <w:shd w:val="clear" w:color="000000" w:fill="FFFFFF"/>
            <w:vAlign w:val="center"/>
            <w:hideMark/>
          </w:tcPr>
          <w:p w14:paraId="54B2801C" w14:textId="77777777" w:rsidR="00935609" w:rsidRPr="00935609" w:rsidRDefault="00935609" w:rsidP="00935609">
            <w:pPr>
              <w:suppressAutoHyphens w:val="0"/>
              <w:rPr>
                <w:b/>
                <w:bCs/>
                <w:color w:val="000000"/>
                <w:sz w:val="20"/>
                <w:szCs w:val="20"/>
                <w:lang w:eastAsia="ru-RU"/>
              </w:rPr>
            </w:pPr>
            <w:r w:rsidRPr="00935609">
              <w:rPr>
                <w:b/>
                <w:bCs/>
                <w:color w:val="000000"/>
                <w:sz w:val="20"/>
                <w:szCs w:val="20"/>
                <w:lang w:eastAsia="ru-RU"/>
              </w:rPr>
              <w:t>С.П. Караул</w:t>
            </w:r>
          </w:p>
        </w:tc>
        <w:tc>
          <w:tcPr>
            <w:tcW w:w="2028" w:type="dxa"/>
            <w:tcBorders>
              <w:top w:val="nil"/>
              <w:left w:val="nil"/>
              <w:bottom w:val="single" w:sz="4" w:space="0" w:color="auto"/>
              <w:right w:val="single" w:sz="4" w:space="0" w:color="auto"/>
            </w:tcBorders>
            <w:shd w:val="clear" w:color="000000" w:fill="FFFFFF"/>
            <w:vAlign w:val="center"/>
            <w:hideMark/>
          </w:tcPr>
          <w:p w14:paraId="5EE98DA8"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5 285,28 </w:t>
            </w:r>
          </w:p>
        </w:tc>
      </w:tr>
      <w:tr w:rsidR="00935609" w:rsidRPr="00935609" w14:paraId="643887CC" w14:textId="77777777" w:rsidTr="005461FF">
        <w:trPr>
          <w:trHeight w:val="826"/>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46DBCBD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w:t>
            </w:r>
          </w:p>
        </w:tc>
        <w:tc>
          <w:tcPr>
            <w:tcW w:w="7140" w:type="dxa"/>
            <w:tcBorders>
              <w:top w:val="nil"/>
              <w:left w:val="nil"/>
              <w:bottom w:val="single" w:sz="4" w:space="0" w:color="auto"/>
              <w:right w:val="single" w:sz="4" w:space="0" w:color="auto"/>
            </w:tcBorders>
            <w:shd w:val="clear" w:color="000000" w:fill="FFFFFF"/>
            <w:vAlign w:val="center"/>
            <w:hideMark/>
          </w:tcPr>
          <w:p w14:paraId="7927341E" w14:textId="31DA9EAB"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Компенсация расходов на оплату стоимости проезда и провоза багажа к месту использования отпуска сотрудникам МКУ ДО "ДШИ" сельского поселения Караул </w:t>
            </w:r>
          </w:p>
        </w:tc>
        <w:tc>
          <w:tcPr>
            <w:tcW w:w="2028" w:type="dxa"/>
            <w:tcBorders>
              <w:top w:val="nil"/>
              <w:left w:val="nil"/>
              <w:bottom w:val="single" w:sz="4" w:space="0" w:color="auto"/>
              <w:right w:val="single" w:sz="4" w:space="0" w:color="auto"/>
            </w:tcBorders>
            <w:shd w:val="clear" w:color="000000" w:fill="FFFFFF"/>
            <w:noWrap/>
            <w:vAlign w:val="center"/>
            <w:hideMark/>
          </w:tcPr>
          <w:p w14:paraId="7007544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310,49 </w:t>
            </w:r>
          </w:p>
        </w:tc>
      </w:tr>
      <w:tr w:rsidR="00935609" w:rsidRPr="00935609" w14:paraId="017B342D" w14:textId="77777777" w:rsidTr="005461FF">
        <w:trPr>
          <w:trHeight w:val="758"/>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67BE87E1"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4.2.</w:t>
            </w:r>
          </w:p>
        </w:tc>
        <w:tc>
          <w:tcPr>
            <w:tcW w:w="7140" w:type="dxa"/>
            <w:tcBorders>
              <w:top w:val="nil"/>
              <w:left w:val="nil"/>
              <w:bottom w:val="single" w:sz="4" w:space="0" w:color="auto"/>
              <w:right w:val="single" w:sz="4" w:space="0" w:color="auto"/>
            </w:tcBorders>
            <w:shd w:val="clear" w:color="000000" w:fill="FFFFFF"/>
            <w:vAlign w:val="center"/>
            <w:hideMark/>
          </w:tcPr>
          <w:p w14:paraId="136FBCB9" w14:textId="58D7FD83"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Оплата услуг связи для доступа к сети Интернет в МКУ ДО «ДШИ» сельского поселения Караул </w:t>
            </w:r>
          </w:p>
        </w:tc>
        <w:tc>
          <w:tcPr>
            <w:tcW w:w="2028" w:type="dxa"/>
            <w:tcBorders>
              <w:top w:val="nil"/>
              <w:left w:val="nil"/>
              <w:bottom w:val="single" w:sz="4" w:space="0" w:color="auto"/>
              <w:right w:val="single" w:sz="4" w:space="0" w:color="auto"/>
            </w:tcBorders>
            <w:shd w:val="clear" w:color="000000" w:fill="FFFFFF"/>
            <w:noWrap/>
            <w:vAlign w:val="center"/>
            <w:hideMark/>
          </w:tcPr>
          <w:p w14:paraId="40A7D3F5"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133,20 </w:t>
            </w:r>
          </w:p>
        </w:tc>
      </w:tr>
      <w:tr w:rsidR="00935609" w:rsidRPr="00935609" w14:paraId="4D56410B" w14:textId="77777777" w:rsidTr="005461FF">
        <w:trPr>
          <w:trHeight w:val="495"/>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6E8D517A"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4.3.</w:t>
            </w:r>
          </w:p>
        </w:tc>
        <w:tc>
          <w:tcPr>
            <w:tcW w:w="7140" w:type="dxa"/>
            <w:tcBorders>
              <w:top w:val="nil"/>
              <w:left w:val="nil"/>
              <w:bottom w:val="single" w:sz="4" w:space="0" w:color="auto"/>
              <w:right w:val="single" w:sz="4" w:space="0" w:color="auto"/>
            </w:tcBorders>
            <w:shd w:val="clear" w:color="000000" w:fill="FFFFFF"/>
            <w:vAlign w:val="center"/>
            <w:hideMark/>
          </w:tcPr>
          <w:p w14:paraId="3E7B98D4" w14:textId="25867255" w:rsidR="00935609" w:rsidRPr="00935609" w:rsidRDefault="00935609" w:rsidP="00935609">
            <w:pPr>
              <w:suppressAutoHyphens w:val="0"/>
              <w:rPr>
                <w:color w:val="000000"/>
                <w:sz w:val="20"/>
                <w:szCs w:val="20"/>
                <w:lang w:eastAsia="ru-RU"/>
              </w:rPr>
            </w:pPr>
            <w:r w:rsidRPr="00935609">
              <w:rPr>
                <w:color w:val="000000"/>
                <w:sz w:val="20"/>
                <w:szCs w:val="20"/>
                <w:lang w:eastAsia="ru-RU"/>
              </w:rPr>
              <w:t>Оплата услуг связи для доступа к сети Интернет в МКУК «ЦБС» сельского поселения Караул</w:t>
            </w:r>
          </w:p>
        </w:tc>
        <w:tc>
          <w:tcPr>
            <w:tcW w:w="2028" w:type="dxa"/>
            <w:tcBorders>
              <w:top w:val="nil"/>
              <w:left w:val="nil"/>
              <w:bottom w:val="single" w:sz="4" w:space="0" w:color="auto"/>
              <w:right w:val="single" w:sz="4" w:space="0" w:color="auto"/>
            </w:tcBorders>
            <w:shd w:val="clear" w:color="000000" w:fill="FFFFFF"/>
            <w:noWrap/>
            <w:vAlign w:val="center"/>
            <w:hideMark/>
          </w:tcPr>
          <w:p w14:paraId="26A2C46D"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316,80 </w:t>
            </w:r>
          </w:p>
        </w:tc>
      </w:tr>
      <w:tr w:rsidR="00935609" w:rsidRPr="00935609" w14:paraId="497B7261" w14:textId="77777777" w:rsidTr="005461FF">
        <w:trPr>
          <w:trHeight w:val="842"/>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010A2CB9"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4.4.</w:t>
            </w:r>
          </w:p>
        </w:tc>
        <w:tc>
          <w:tcPr>
            <w:tcW w:w="7140" w:type="dxa"/>
            <w:tcBorders>
              <w:top w:val="nil"/>
              <w:left w:val="nil"/>
              <w:bottom w:val="single" w:sz="4" w:space="0" w:color="auto"/>
              <w:right w:val="single" w:sz="4" w:space="0" w:color="auto"/>
            </w:tcBorders>
            <w:shd w:val="clear" w:color="000000" w:fill="FFFFFF"/>
            <w:vAlign w:val="center"/>
            <w:hideMark/>
          </w:tcPr>
          <w:p w14:paraId="7E6273FE" w14:textId="5183BE71" w:rsidR="00935609" w:rsidRPr="00935609" w:rsidRDefault="00935609" w:rsidP="00935609">
            <w:pPr>
              <w:suppressAutoHyphens w:val="0"/>
              <w:rPr>
                <w:color w:val="000000"/>
                <w:sz w:val="20"/>
                <w:szCs w:val="20"/>
                <w:lang w:eastAsia="ru-RU"/>
              </w:rPr>
            </w:pPr>
            <w:r w:rsidRPr="00935609">
              <w:rPr>
                <w:color w:val="000000"/>
                <w:sz w:val="20"/>
                <w:szCs w:val="20"/>
                <w:lang w:eastAsia="ru-RU"/>
              </w:rPr>
              <w:t>Осуществление полномочий по созданию условий для предоставления транспортных услуг населению и организации транспортного обслуживания населения в границах поселения</w:t>
            </w:r>
          </w:p>
        </w:tc>
        <w:tc>
          <w:tcPr>
            <w:tcW w:w="2028" w:type="dxa"/>
            <w:tcBorders>
              <w:top w:val="nil"/>
              <w:left w:val="nil"/>
              <w:bottom w:val="single" w:sz="4" w:space="0" w:color="auto"/>
              <w:right w:val="single" w:sz="4" w:space="0" w:color="auto"/>
            </w:tcBorders>
            <w:shd w:val="clear" w:color="000000" w:fill="FFFFFF"/>
            <w:noWrap/>
            <w:vAlign w:val="center"/>
            <w:hideMark/>
          </w:tcPr>
          <w:p w14:paraId="2208DFB9"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683,80 </w:t>
            </w:r>
          </w:p>
        </w:tc>
      </w:tr>
      <w:tr w:rsidR="00935609" w:rsidRPr="00935609" w14:paraId="6C082EDA" w14:textId="77777777" w:rsidTr="005461FF">
        <w:trPr>
          <w:trHeight w:val="699"/>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1FDFD998"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4.5.</w:t>
            </w:r>
          </w:p>
        </w:tc>
        <w:tc>
          <w:tcPr>
            <w:tcW w:w="7140" w:type="dxa"/>
            <w:tcBorders>
              <w:top w:val="nil"/>
              <w:left w:val="nil"/>
              <w:bottom w:val="single" w:sz="4" w:space="0" w:color="auto"/>
              <w:right w:val="single" w:sz="4" w:space="0" w:color="auto"/>
            </w:tcBorders>
            <w:shd w:val="clear" w:color="000000" w:fill="FFFFFF"/>
            <w:vAlign w:val="center"/>
            <w:hideMark/>
          </w:tcPr>
          <w:p w14:paraId="69AB5456" w14:textId="24CC666A"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Обслуживание дополнительного тревожного сигнала на пульт пожарной охраны "Стрелец-мониторинг" МКУ ДО "ДШИ" сельского поселения Караул </w:t>
            </w:r>
          </w:p>
        </w:tc>
        <w:tc>
          <w:tcPr>
            <w:tcW w:w="2028" w:type="dxa"/>
            <w:tcBorders>
              <w:top w:val="nil"/>
              <w:left w:val="nil"/>
              <w:bottom w:val="single" w:sz="4" w:space="0" w:color="auto"/>
              <w:right w:val="single" w:sz="4" w:space="0" w:color="auto"/>
            </w:tcBorders>
            <w:shd w:val="clear" w:color="000000" w:fill="FFFFFF"/>
            <w:noWrap/>
            <w:vAlign w:val="center"/>
            <w:hideMark/>
          </w:tcPr>
          <w:p w14:paraId="6CCF695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78,00 </w:t>
            </w:r>
          </w:p>
        </w:tc>
      </w:tr>
      <w:tr w:rsidR="00935609" w:rsidRPr="00935609" w14:paraId="2E61B473" w14:textId="77777777" w:rsidTr="005461FF">
        <w:trPr>
          <w:trHeight w:val="1011"/>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10FA46BA"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4.6.</w:t>
            </w:r>
          </w:p>
        </w:tc>
        <w:tc>
          <w:tcPr>
            <w:tcW w:w="7140" w:type="dxa"/>
            <w:tcBorders>
              <w:top w:val="nil"/>
              <w:left w:val="nil"/>
              <w:bottom w:val="single" w:sz="4" w:space="0" w:color="auto"/>
              <w:right w:val="single" w:sz="4" w:space="0" w:color="auto"/>
            </w:tcBorders>
            <w:shd w:val="clear" w:color="000000" w:fill="FFFFFF"/>
            <w:vAlign w:val="center"/>
            <w:hideMark/>
          </w:tcPr>
          <w:p w14:paraId="6C7805D7" w14:textId="73324D9A"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Обслуживание автоматической пожарной сигнализации и системы оповещения при пожаре на объекте Центральной </w:t>
            </w:r>
            <w:proofErr w:type="gramStart"/>
            <w:r w:rsidRPr="00935609">
              <w:rPr>
                <w:color w:val="000000"/>
                <w:sz w:val="20"/>
                <w:szCs w:val="20"/>
                <w:lang w:eastAsia="ru-RU"/>
              </w:rPr>
              <w:t>библиотеки  МКУК</w:t>
            </w:r>
            <w:proofErr w:type="gramEnd"/>
            <w:r w:rsidRPr="00935609">
              <w:rPr>
                <w:color w:val="000000"/>
                <w:sz w:val="20"/>
                <w:szCs w:val="20"/>
                <w:lang w:eastAsia="ru-RU"/>
              </w:rPr>
              <w:t xml:space="preserve"> "ЦБС" сельского поселения Караул </w:t>
            </w:r>
          </w:p>
        </w:tc>
        <w:tc>
          <w:tcPr>
            <w:tcW w:w="2028" w:type="dxa"/>
            <w:tcBorders>
              <w:top w:val="nil"/>
              <w:left w:val="nil"/>
              <w:bottom w:val="single" w:sz="4" w:space="0" w:color="auto"/>
              <w:right w:val="single" w:sz="4" w:space="0" w:color="auto"/>
            </w:tcBorders>
            <w:shd w:val="clear" w:color="000000" w:fill="FFFFFF"/>
            <w:noWrap/>
            <w:vAlign w:val="center"/>
            <w:hideMark/>
          </w:tcPr>
          <w:p w14:paraId="5384F2C1"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72,07 </w:t>
            </w:r>
          </w:p>
        </w:tc>
      </w:tr>
      <w:tr w:rsidR="00935609" w:rsidRPr="00935609" w14:paraId="32157AEA" w14:textId="77777777" w:rsidTr="005461FF">
        <w:trPr>
          <w:trHeight w:val="758"/>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75546D8D"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4.7.</w:t>
            </w:r>
          </w:p>
        </w:tc>
        <w:tc>
          <w:tcPr>
            <w:tcW w:w="7140" w:type="dxa"/>
            <w:tcBorders>
              <w:top w:val="nil"/>
              <w:left w:val="nil"/>
              <w:bottom w:val="single" w:sz="4" w:space="0" w:color="auto"/>
              <w:right w:val="single" w:sz="4" w:space="0" w:color="auto"/>
            </w:tcBorders>
            <w:shd w:val="clear" w:color="000000" w:fill="FFFFFF"/>
            <w:vAlign w:val="center"/>
            <w:hideMark/>
          </w:tcPr>
          <w:p w14:paraId="42FBA8E4" w14:textId="0DA0CD40" w:rsidR="00935609" w:rsidRPr="00935609" w:rsidRDefault="00935609" w:rsidP="00935609">
            <w:pPr>
              <w:suppressAutoHyphens w:val="0"/>
              <w:rPr>
                <w:color w:val="000000"/>
                <w:sz w:val="20"/>
                <w:szCs w:val="20"/>
                <w:lang w:eastAsia="ru-RU"/>
              </w:rPr>
            </w:pPr>
            <w:r w:rsidRPr="00935609">
              <w:rPr>
                <w:color w:val="000000"/>
                <w:sz w:val="20"/>
                <w:szCs w:val="20"/>
                <w:lang w:eastAsia="ru-RU"/>
              </w:rPr>
              <w:t>Текущий ремонт библиотеки п. Носок МКУК "ЦБС" сельского поселения Караул</w:t>
            </w:r>
          </w:p>
        </w:tc>
        <w:tc>
          <w:tcPr>
            <w:tcW w:w="2028" w:type="dxa"/>
            <w:tcBorders>
              <w:top w:val="nil"/>
              <w:left w:val="nil"/>
              <w:bottom w:val="single" w:sz="4" w:space="0" w:color="auto"/>
              <w:right w:val="single" w:sz="4" w:space="0" w:color="auto"/>
            </w:tcBorders>
            <w:shd w:val="clear" w:color="000000" w:fill="FFFFFF"/>
            <w:noWrap/>
            <w:vAlign w:val="center"/>
            <w:hideMark/>
          </w:tcPr>
          <w:p w14:paraId="4B8B179B"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3 049,88 </w:t>
            </w:r>
          </w:p>
        </w:tc>
      </w:tr>
      <w:tr w:rsidR="00935609" w:rsidRPr="00935609" w14:paraId="3BF62B65" w14:textId="77777777" w:rsidTr="005461FF">
        <w:trPr>
          <w:trHeight w:val="758"/>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7D19222B"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4.8.</w:t>
            </w:r>
          </w:p>
        </w:tc>
        <w:tc>
          <w:tcPr>
            <w:tcW w:w="7140" w:type="dxa"/>
            <w:tcBorders>
              <w:top w:val="nil"/>
              <w:left w:val="nil"/>
              <w:bottom w:val="single" w:sz="4" w:space="0" w:color="auto"/>
              <w:right w:val="single" w:sz="4" w:space="0" w:color="auto"/>
            </w:tcBorders>
            <w:shd w:val="clear" w:color="000000" w:fill="FFFFFF"/>
            <w:vAlign w:val="center"/>
            <w:hideMark/>
          </w:tcPr>
          <w:p w14:paraId="4840D08B" w14:textId="2BF1E8FE" w:rsidR="00935609" w:rsidRPr="00935609" w:rsidRDefault="00935609" w:rsidP="00935609">
            <w:pPr>
              <w:suppressAutoHyphens w:val="0"/>
              <w:rPr>
                <w:color w:val="000000"/>
                <w:sz w:val="20"/>
                <w:szCs w:val="20"/>
                <w:lang w:eastAsia="ru-RU"/>
              </w:rPr>
            </w:pPr>
            <w:r w:rsidRPr="00935609">
              <w:rPr>
                <w:color w:val="000000"/>
                <w:sz w:val="20"/>
                <w:szCs w:val="20"/>
                <w:lang w:eastAsia="ru-RU"/>
              </w:rPr>
              <w:t>Приобретение ТМЦ для оснащения класса по косторезному искусству в МКУ ДО "ДШИ" сельского поселения Карау</w:t>
            </w:r>
            <w:r>
              <w:rPr>
                <w:color w:val="000000"/>
                <w:sz w:val="20"/>
                <w:szCs w:val="20"/>
                <w:lang w:eastAsia="ru-RU"/>
              </w:rPr>
              <w:t>л</w:t>
            </w:r>
          </w:p>
        </w:tc>
        <w:tc>
          <w:tcPr>
            <w:tcW w:w="2028" w:type="dxa"/>
            <w:tcBorders>
              <w:top w:val="nil"/>
              <w:left w:val="nil"/>
              <w:bottom w:val="single" w:sz="4" w:space="0" w:color="auto"/>
              <w:right w:val="single" w:sz="4" w:space="0" w:color="auto"/>
            </w:tcBorders>
            <w:shd w:val="clear" w:color="000000" w:fill="FFFFFF"/>
            <w:noWrap/>
            <w:vAlign w:val="center"/>
            <w:hideMark/>
          </w:tcPr>
          <w:p w14:paraId="798D4753"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350,00 </w:t>
            </w:r>
          </w:p>
        </w:tc>
      </w:tr>
      <w:tr w:rsidR="00935609" w:rsidRPr="00935609" w14:paraId="49E78F8B" w14:textId="77777777" w:rsidTr="005461FF">
        <w:trPr>
          <w:trHeight w:val="1011"/>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6DEB9F6D"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4.9.</w:t>
            </w:r>
          </w:p>
        </w:tc>
        <w:tc>
          <w:tcPr>
            <w:tcW w:w="7140" w:type="dxa"/>
            <w:tcBorders>
              <w:top w:val="nil"/>
              <w:left w:val="nil"/>
              <w:bottom w:val="single" w:sz="4" w:space="0" w:color="auto"/>
              <w:right w:val="single" w:sz="4" w:space="0" w:color="auto"/>
            </w:tcBorders>
            <w:shd w:val="clear" w:color="000000" w:fill="FFFFFF"/>
            <w:vAlign w:val="center"/>
            <w:hideMark/>
          </w:tcPr>
          <w:p w14:paraId="034FFB5B" w14:textId="2B81C1BB" w:rsidR="00935609" w:rsidRPr="00935609" w:rsidRDefault="00935609" w:rsidP="00935609">
            <w:pPr>
              <w:suppressAutoHyphens w:val="0"/>
              <w:rPr>
                <w:color w:val="000000"/>
                <w:sz w:val="20"/>
                <w:szCs w:val="20"/>
                <w:lang w:eastAsia="ru-RU"/>
              </w:rPr>
            </w:pPr>
            <w:r w:rsidRPr="00935609">
              <w:rPr>
                <w:color w:val="000000"/>
                <w:sz w:val="20"/>
                <w:szCs w:val="20"/>
                <w:lang w:eastAsia="ru-RU"/>
              </w:rPr>
              <w:t>Обслуживание системы автоматической пожарной сигнализации и системы оповещения управления эвакуации МКУ ДО "ДШИ" сельского поселения Карау</w:t>
            </w:r>
            <w:r>
              <w:rPr>
                <w:color w:val="000000"/>
                <w:sz w:val="20"/>
                <w:szCs w:val="20"/>
                <w:lang w:eastAsia="ru-RU"/>
              </w:rPr>
              <w:t>л</w:t>
            </w:r>
          </w:p>
        </w:tc>
        <w:tc>
          <w:tcPr>
            <w:tcW w:w="2028" w:type="dxa"/>
            <w:tcBorders>
              <w:top w:val="nil"/>
              <w:left w:val="nil"/>
              <w:bottom w:val="single" w:sz="4" w:space="0" w:color="auto"/>
              <w:right w:val="single" w:sz="4" w:space="0" w:color="auto"/>
            </w:tcBorders>
            <w:shd w:val="clear" w:color="000000" w:fill="FFFFFF"/>
            <w:noWrap/>
            <w:vAlign w:val="center"/>
            <w:hideMark/>
          </w:tcPr>
          <w:p w14:paraId="2E6A951F"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115,97 </w:t>
            </w:r>
          </w:p>
        </w:tc>
      </w:tr>
      <w:tr w:rsidR="00935609" w:rsidRPr="00935609" w14:paraId="63C2BBA0" w14:textId="77777777" w:rsidTr="005461FF">
        <w:trPr>
          <w:trHeight w:val="758"/>
        </w:trPr>
        <w:tc>
          <w:tcPr>
            <w:tcW w:w="843" w:type="dxa"/>
            <w:tcBorders>
              <w:top w:val="nil"/>
              <w:left w:val="single" w:sz="4" w:space="0" w:color="auto"/>
              <w:bottom w:val="single" w:sz="4" w:space="0" w:color="auto"/>
              <w:right w:val="single" w:sz="4" w:space="0" w:color="auto"/>
            </w:tcBorders>
            <w:shd w:val="clear" w:color="000000" w:fill="FFFFFF"/>
            <w:vAlign w:val="center"/>
            <w:hideMark/>
          </w:tcPr>
          <w:p w14:paraId="537AAAB3" w14:textId="77777777" w:rsidR="00935609" w:rsidRPr="00935609" w:rsidRDefault="00935609" w:rsidP="00935609">
            <w:pPr>
              <w:suppressAutoHyphens w:val="0"/>
              <w:jc w:val="center"/>
              <w:rPr>
                <w:color w:val="000000"/>
                <w:sz w:val="20"/>
                <w:szCs w:val="20"/>
                <w:lang w:eastAsia="ru-RU"/>
              </w:rPr>
            </w:pPr>
            <w:r w:rsidRPr="00935609">
              <w:rPr>
                <w:color w:val="000000"/>
                <w:sz w:val="20"/>
                <w:szCs w:val="20"/>
                <w:lang w:eastAsia="ru-RU"/>
              </w:rPr>
              <w:t>4.10.</w:t>
            </w:r>
          </w:p>
        </w:tc>
        <w:tc>
          <w:tcPr>
            <w:tcW w:w="7140" w:type="dxa"/>
            <w:tcBorders>
              <w:top w:val="nil"/>
              <w:left w:val="nil"/>
              <w:bottom w:val="single" w:sz="4" w:space="0" w:color="auto"/>
              <w:right w:val="single" w:sz="4" w:space="0" w:color="auto"/>
            </w:tcBorders>
            <w:shd w:val="clear" w:color="000000" w:fill="FFFFFF"/>
            <w:vAlign w:val="center"/>
            <w:hideMark/>
          </w:tcPr>
          <w:p w14:paraId="23F381C0" w14:textId="35321764" w:rsidR="00935609" w:rsidRPr="00935609" w:rsidRDefault="00935609" w:rsidP="00935609">
            <w:pPr>
              <w:suppressAutoHyphens w:val="0"/>
              <w:rPr>
                <w:color w:val="000000"/>
                <w:sz w:val="20"/>
                <w:szCs w:val="20"/>
                <w:lang w:eastAsia="ru-RU"/>
              </w:rPr>
            </w:pPr>
            <w:r w:rsidRPr="00935609">
              <w:rPr>
                <w:color w:val="000000"/>
                <w:sz w:val="20"/>
                <w:szCs w:val="20"/>
                <w:lang w:eastAsia="ru-RU"/>
              </w:rPr>
              <w:t xml:space="preserve">Промывка системы отопления в здании Центральной библиотеки с. Караул, ул. Мира, д. 1 </w:t>
            </w:r>
          </w:p>
        </w:tc>
        <w:tc>
          <w:tcPr>
            <w:tcW w:w="2028" w:type="dxa"/>
            <w:tcBorders>
              <w:top w:val="nil"/>
              <w:left w:val="nil"/>
              <w:bottom w:val="single" w:sz="4" w:space="0" w:color="auto"/>
              <w:right w:val="single" w:sz="4" w:space="0" w:color="auto"/>
            </w:tcBorders>
            <w:shd w:val="clear" w:color="000000" w:fill="FFFFFF"/>
            <w:noWrap/>
            <w:vAlign w:val="center"/>
            <w:hideMark/>
          </w:tcPr>
          <w:p w14:paraId="4FC56BBB" w14:textId="77777777" w:rsidR="00935609" w:rsidRPr="00935609" w:rsidRDefault="00935609" w:rsidP="00935609">
            <w:pPr>
              <w:suppressAutoHyphens w:val="0"/>
              <w:jc w:val="right"/>
              <w:rPr>
                <w:color w:val="000000"/>
                <w:sz w:val="20"/>
                <w:szCs w:val="20"/>
                <w:lang w:eastAsia="ru-RU"/>
              </w:rPr>
            </w:pPr>
            <w:r w:rsidRPr="00935609">
              <w:rPr>
                <w:color w:val="000000"/>
                <w:sz w:val="20"/>
                <w:szCs w:val="20"/>
                <w:lang w:eastAsia="ru-RU"/>
              </w:rPr>
              <w:t xml:space="preserve">175,07 </w:t>
            </w:r>
          </w:p>
        </w:tc>
      </w:tr>
      <w:tr w:rsidR="00935609" w:rsidRPr="00935609" w14:paraId="227062DA" w14:textId="77777777" w:rsidTr="005461FF">
        <w:trPr>
          <w:trHeight w:val="297"/>
        </w:trPr>
        <w:tc>
          <w:tcPr>
            <w:tcW w:w="843" w:type="dxa"/>
            <w:tcBorders>
              <w:top w:val="nil"/>
              <w:left w:val="single" w:sz="4" w:space="0" w:color="auto"/>
              <w:bottom w:val="single" w:sz="4" w:space="0" w:color="auto"/>
              <w:right w:val="single" w:sz="4" w:space="0" w:color="auto"/>
            </w:tcBorders>
            <w:shd w:val="clear" w:color="auto" w:fill="auto"/>
            <w:noWrap/>
            <w:vAlign w:val="center"/>
            <w:hideMark/>
          </w:tcPr>
          <w:p w14:paraId="40A4C909" w14:textId="77777777" w:rsidR="00935609" w:rsidRPr="00935609" w:rsidRDefault="00935609" w:rsidP="00935609">
            <w:pPr>
              <w:suppressAutoHyphens w:val="0"/>
              <w:rPr>
                <w:rFonts w:ascii="Calibri" w:hAnsi="Calibri" w:cs="Calibri"/>
                <w:color w:val="000000"/>
                <w:sz w:val="22"/>
                <w:szCs w:val="22"/>
                <w:lang w:eastAsia="ru-RU"/>
              </w:rPr>
            </w:pPr>
            <w:r w:rsidRPr="00935609">
              <w:rPr>
                <w:rFonts w:ascii="Calibri" w:hAnsi="Calibri" w:cs="Calibri"/>
                <w:color w:val="000000"/>
                <w:sz w:val="22"/>
                <w:szCs w:val="22"/>
                <w:lang w:eastAsia="ru-RU"/>
              </w:rPr>
              <w:t> </w:t>
            </w:r>
          </w:p>
        </w:tc>
        <w:tc>
          <w:tcPr>
            <w:tcW w:w="7140" w:type="dxa"/>
            <w:tcBorders>
              <w:top w:val="nil"/>
              <w:left w:val="nil"/>
              <w:bottom w:val="single" w:sz="4" w:space="0" w:color="auto"/>
              <w:right w:val="single" w:sz="4" w:space="0" w:color="auto"/>
            </w:tcBorders>
            <w:shd w:val="clear" w:color="000000" w:fill="FFFFFF"/>
            <w:vAlign w:val="center"/>
            <w:hideMark/>
          </w:tcPr>
          <w:p w14:paraId="0CC124EE" w14:textId="77777777" w:rsidR="00935609" w:rsidRPr="00935609" w:rsidRDefault="00935609" w:rsidP="00935609">
            <w:pPr>
              <w:suppressAutoHyphens w:val="0"/>
              <w:rPr>
                <w:b/>
                <w:bCs/>
                <w:color w:val="000000"/>
                <w:sz w:val="20"/>
                <w:szCs w:val="20"/>
                <w:lang w:eastAsia="ru-RU"/>
              </w:rPr>
            </w:pPr>
            <w:r w:rsidRPr="00935609">
              <w:rPr>
                <w:b/>
                <w:bCs/>
                <w:color w:val="000000"/>
                <w:sz w:val="20"/>
                <w:szCs w:val="20"/>
                <w:lang w:eastAsia="ru-RU"/>
              </w:rPr>
              <w:t>ИТОГО:</w:t>
            </w:r>
          </w:p>
        </w:tc>
        <w:tc>
          <w:tcPr>
            <w:tcW w:w="2028" w:type="dxa"/>
            <w:tcBorders>
              <w:top w:val="nil"/>
              <w:left w:val="nil"/>
              <w:bottom w:val="single" w:sz="4" w:space="0" w:color="auto"/>
              <w:right w:val="single" w:sz="4" w:space="0" w:color="auto"/>
            </w:tcBorders>
            <w:shd w:val="clear" w:color="000000" w:fill="FFFFFF"/>
            <w:noWrap/>
            <w:vAlign w:val="center"/>
            <w:hideMark/>
          </w:tcPr>
          <w:p w14:paraId="68B27CF3" w14:textId="77777777" w:rsidR="00935609" w:rsidRPr="00935609" w:rsidRDefault="00935609" w:rsidP="00935609">
            <w:pPr>
              <w:suppressAutoHyphens w:val="0"/>
              <w:jc w:val="right"/>
              <w:rPr>
                <w:b/>
                <w:bCs/>
                <w:color w:val="000000"/>
                <w:sz w:val="20"/>
                <w:szCs w:val="20"/>
                <w:lang w:eastAsia="ru-RU"/>
              </w:rPr>
            </w:pPr>
            <w:r w:rsidRPr="00935609">
              <w:rPr>
                <w:b/>
                <w:bCs/>
                <w:color w:val="000000"/>
                <w:sz w:val="20"/>
                <w:szCs w:val="20"/>
                <w:lang w:eastAsia="ru-RU"/>
              </w:rPr>
              <w:t xml:space="preserve">26 310,31 </w:t>
            </w:r>
          </w:p>
        </w:tc>
      </w:tr>
    </w:tbl>
    <w:p w14:paraId="6C3DA35F" w14:textId="77777777" w:rsidR="00C93920" w:rsidRPr="00C93920" w:rsidRDefault="00C93920" w:rsidP="00C93920">
      <w:pPr>
        <w:suppressAutoHyphens w:val="0"/>
        <w:autoSpaceDE w:val="0"/>
        <w:autoSpaceDN w:val="0"/>
        <w:adjustRightInd w:val="0"/>
        <w:ind w:firstLine="686"/>
        <w:jc w:val="both"/>
        <w:rPr>
          <w:sz w:val="16"/>
          <w:szCs w:val="16"/>
          <w:highlight w:val="yellow"/>
        </w:rPr>
      </w:pPr>
    </w:p>
    <w:p w14:paraId="1F6A49DA" w14:textId="4C5F23D0" w:rsidR="00C45663" w:rsidRPr="00C93920" w:rsidRDefault="00C45663" w:rsidP="003A001C">
      <w:pPr>
        <w:suppressAutoHyphens w:val="0"/>
        <w:autoSpaceDE w:val="0"/>
        <w:autoSpaceDN w:val="0"/>
        <w:adjustRightInd w:val="0"/>
        <w:spacing w:after="120"/>
        <w:ind w:firstLine="686"/>
        <w:jc w:val="both"/>
        <w:rPr>
          <w:sz w:val="26"/>
          <w:szCs w:val="26"/>
        </w:rPr>
      </w:pPr>
      <w:r w:rsidRPr="00C93920">
        <w:rPr>
          <w:sz w:val="26"/>
          <w:szCs w:val="26"/>
        </w:rPr>
        <w:t>Также бюджетам городских поселений Дудинка</w:t>
      </w:r>
      <w:r w:rsidR="005E0E9A">
        <w:rPr>
          <w:sz w:val="26"/>
          <w:szCs w:val="26"/>
        </w:rPr>
        <w:t>,</w:t>
      </w:r>
      <w:r w:rsidRPr="00C93920">
        <w:rPr>
          <w:sz w:val="26"/>
          <w:szCs w:val="26"/>
        </w:rPr>
        <w:t xml:space="preserve"> Диксон</w:t>
      </w:r>
      <w:r w:rsidR="005E0E9A">
        <w:rPr>
          <w:sz w:val="26"/>
          <w:szCs w:val="26"/>
        </w:rPr>
        <w:t xml:space="preserve"> и сельского поселения Караул</w:t>
      </w:r>
      <w:r w:rsidRPr="00C93920">
        <w:rPr>
          <w:sz w:val="26"/>
          <w:szCs w:val="26"/>
        </w:rPr>
        <w:t xml:space="preserve"> на 202</w:t>
      </w:r>
      <w:r w:rsidR="005E0E9A">
        <w:rPr>
          <w:sz w:val="26"/>
          <w:szCs w:val="26"/>
        </w:rPr>
        <w:t>5</w:t>
      </w:r>
      <w:r w:rsidRPr="00C93920">
        <w:rPr>
          <w:sz w:val="26"/>
          <w:szCs w:val="26"/>
        </w:rPr>
        <w:t xml:space="preserve"> год</w:t>
      </w:r>
      <w:r w:rsidR="00DC2321" w:rsidRPr="00C93920">
        <w:rPr>
          <w:sz w:val="26"/>
          <w:szCs w:val="26"/>
        </w:rPr>
        <w:t>,</w:t>
      </w:r>
      <w:r w:rsidRPr="00C93920">
        <w:rPr>
          <w:sz w:val="26"/>
          <w:szCs w:val="26"/>
        </w:rPr>
        <w:t xml:space="preserve"> </w:t>
      </w:r>
      <w:r w:rsidR="00DC2321" w:rsidRPr="00C93920">
        <w:rPr>
          <w:sz w:val="26"/>
          <w:szCs w:val="26"/>
        </w:rPr>
        <w:t xml:space="preserve">при расчете иных межбюджетных трансфертов общего характера, были учтены </w:t>
      </w:r>
      <w:r w:rsidRPr="00C93920">
        <w:rPr>
          <w:sz w:val="26"/>
          <w:szCs w:val="26"/>
        </w:rPr>
        <w:t>бюджетные ассигнования на перечислени</w:t>
      </w:r>
      <w:r w:rsidR="006F74B5" w:rsidRPr="00C93920">
        <w:rPr>
          <w:sz w:val="26"/>
          <w:szCs w:val="26"/>
        </w:rPr>
        <w:t>е</w:t>
      </w:r>
      <w:r w:rsidRPr="00C93920">
        <w:rPr>
          <w:sz w:val="26"/>
          <w:szCs w:val="26"/>
        </w:rPr>
        <w:t xml:space="preserve"> </w:t>
      </w:r>
      <w:r w:rsidR="006F74B5" w:rsidRPr="00C93920">
        <w:rPr>
          <w:sz w:val="26"/>
          <w:szCs w:val="26"/>
          <w:lang w:eastAsia="ru-RU"/>
        </w:rPr>
        <w:t>субсидий</w:t>
      </w:r>
      <w:r w:rsidRPr="00C93920">
        <w:rPr>
          <w:sz w:val="26"/>
          <w:szCs w:val="26"/>
          <w:lang w:eastAsia="ru-RU"/>
        </w:rPr>
        <w:t xml:space="preserve"> из местного бюджета в </w:t>
      </w:r>
      <w:r w:rsidRPr="00C93920">
        <w:rPr>
          <w:sz w:val="26"/>
          <w:szCs w:val="26"/>
          <w:lang w:eastAsia="ru-RU"/>
        </w:rPr>
        <w:lastRenderedPageBreak/>
        <w:t>краевой бюджет (</w:t>
      </w:r>
      <w:r w:rsidRPr="00C93920">
        <w:rPr>
          <w:sz w:val="26"/>
          <w:szCs w:val="26"/>
        </w:rPr>
        <w:t xml:space="preserve">отрицательные   трансферты) в  сумме </w:t>
      </w:r>
      <w:r w:rsidR="005E0E9A" w:rsidRPr="005E0E9A">
        <w:rPr>
          <w:b/>
          <w:sz w:val="26"/>
          <w:szCs w:val="26"/>
        </w:rPr>
        <w:t>43</w:t>
      </w:r>
      <w:r w:rsidR="005E0E9A">
        <w:rPr>
          <w:b/>
          <w:sz w:val="26"/>
          <w:szCs w:val="26"/>
        </w:rPr>
        <w:t> </w:t>
      </w:r>
      <w:r w:rsidR="005E0E9A" w:rsidRPr="005E0E9A">
        <w:rPr>
          <w:b/>
          <w:sz w:val="26"/>
          <w:szCs w:val="26"/>
        </w:rPr>
        <w:t>126</w:t>
      </w:r>
      <w:r w:rsidR="005E0E9A">
        <w:rPr>
          <w:b/>
          <w:sz w:val="26"/>
          <w:szCs w:val="26"/>
        </w:rPr>
        <w:t>,</w:t>
      </w:r>
      <w:r w:rsidR="005E0E9A" w:rsidRPr="005E0E9A">
        <w:rPr>
          <w:b/>
          <w:sz w:val="26"/>
          <w:szCs w:val="26"/>
        </w:rPr>
        <w:t>7</w:t>
      </w:r>
      <w:r w:rsidR="005E0E9A">
        <w:rPr>
          <w:b/>
          <w:sz w:val="26"/>
          <w:szCs w:val="26"/>
        </w:rPr>
        <w:t>0</w:t>
      </w:r>
      <w:r w:rsidR="005E0E9A" w:rsidRPr="005E0E9A">
        <w:rPr>
          <w:b/>
          <w:sz w:val="26"/>
          <w:szCs w:val="26"/>
        </w:rPr>
        <w:t xml:space="preserve"> </w:t>
      </w:r>
      <w:r w:rsidRPr="00C93920">
        <w:rPr>
          <w:b/>
          <w:sz w:val="26"/>
          <w:szCs w:val="26"/>
        </w:rPr>
        <w:t>тыс.</w:t>
      </w:r>
      <w:r w:rsidR="00E4503E" w:rsidRPr="00C93920">
        <w:rPr>
          <w:b/>
          <w:sz w:val="26"/>
          <w:szCs w:val="26"/>
        </w:rPr>
        <w:t xml:space="preserve"> </w:t>
      </w:r>
      <w:r w:rsidRPr="00C93920">
        <w:rPr>
          <w:b/>
          <w:sz w:val="26"/>
          <w:szCs w:val="26"/>
        </w:rPr>
        <w:t>рублей</w:t>
      </w:r>
      <w:r w:rsidR="005E0E9A">
        <w:rPr>
          <w:b/>
          <w:sz w:val="26"/>
          <w:szCs w:val="26"/>
        </w:rPr>
        <w:t xml:space="preserve">,         </w:t>
      </w:r>
      <w:r w:rsidR="005E0E9A" w:rsidRPr="005E0E9A">
        <w:rPr>
          <w:b/>
          <w:sz w:val="26"/>
          <w:szCs w:val="26"/>
        </w:rPr>
        <w:t>32</w:t>
      </w:r>
      <w:r w:rsidR="005E0E9A">
        <w:rPr>
          <w:b/>
          <w:sz w:val="26"/>
          <w:szCs w:val="26"/>
        </w:rPr>
        <w:t> </w:t>
      </w:r>
      <w:r w:rsidR="005E0E9A" w:rsidRPr="005E0E9A">
        <w:rPr>
          <w:b/>
          <w:sz w:val="26"/>
          <w:szCs w:val="26"/>
        </w:rPr>
        <w:t>813</w:t>
      </w:r>
      <w:r w:rsidR="005E0E9A">
        <w:rPr>
          <w:b/>
          <w:sz w:val="26"/>
          <w:szCs w:val="26"/>
        </w:rPr>
        <w:t>,</w:t>
      </w:r>
      <w:r w:rsidR="005E0E9A" w:rsidRPr="005E0E9A">
        <w:rPr>
          <w:b/>
          <w:sz w:val="26"/>
          <w:szCs w:val="26"/>
        </w:rPr>
        <w:t>10</w:t>
      </w:r>
      <w:r w:rsidR="005E0E9A">
        <w:rPr>
          <w:b/>
          <w:sz w:val="26"/>
          <w:szCs w:val="26"/>
        </w:rPr>
        <w:t xml:space="preserve"> тыс. рублей</w:t>
      </w:r>
      <w:r w:rsidR="005E0E9A" w:rsidRPr="005E0E9A">
        <w:rPr>
          <w:b/>
          <w:sz w:val="26"/>
          <w:szCs w:val="26"/>
        </w:rPr>
        <w:t xml:space="preserve"> </w:t>
      </w:r>
      <w:r w:rsidRPr="00C93920">
        <w:rPr>
          <w:sz w:val="26"/>
          <w:szCs w:val="26"/>
        </w:rPr>
        <w:t xml:space="preserve">и </w:t>
      </w:r>
      <w:r w:rsidR="005E0E9A" w:rsidRPr="005E0E9A">
        <w:rPr>
          <w:b/>
          <w:sz w:val="26"/>
          <w:szCs w:val="26"/>
        </w:rPr>
        <w:t>2</w:t>
      </w:r>
      <w:r w:rsidR="005E0E9A">
        <w:rPr>
          <w:b/>
          <w:sz w:val="26"/>
          <w:szCs w:val="26"/>
        </w:rPr>
        <w:t> </w:t>
      </w:r>
      <w:r w:rsidR="005E0E9A" w:rsidRPr="005E0E9A">
        <w:rPr>
          <w:b/>
          <w:sz w:val="26"/>
          <w:szCs w:val="26"/>
        </w:rPr>
        <w:t>251</w:t>
      </w:r>
      <w:r w:rsidR="005E0E9A">
        <w:rPr>
          <w:b/>
          <w:sz w:val="26"/>
          <w:szCs w:val="26"/>
        </w:rPr>
        <w:t>,</w:t>
      </w:r>
      <w:r w:rsidR="005E0E9A" w:rsidRPr="005E0E9A">
        <w:rPr>
          <w:b/>
          <w:sz w:val="26"/>
          <w:szCs w:val="26"/>
        </w:rPr>
        <w:t>50</w:t>
      </w:r>
      <w:r w:rsidR="005E0E9A">
        <w:rPr>
          <w:b/>
          <w:sz w:val="26"/>
          <w:szCs w:val="26"/>
        </w:rPr>
        <w:t xml:space="preserve"> </w:t>
      </w:r>
      <w:r w:rsidRPr="00C93920">
        <w:rPr>
          <w:b/>
          <w:sz w:val="26"/>
          <w:szCs w:val="26"/>
        </w:rPr>
        <w:t>тыс.</w:t>
      </w:r>
      <w:r w:rsidR="00E4503E" w:rsidRPr="00C93920">
        <w:rPr>
          <w:b/>
          <w:sz w:val="26"/>
          <w:szCs w:val="26"/>
        </w:rPr>
        <w:t xml:space="preserve"> </w:t>
      </w:r>
      <w:r w:rsidRPr="00C93920">
        <w:rPr>
          <w:b/>
          <w:sz w:val="26"/>
          <w:szCs w:val="26"/>
        </w:rPr>
        <w:t>рублей</w:t>
      </w:r>
      <w:r w:rsidRPr="00C93920">
        <w:rPr>
          <w:sz w:val="26"/>
          <w:szCs w:val="26"/>
        </w:rPr>
        <w:t xml:space="preserve"> соответственно.</w:t>
      </w:r>
    </w:p>
    <w:p w14:paraId="4B9FE1B9" w14:textId="373AB53F" w:rsidR="00C45663" w:rsidRPr="00CB2D6F" w:rsidRDefault="00C45663" w:rsidP="003A001C">
      <w:pPr>
        <w:ind w:firstLine="686"/>
        <w:jc w:val="both"/>
        <w:rPr>
          <w:sz w:val="26"/>
          <w:szCs w:val="26"/>
        </w:rPr>
      </w:pPr>
      <w:r w:rsidRPr="00CB2D6F">
        <w:rPr>
          <w:sz w:val="26"/>
          <w:szCs w:val="26"/>
        </w:rPr>
        <w:t xml:space="preserve">Объем бюджетных ассигнований, направляемых на предоставление субсидий юридическим лицам и индивидуальным предпринимателям, в расходной части районного бюджета предусмотрен </w:t>
      </w:r>
      <w:r w:rsidRPr="00CB2D6F">
        <w:rPr>
          <w:b/>
          <w:sz w:val="26"/>
          <w:szCs w:val="26"/>
        </w:rPr>
        <w:t>на 202</w:t>
      </w:r>
      <w:r w:rsidR="005E0E9A">
        <w:rPr>
          <w:b/>
          <w:sz w:val="26"/>
          <w:szCs w:val="26"/>
        </w:rPr>
        <w:t>5</w:t>
      </w:r>
      <w:r w:rsidRPr="00CB2D6F">
        <w:rPr>
          <w:b/>
          <w:sz w:val="26"/>
          <w:szCs w:val="26"/>
        </w:rPr>
        <w:t xml:space="preserve"> год</w:t>
      </w:r>
      <w:r w:rsidRPr="00CB2D6F">
        <w:rPr>
          <w:sz w:val="26"/>
          <w:szCs w:val="26"/>
        </w:rPr>
        <w:t xml:space="preserve"> в сумме </w:t>
      </w:r>
      <w:r w:rsidR="005E0E9A" w:rsidRPr="005E0E9A">
        <w:rPr>
          <w:b/>
          <w:bCs/>
          <w:sz w:val="26"/>
          <w:szCs w:val="26"/>
        </w:rPr>
        <w:t xml:space="preserve">1 980 504,85 </w:t>
      </w:r>
      <w:r w:rsidRPr="00CB2D6F">
        <w:rPr>
          <w:b/>
          <w:sz w:val="26"/>
          <w:szCs w:val="26"/>
        </w:rPr>
        <w:t>тыс. рублей</w:t>
      </w:r>
      <w:r w:rsidRPr="00CB2D6F">
        <w:rPr>
          <w:sz w:val="26"/>
          <w:szCs w:val="26"/>
        </w:rPr>
        <w:t xml:space="preserve">, </w:t>
      </w:r>
      <w:r w:rsidRPr="00CB2D6F">
        <w:rPr>
          <w:b/>
          <w:sz w:val="26"/>
          <w:szCs w:val="26"/>
        </w:rPr>
        <w:t>на 202</w:t>
      </w:r>
      <w:r w:rsidR="005E0E9A">
        <w:rPr>
          <w:b/>
          <w:sz w:val="26"/>
          <w:szCs w:val="26"/>
        </w:rPr>
        <w:t>6</w:t>
      </w:r>
      <w:r w:rsidR="009B6DF1" w:rsidRPr="00CB2D6F">
        <w:rPr>
          <w:b/>
          <w:sz w:val="26"/>
          <w:szCs w:val="26"/>
        </w:rPr>
        <w:t xml:space="preserve"> - 202</w:t>
      </w:r>
      <w:r w:rsidR="005E0E9A">
        <w:rPr>
          <w:b/>
          <w:sz w:val="26"/>
          <w:szCs w:val="26"/>
        </w:rPr>
        <w:t>7</w:t>
      </w:r>
      <w:r w:rsidRPr="00CB2D6F">
        <w:rPr>
          <w:b/>
          <w:sz w:val="26"/>
          <w:szCs w:val="26"/>
        </w:rPr>
        <w:t xml:space="preserve"> год</w:t>
      </w:r>
      <w:r w:rsidR="009B6DF1" w:rsidRPr="00CB2D6F">
        <w:rPr>
          <w:b/>
          <w:sz w:val="26"/>
          <w:szCs w:val="26"/>
        </w:rPr>
        <w:t>а</w:t>
      </w:r>
      <w:r w:rsidRPr="00CB2D6F">
        <w:rPr>
          <w:sz w:val="26"/>
          <w:szCs w:val="26"/>
        </w:rPr>
        <w:t xml:space="preserve"> в сумме </w:t>
      </w:r>
      <w:r w:rsidR="005E0E9A" w:rsidRPr="005E0E9A">
        <w:rPr>
          <w:b/>
          <w:bCs/>
          <w:sz w:val="26"/>
          <w:szCs w:val="26"/>
        </w:rPr>
        <w:t xml:space="preserve">1 970 575,74 </w:t>
      </w:r>
      <w:r w:rsidRPr="00CB2D6F">
        <w:rPr>
          <w:b/>
          <w:sz w:val="26"/>
          <w:szCs w:val="26"/>
        </w:rPr>
        <w:t>тыс. рублей</w:t>
      </w:r>
      <w:r w:rsidR="009B6DF1" w:rsidRPr="00CB2D6F">
        <w:rPr>
          <w:b/>
          <w:sz w:val="26"/>
          <w:szCs w:val="26"/>
        </w:rPr>
        <w:t xml:space="preserve"> ежегодно</w:t>
      </w:r>
      <w:r w:rsidRPr="00CB2D6F">
        <w:rPr>
          <w:sz w:val="26"/>
          <w:szCs w:val="26"/>
        </w:rPr>
        <w:t xml:space="preserve">, в том числе: </w:t>
      </w:r>
    </w:p>
    <w:p w14:paraId="4FA35285" w14:textId="4B8A1045" w:rsidR="00C45663" w:rsidRPr="00CB2D6F" w:rsidRDefault="00C45663" w:rsidP="009B6DF1">
      <w:pPr>
        <w:numPr>
          <w:ilvl w:val="0"/>
          <w:numId w:val="6"/>
        </w:numPr>
        <w:tabs>
          <w:tab w:val="left" w:pos="432"/>
          <w:tab w:val="left" w:pos="1080"/>
        </w:tabs>
        <w:ind w:left="0" w:firstLine="720"/>
        <w:jc w:val="both"/>
        <w:rPr>
          <w:bCs/>
          <w:sz w:val="26"/>
          <w:szCs w:val="26"/>
        </w:rPr>
      </w:pPr>
      <w:r w:rsidRPr="00CB2D6F">
        <w:rPr>
          <w:sz w:val="26"/>
          <w:szCs w:val="26"/>
        </w:rPr>
        <w:t>за счет собственных средств районного бюджета предусмотрено предоставление</w:t>
      </w:r>
      <w:r w:rsidRPr="00CB2D6F">
        <w:rPr>
          <w:b/>
          <w:sz w:val="26"/>
          <w:szCs w:val="26"/>
        </w:rPr>
        <w:t xml:space="preserve"> </w:t>
      </w:r>
      <w:r w:rsidRPr="00CB2D6F">
        <w:rPr>
          <w:sz w:val="26"/>
          <w:szCs w:val="26"/>
        </w:rPr>
        <w:t xml:space="preserve">субсидий юридическим лицам и индивидуальным предпринимателям </w:t>
      </w:r>
      <w:r w:rsidRPr="00CB2D6F">
        <w:rPr>
          <w:b/>
          <w:sz w:val="26"/>
          <w:szCs w:val="26"/>
        </w:rPr>
        <w:t>в</w:t>
      </w:r>
      <w:r w:rsidRPr="00CB2D6F">
        <w:rPr>
          <w:b/>
          <w:bCs/>
          <w:sz w:val="26"/>
          <w:szCs w:val="26"/>
        </w:rPr>
        <w:t xml:space="preserve"> 202</w:t>
      </w:r>
      <w:r w:rsidR="005E0E9A">
        <w:rPr>
          <w:b/>
          <w:bCs/>
          <w:sz w:val="26"/>
          <w:szCs w:val="26"/>
        </w:rPr>
        <w:t>5</w:t>
      </w:r>
      <w:r w:rsidRPr="00CB2D6F">
        <w:rPr>
          <w:b/>
          <w:bCs/>
          <w:sz w:val="26"/>
          <w:szCs w:val="26"/>
        </w:rPr>
        <w:t xml:space="preserve"> году</w:t>
      </w:r>
      <w:r w:rsidRPr="00CB2D6F">
        <w:rPr>
          <w:bCs/>
          <w:sz w:val="26"/>
          <w:szCs w:val="26"/>
        </w:rPr>
        <w:t xml:space="preserve"> </w:t>
      </w:r>
      <w:r w:rsidR="009B6DF1" w:rsidRPr="00CB2D6F">
        <w:rPr>
          <w:bCs/>
          <w:sz w:val="26"/>
          <w:szCs w:val="26"/>
        </w:rPr>
        <w:t xml:space="preserve">в </w:t>
      </w:r>
      <w:r w:rsidRPr="00CB2D6F">
        <w:rPr>
          <w:bCs/>
          <w:sz w:val="26"/>
          <w:szCs w:val="26"/>
        </w:rPr>
        <w:t>сумм</w:t>
      </w:r>
      <w:r w:rsidR="009B6DF1" w:rsidRPr="00CB2D6F">
        <w:rPr>
          <w:bCs/>
          <w:sz w:val="26"/>
          <w:szCs w:val="26"/>
        </w:rPr>
        <w:t>е</w:t>
      </w:r>
      <w:r w:rsidRPr="00CB2D6F">
        <w:rPr>
          <w:bCs/>
          <w:sz w:val="26"/>
          <w:szCs w:val="26"/>
        </w:rPr>
        <w:t xml:space="preserve"> </w:t>
      </w:r>
      <w:r w:rsidR="005E0E9A" w:rsidRPr="005E0E9A">
        <w:rPr>
          <w:b/>
          <w:bCs/>
          <w:sz w:val="26"/>
          <w:szCs w:val="26"/>
        </w:rPr>
        <w:t xml:space="preserve">380 062,25 </w:t>
      </w:r>
      <w:r w:rsidRPr="00CB2D6F">
        <w:rPr>
          <w:b/>
          <w:bCs/>
          <w:sz w:val="26"/>
          <w:szCs w:val="26"/>
        </w:rPr>
        <w:t>тыс. рублей</w:t>
      </w:r>
      <w:r w:rsidRPr="00CB2D6F">
        <w:rPr>
          <w:bCs/>
          <w:sz w:val="26"/>
          <w:szCs w:val="26"/>
        </w:rPr>
        <w:t>,</w:t>
      </w:r>
      <w:r w:rsidR="009B6DF1" w:rsidRPr="00CB2D6F">
        <w:rPr>
          <w:bCs/>
          <w:sz w:val="26"/>
          <w:szCs w:val="26"/>
        </w:rPr>
        <w:t xml:space="preserve"> </w:t>
      </w:r>
      <w:r w:rsidR="009B6DF1" w:rsidRPr="00CB2D6F">
        <w:rPr>
          <w:sz w:val="26"/>
          <w:szCs w:val="26"/>
        </w:rPr>
        <w:t>на плановый период</w:t>
      </w:r>
      <w:r w:rsidR="009B6DF1" w:rsidRPr="00CB2D6F">
        <w:rPr>
          <w:b/>
          <w:sz w:val="26"/>
          <w:szCs w:val="26"/>
        </w:rPr>
        <w:t xml:space="preserve"> 202</w:t>
      </w:r>
      <w:r w:rsidR="005E0E9A">
        <w:rPr>
          <w:b/>
          <w:sz w:val="26"/>
          <w:szCs w:val="26"/>
        </w:rPr>
        <w:t>6</w:t>
      </w:r>
      <w:r w:rsidR="009B6DF1" w:rsidRPr="00CB2D6F">
        <w:rPr>
          <w:b/>
          <w:sz w:val="26"/>
          <w:szCs w:val="26"/>
        </w:rPr>
        <w:t xml:space="preserve"> - 202</w:t>
      </w:r>
      <w:r w:rsidR="005E0E9A">
        <w:rPr>
          <w:b/>
          <w:sz w:val="26"/>
          <w:szCs w:val="26"/>
        </w:rPr>
        <w:t>7</w:t>
      </w:r>
      <w:r w:rsidR="009B6DF1" w:rsidRPr="00CB2D6F">
        <w:rPr>
          <w:b/>
          <w:sz w:val="26"/>
          <w:szCs w:val="26"/>
        </w:rPr>
        <w:t xml:space="preserve"> годов</w:t>
      </w:r>
      <w:r w:rsidR="009B6DF1" w:rsidRPr="00CB2D6F">
        <w:rPr>
          <w:bCs/>
          <w:sz w:val="26"/>
          <w:szCs w:val="26"/>
        </w:rPr>
        <w:t xml:space="preserve"> в </w:t>
      </w:r>
      <w:r w:rsidRPr="00CB2D6F">
        <w:rPr>
          <w:bCs/>
          <w:sz w:val="26"/>
          <w:szCs w:val="26"/>
        </w:rPr>
        <w:t>сумм</w:t>
      </w:r>
      <w:r w:rsidR="009B6DF1" w:rsidRPr="00CB2D6F">
        <w:rPr>
          <w:bCs/>
          <w:sz w:val="26"/>
          <w:szCs w:val="26"/>
        </w:rPr>
        <w:t>е</w:t>
      </w:r>
      <w:r w:rsidRPr="00CB2D6F">
        <w:rPr>
          <w:b/>
          <w:bCs/>
          <w:sz w:val="26"/>
          <w:szCs w:val="26"/>
        </w:rPr>
        <w:t xml:space="preserve"> </w:t>
      </w:r>
      <w:r w:rsidR="0003346A">
        <w:rPr>
          <w:b/>
          <w:bCs/>
          <w:sz w:val="26"/>
          <w:szCs w:val="26"/>
        </w:rPr>
        <w:t xml:space="preserve">   </w:t>
      </w:r>
      <w:r w:rsidR="005E0E9A" w:rsidRPr="005E0E9A">
        <w:rPr>
          <w:b/>
          <w:bCs/>
          <w:sz w:val="26"/>
          <w:szCs w:val="26"/>
        </w:rPr>
        <w:t xml:space="preserve">361 457,24 </w:t>
      </w:r>
      <w:r w:rsidRPr="00CB2D6F">
        <w:rPr>
          <w:b/>
          <w:bCs/>
          <w:sz w:val="26"/>
          <w:szCs w:val="26"/>
        </w:rPr>
        <w:t xml:space="preserve">тыс. рублей </w:t>
      </w:r>
      <w:r w:rsidR="009B6DF1" w:rsidRPr="00CB2D6F">
        <w:rPr>
          <w:b/>
          <w:bCs/>
          <w:sz w:val="26"/>
          <w:szCs w:val="26"/>
        </w:rPr>
        <w:t>ежегодно</w:t>
      </w:r>
      <w:r w:rsidRPr="00CB2D6F">
        <w:rPr>
          <w:bCs/>
          <w:sz w:val="26"/>
          <w:szCs w:val="26"/>
        </w:rPr>
        <w:t>;</w:t>
      </w:r>
    </w:p>
    <w:p w14:paraId="47A189C3" w14:textId="5ACF93B9" w:rsidR="00C45663" w:rsidRPr="00B54345" w:rsidRDefault="00C45663" w:rsidP="003A001C">
      <w:pPr>
        <w:numPr>
          <w:ilvl w:val="0"/>
          <w:numId w:val="6"/>
        </w:numPr>
        <w:tabs>
          <w:tab w:val="left" w:pos="432"/>
          <w:tab w:val="left" w:pos="1080"/>
        </w:tabs>
        <w:spacing w:after="120"/>
        <w:ind w:left="0" w:firstLine="720"/>
        <w:jc w:val="both"/>
        <w:rPr>
          <w:b/>
          <w:bCs/>
          <w:sz w:val="26"/>
          <w:szCs w:val="26"/>
        </w:rPr>
      </w:pPr>
      <w:r w:rsidRPr="00CB2D6F">
        <w:rPr>
          <w:bCs/>
          <w:sz w:val="26"/>
          <w:szCs w:val="26"/>
        </w:rPr>
        <w:t>за счет целевых средств, предоставляемых из краевого бюджета предусмотрено</w:t>
      </w:r>
      <w:r w:rsidRPr="00CB2D6F">
        <w:rPr>
          <w:sz w:val="26"/>
          <w:szCs w:val="26"/>
        </w:rPr>
        <w:t xml:space="preserve"> предоставление </w:t>
      </w:r>
      <w:r w:rsidR="009B6DF1" w:rsidRPr="00CB2D6F">
        <w:rPr>
          <w:sz w:val="26"/>
          <w:szCs w:val="26"/>
        </w:rPr>
        <w:t>с</w:t>
      </w:r>
      <w:r w:rsidRPr="00CB2D6F">
        <w:rPr>
          <w:sz w:val="26"/>
          <w:szCs w:val="26"/>
        </w:rPr>
        <w:t xml:space="preserve">убсидий юридическим лицам и индивидуальным предпринимателям </w:t>
      </w:r>
      <w:r w:rsidR="00CB2D6F" w:rsidRPr="00CB2D6F">
        <w:rPr>
          <w:b/>
          <w:sz w:val="26"/>
          <w:szCs w:val="26"/>
        </w:rPr>
        <w:t>в</w:t>
      </w:r>
      <w:r w:rsidR="00CB2D6F" w:rsidRPr="00CB2D6F">
        <w:rPr>
          <w:b/>
          <w:bCs/>
          <w:sz w:val="26"/>
          <w:szCs w:val="26"/>
        </w:rPr>
        <w:t xml:space="preserve"> 202</w:t>
      </w:r>
      <w:r w:rsidR="005E0E9A">
        <w:rPr>
          <w:b/>
          <w:bCs/>
          <w:sz w:val="26"/>
          <w:szCs w:val="26"/>
        </w:rPr>
        <w:t>5</w:t>
      </w:r>
      <w:r w:rsidR="00CB2D6F" w:rsidRPr="00CB2D6F">
        <w:rPr>
          <w:b/>
          <w:bCs/>
          <w:sz w:val="26"/>
          <w:szCs w:val="26"/>
        </w:rPr>
        <w:t xml:space="preserve"> году</w:t>
      </w:r>
      <w:r w:rsidR="00CB2D6F" w:rsidRPr="00CB2D6F">
        <w:rPr>
          <w:bCs/>
          <w:sz w:val="26"/>
          <w:szCs w:val="26"/>
        </w:rPr>
        <w:t xml:space="preserve"> в сумме </w:t>
      </w:r>
      <w:r w:rsidR="005E0E9A" w:rsidRPr="005E0E9A">
        <w:rPr>
          <w:b/>
          <w:bCs/>
          <w:sz w:val="26"/>
          <w:szCs w:val="26"/>
        </w:rPr>
        <w:t xml:space="preserve">1 600 442,60 </w:t>
      </w:r>
      <w:r w:rsidR="00CB2D6F" w:rsidRPr="00CB2D6F">
        <w:rPr>
          <w:b/>
          <w:bCs/>
          <w:sz w:val="26"/>
          <w:szCs w:val="26"/>
        </w:rPr>
        <w:t>тыс. рублей</w:t>
      </w:r>
      <w:r w:rsidR="00CB2D6F" w:rsidRPr="00CB2D6F">
        <w:rPr>
          <w:bCs/>
          <w:sz w:val="26"/>
          <w:szCs w:val="26"/>
        </w:rPr>
        <w:t xml:space="preserve">, </w:t>
      </w:r>
      <w:r w:rsidR="00CB2D6F" w:rsidRPr="00CB2D6F">
        <w:rPr>
          <w:sz w:val="26"/>
          <w:szCs w:val="26"/>
        </w:rPr>
        <w:t>на плановый период</w:t>
      </w:r>
      <w:r w:rsidR="00CB2D6F" w:rsidRPr="00CB2D6F">
        <w:rPr>
          <w:b/>
          <w:sz w:val="26"/>
          <w:szCs w:val="26"/>
        </w:rPr>
        <w:t xml:space="preserve"> 202</w:t>
      </w:r>
      <w:r w:rsidR="005E0E9A">
        <w:rPr>
          <w:b/>
          <w:sz w:val="26"/>
          <w:szCs w:val="26"/>
        </w:rPr>
        <w:t>6</w:t>
      </w:r>
      <w:r w:rsidR="00CB2D6F" w:rsidRPr="00CB2D6F">
        <w:rPr>
          <w:b/>
          <w:sz w:val="26"/>
          <w:szCs w:val="26"/>
        </w:rPr>
        <w:t xml:space="preserve"> - 202</w:t>
      </w:r>
      <w:r w:rsidR="005E0E9A">
        <w:rPr>
          <w:b/>
          <w:sz w:val="26"/>
          <w:szCs w:val="26"/>
        </w:rPr>
        <w:t>7</w:t>
      </w:r>
      <w:r w:rsidR="00CB2D6F" w:rsidRPr="00CB2D6F">
        <w:rPr>
          <w:b/>
          <w:sz w:val="26"/>
          <w:szCs w:val="26"/>
        </w:rPr>
        <w:t xml:space="preserve"> годов</w:t>
      </w:r>
      <w:r w:rsidR="00CB2D6F" w:rsidRPr="00CB2D6F">
        <w:rPr>
          <w:bCs/>
          <w:sz w:val="26"/>
          <w:szCs w:val="26"/>
        </w:rPr>
        <w:t xml:space="preserve"> в сумме</w:t>
      </w:r>
      <w:r w:rsidR="00CB2D6F" w:rsidRPr="00CB2D6F">
        <w:rPr>
          <w:b/>
          <w:bCs/>
          <w:sz w:val="26"/>
          <w:szCs w:val="26"/>
        </w:rPr>
        <w:t xml:space="preserve"> </w:t>
      </w:r>
      <w:r w:rsidR="005E0E9A" w:rsidRPr="005E0E9A">
        <w:rPr>
          <w:b/>
          <w:bCs/>
          <w:sz w:val="26"/>
          <w:szCs w:val="26"/>
        </w:rPr>
        <w:t xml:space="preserve">1 609 118,50 </w:t>
      </w:r>
      <w:r w:rsidR="00CB2D6F" w:rsidRPr="00CB2D6F">
        <w:rPr>
          <w:b/>
          <w:bCs/>
          <w:sz w:val="26"/>
          <w:szCs w:val="26"/>
        </w:rPr>
        <w:t>тыс. рублей ежегодно</w:t>
      </w:r>
      <w:r w:rsidRPr="00CB2D6F">
        <w:rPr>
          <w:bCs/>
          <w:sz w:val="26"/>
          <w:szCs w:val="26"/>
        </w:rPr>
        <w:t>.</w:t>
      </w:r>
    </w:p>
    <w:p w14:paraId="1B2EE8B1" w14:textId="77777777" w:rsidR="00C45663" w:rsidRPr="006B2C53" w:rsidRDefault="00C45663" w:rsidP="00C45663">
      <w:pPr>
        <w:tabs>
          <w:tab w:val="left" w:pos="432"/>
          <w:tab w:val="left" w:pos="1080"/>
        </w:tabs>
        <w:ind w:left="720"/>
        <w:jc w:val="both"/>
        <w:rPr>
          <w:b/>
          <w:bCs/>
          <w:sz w:val="10"/>
          <w:szCs w:val="10"/>
          <w:highlight w:val="yellow"/>
        </w:rPr>
      </w:pPr>
    </w:p>
    <w:tbl>
      <w:tblPr>
        <w:tblW w:w="10280" w:type="dxa"/>
        <w:tblInd w:w="113" w:type="dxa"/>
        <w:tblLook w:val="04A0" w:firstRow="1" w:lastRow="0" w:firstColumn="1" w:lastColumn="0" w:noHBand="0" w:noVBand="1"/>
      </w:tblPr>
      <w:tblGrid>
        <w:gridCol w:w="578"/>
        <w:gridCol w:w="4216"/>
        <w:gridCol w:w="1228"/>
        <w:gridCol w:w="1361"/>
        <w:gridCol w:w="1381"/>
        <w:gridCol w:w="1516"/>
      </w:tblGrid>
      <w:tr w:rsidR="005E0E9A" w:rsidRPr="005E0E9A" w14:paraId="38513FB5" w14:textId="77777777" w:rsidTr="005D37AC">
        <w:trPr>
          <w:trHeight w:val="1020"/>
        </w:trPr>
        <w:tc>
          <w:tcPr>
            <w:tcW w:w="578" w:type="dxa"/>
            <w:tcBorders>
              <w:top w:val="single" w:sz="4" w:space="0" w:color="000000"/>
              <w:left w:val="single" w:sz="4" w:space="0" w:color="000000"/>
              <w:bottom w:val="nil"/>
              <w:right w:val="single" w:sz="4" w:space="0" w:color="000000"/>
            </w:tcBorders>
            <w:shd w:val="clear" w:color="000000" w:fill="FFFFFF"/>
            <w:vAlign w:val="center"/>
            <w:hideMark/>
          </w:tcPr>
          <w:p w14:paraId="0B397FE2"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 п/п</w:t>
            </w:r>
          </w:p>
        </w:tc>
        <w:tc>
          <w:tcPr>
            <w:tcW w:w="421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7EBC54A"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Наименование показателя</w:t>
            </w:r>
          </w:p>
        </w:tc>
        <w:tc>
          <w:tcPr>
            <w:tcW w:w="122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AFC6698"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КЦСР</w:t>
            </w:r>
          </w:p>
        </w:tc>
        <w:tc>
          <w:tcPr>
            <w:tcW w:w="4258" w:type="dxa"/>
            <w:gridSpan w:val="3"/>
            <w:tcBorders>
              <w:top w:val="single" w:sz="4" w:space="0" w:color="000000"/>
              <w:left w:val="nil"/>
              <w:bottom w:val="single" w:sz="4" w:space="0" w:color="000000"/>
              <w:right w:val="single" w:sz="4" w:space="0" w:color="000000"/>
            </w:tcBorders>
            <w:shd w:val="clear" w:color="000000" w:fill="FFFFFF"/>
            <w:vAlign w:val="center"/>
            <w:hideMark/>
          </w:tcPr>
          <w:p w14:paraId="6FF8D6B1"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 xml:space="preserve">Расходы на предоставление субсидий </w:t>
            </w:r>
            <w:proofErr w:type="spellStart"/>
            <w:proofErr w:type="gramStart"/>
            <w:r w:rsidRPr="005E0E9A">
              <w:rPr>
                <w:b/>
                <w:bCs/>
                <w:color w:val="000000"/>
                <w:sz w:val="20"/>
                <w:szCs w:val="20"/>
                <w:lang w:eastAsia="ru-RU"/>
              </w:rPr>
              <w:t>юр.лицам</w:t>
            </w:r>
            <w:proofErr w:type="spellEnd"/>
            <w:proofErr w:type="gramEnd"/>
            <w:r w:rsidRPr="005E0E9A">
              <w:rPr>
                <w:b/>
                <w:bCs/>
                <w:color w:val="000000"/>
                <w:sz w:val="20"/>
                <w:szCs w:val="20"/>
                <w:lang w:eastAsia="ru-RU"/>
              </w:rPr>
              <w:t xml:space="preserve"> и индивидуальным предпринимателям</w:t>
            </w:r>
            <w:r w:rsidRPr="005E0E9A">
              <w:rPr>
                <w:b/>
                <w:bCs/>
                <w:color w:val="000000"/>
                <w:sz w:val="20"/>
                <w:szCs w:val="20"/>
                <w:lang w:eastAsia="ru-RU"/>
              </w:rPr>
              <w:br/>
              <w:t>( тыс. руб.)</w:t>
            </w:r>
          </w:p>
        </w:tc>
      </w:tr>
      <w:tr w:rsidR="005E0E9A" w:rsidRPr="005E0E9A" w14:paraId="2D682037" w14:textId="77777777" w:rsidTr="005D37AC">
        <w:trPr>
          <w:trHeight w:val="300"/>
        </w:trPr>
        <w:tc>
          <w:tcPr>
            <w:tcW w:w="578" w:type="dxa"/>
            <w:tcBorders>
              <w:top w:val="nil"/>
              <w:left w:val="single" w:sz="4" w:space="0" w:color="000000"/>
              <w:bottom w:val="single" w:sz="4" w:space="0" w:color="000000"/>
              <w:right w:val="single" w:sz="4" w:space="0" w:color="000000"/>
            </w:tcBorders>
            <w:shd w:val="clear" w:color="000000" w:fill="FFFFFF"/>
            <w:vAlign w:val="center"/>
            <w:hideMark/>
          </w:tcPr>
          <w:p w14:paraId="2005E2E4"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 </w:t>
            </w:r>
          </w:p>
        </w:tc>
        <w:tc>
          <w:tcPr>
            <w:tcW w:w="4216" w:type="dxa"/>
            <w:vMerge/>
            <w:tcBorders>
              <w:top w:val="single" w:sz="4" w:space="0" w:color="000000"/>
              <w:left w:val="single" w:sz="4" w:space="0" w:color="000000"/>
              <w:bottom w:val="single" w:sz="4" w:space="0" w:color="000000"/>
              <w:right w:val="single" w:sz="4" w:space="0" w:color="000000"/>
            </w:tcBorders>
            <w:vAlign w:val="center"/>
            <w:hideMark/>
          </w:tcPr>
          <w:p w14:paraId="1CDDFA08" w14:textId="77777777" w:rsidR="005E0E9A" w:rsidRPr="005E0E9A" w:rsidRDefault="005E0E9A" w:rsidP="005E0E9A">
            <w:pPr>
              <w:suppressAutoHyphens w:val="0"/>
              <w:rPr>
                <w:b/>
                <w:bCs/>
                <w:color w:val="000000"/>
                <w:sz w:val="20"/>
                <w:szCs w:val="20"/>
                <w:lang w:eastAsia="ru-RU"/>
              </w:rPr>
            </w:pPr>
          </w:p>
        </w:tc>
        <w:tc>
          <w:tcPr>
            <w:tcW w:w="1228" w:type="dxa"/>
            <w:vMerge/>
            <w:tcBorders>
              <w:top w:val="single" w:sz="4" w:space="0" w:color="000000"/>
              <w:left w:val="single" w:sz="4" w:space="0" w:color="000000"/>
              <w:bottom w:val="single" w:sz="4" w:space="0" w:color="000000"/>
              <w:right w:val="single" w:sz="4" w:space="0" w:color="000000"/>
            </w:tcBorders>
            <w:vAlign w:val="center"/>
            <w:hideMark/>
          </w:tcPr>
          <w:p w14:paraId="0ACDB709" w14:textId="77777777" w:rsidR="005E0E9A" w:rsidRPr="005E0E9A" w:rsidRDefault="005E0E9A" w:rsidP="005E0E9A">
            <w:pPr>
              <w:suppressAutoHyphens w:val="0"/>
              <w:rPr>
                <w:b/>
                <w:bCs/>
                <w:color w:val="000000"/>
                <w:sz w:val="20"/>
                <w:szCs w:val="20"/>
                <w:lang w:eastAsia="ru-RU"/>
              </w:rPr>
            </w:pPr>
          </w:p>
        </w:tc>
        <w:tc>
          <w:tcPr>
            <w:tcW w:w="1361" w:type="dxa"/>
            <w:tcBorders>
              <w:top w:val="nil"/>
              <w:left w:val="nil"/>
              <w:bottom w:val="single" w:sz="4" w:space="0" w:color="000000"/>
              <w:right w:val="single" w:sz="4" w:space="0" w:color="000000"/>
            </w:tcBorders>
            <w:shd w:val="clear" w:color="000000" w:fill="FFFFFF"/>
            <w:vAlign w:val="center"/>
            <w:hideMark/>
          </w:tcPr>
          <w:p w14:paraId="10F39B9B"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на 2025 год</w:t>
            </w:r>
          </w:p>
        </w:tc>
        <w:tc>
          <w:tcPr>
            <w:tcW w:w="1381" w:type="dxa"/>
            <w:tcBorders>
              <w:top w:val="nil"/>
              <w:left w:val="nil"/>
              <w:bottom w:val="single" w:sz="4" w:space="0" w:color="000000"/>
              <w:right w:val="single" w:sz="4" w:space="0" w:color="000000"/>
            </w:tcBorders>
            <w:shd w:val="clear" w:color="000000" w:fill="FFFFFF"/>
            <w:vAlign w:val="center"/>
            <w:hideMark/>
          </w:tcPr>
          <w:p w14:paraId="6CA539C9"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на 2026 год</w:t>
            </w:r>
          </w:p>
        </w:tc>
        <w:tc>
          <w:tcPr>
            <w:tcW w:w="1516" w:type="dxa"/>
            <w:tcBorders>
              <w:top w:val="nil"/>
              <w:left w:val="nil"/>
              <w:bottom w:val="single" w:sz="4" w:space="0" w:color="000000"/>
              <w:right w:val="single" w:sz="4" w:space="0" w:color="000000"/>
            </w:tcBorders>
            <w:shd w:val="clear" w:color="000000" w:fill="FFFFFF"/>
            <w:vAlign w:val="center"/>
            <w:hideMark/>
          </w:tcPr>
          <w:p w14:paraId="19A6C1DE"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на 2027 год</w:t>
            </w:r>
          </w:p>
        </w:tc>
      </w:tr>
      <w:tr w:rsidR="005E0E9A" w:rsidRPr="005E0E9A" w14:paraId="470EC1A6" w14:textId="77777777" w:rsidTr="005D37AC">
        <w:trPr>
          <w:trHeight w:val="300"/>
        </w:trPr>
        <w:tc>
          <w:tcPr>
            <w:tcW w:w="578" w:type="dxa"/>
            <w:tcBorders>
              <w:top w:val="nil"/>
              <w:left w:val="single" w:sz="4" w:space="0" w:color="000000"/>
              <w:bottom w:val="single" w:sz="4" w:space="0" w:color="000000"/>
              <w:right w:val="single" w:sz="4" w:space="0" w:color="000000"/>
            </w:tcBorders>
            <w:shd w:val="clear" w:color="000000" w:fill="FFFFFF"/>
            <w:vAlign w:val="center"/>
            <w:hideMark/>
          </w:tcPr>
          <w:p w14:paraId="0EA8AB29"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1</w:t>
            </w:r>
          </w:p>
        </w:tc>
        <w:tc>
          <w:tcPr>
            <w:tcW w:w="4216" w:type="dxa"/>
            <w:tcBorders>
              <w:top w:val="nil"/>
              <w:left w:val="nil"/>
              <w:bottom w:val="single" w:sz="4" w:space="0" w:color="000000"/>
              <w:right w:val="single" w:sz="4" w:space="0" w:color="000000"/>
            </w:tcBorders>
            <w:shd w:val="clear" w:color="000000" w:fill="FFFFFF"/>
            <w:vAlign w:val="center"/>
            <w:hideMark/>
          </w:tcPr>
          <w:p w14:paraId="77BAFAD0"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2</w:t>
            </w:r>
          </w:p>
        </w:tc>
        <w:tc>
          <w:tcPr>
            <w:tcW w:w="1228" w:type="dxa"/>
            <w:tcBorders>
              <w:top w:val="nil"/>
              <w:left w:val="nil"/>
              <w:bottom w:val="single" w:sz="4" w:space="0" w:color="000000"/>
              <w:right w:val="single" w:sz="4" w:space="0" w:color="000000"/>
            </w:tcBorders>
            <w:shd w:val="clear" w:color="000000" w:fill="FFFFFF"/>
            <w:vAlign w:val="center"/>
            <w:hideMark/>
          </w:tcPr>
          <w:p w14:paraId="5B35033C"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3</w:t>
            </w:r>
          </w:p>
        </w:tc>
        <w:tc>
          <w:tcPr>
            <w:tcW w:w="1361" w:type="dxa"/>
            <w:tcBorders>
              <w:top w:val="nil"/>
              <w:left w:val="nil"/>
              <w:bottom w:val="single" w:sz="4" w:space="0" w:color="000000"/>
              <w:right w:val="single" w:sz="4" w:space="0" w:color="000000"/>
            </w:tcBorders>
            <w:shd w:val="clear" w:color="000000" w:fill="FFFFFF"/>
            <w:vAlign w:val="center"/>
            <w:hideMark/>
          </w:tcPr>
          <w:p w14:paraId="1BC9F070"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4</w:t>
            </w:r>
          </w:p>
        </w:tc>
        <w:tc>
          <w:tcPr>
            <w:tcW w:w="1381" w:type="dxa"/>
            <w:tcBorders>
              <w:top w:val="nil"/>
              <w:left w:val="nil"/>
              <w:bottom w:val="single" w:sz="4" w:space="0" w:color="000000"/>
              <w:right w:val="single" w:sz="4" w:space="0" w:color="000000"/>
            </w:tcBorders>
            <w:shd w:val="clear" w:color="000000" w:fill="FFFFFF"/>
            <w:vAlign w:val="center"/>
            <w:hideMark/>
          </w:tcPr>
          <w:p w14:paraId="2D19B1C9"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5</w:t>
            </w:r>
          </w:p>
        </w:tc>
        <w:tc>
          <w:tcPr>
            <w:tcW w:w="1516" w:type="dxa"/>
            <w:tcBorders>
              <w:top w:val="nil"/>
              <w:left w:val="nil"/>
              <w:bottom w:val="single" w:sz="4" w:space="0" w:color="000000"/>
              <w:right w:val="single" w:sz="4" w:space="0" w:color="000000"/>
            </w:tcBorders>
            <w:shd w:val="clear" w:color="000000" w:fill="FFFFFF"/>
            <w:vAlign w:val="center"/>
            <w:hideMark/>
          </w:tcPr>
          <w:p w14:paraId="4DC62F3B"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6</w:t>
            </w:r>
          </w:p>
        </w:tc>
      </w:tr>
      <w:tr w:rsidR="005E0E9A" w:rsidRPr="005E0E9A" w14:paraId="52933CD7" w14:textId="77777777" w:rsidTr="005D37AC">
        <w:trPr>
          <w:trHeight w:val="510"/>
        </w:trPr>
        <w:tc>
          <w:tcPr>
            <w:tcW w:w="578" w:type="dxa"/>
            <w:tcBorders>
              <w:top w:val="nil"/>
              <w:left w:val="single" w:sz="4" w:space="0" w:color="000000"/>
              <w:bottom w:val="single" w:sz="4" w:space="0" w:color="000000"/>
              <w:right w:val="single" w:sz="4" w:space="0" w:color="000000"/>
            </w:tcBorders>
            <w:shd w:val="clear" w:color="000000" w:fill="FFFFFF"/>
            <w:vAlign w:val="center"/>
            <w:hideMark/>
          </w:tcPr>
          <w:p w14:paraId="1C27E7A1"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1.</w:t>
            </w:r>
          </w:p>
        </w:tc>
        <w:tc>
          <w:tcPr>
            <w:tcW w:w="4216" w:type="dxa"/>
            <w:tcBorders>
              <w:top w:val="nil"/>
              <w:left w:val="nil"/>
              <w:bottom w:val="single" w:sz="4" w:space="0" w:color="000000"/>
              <w:right w:val="single" w:sz="4" w:space="0" w:color="000000"/>
            </w:tcBorders>
            <w:shd w:val="clear" w:color="000000" w:fill="FFFFFF"/>
            <w:vAlign w:val="center"/>
            <w:hideMark/>
          </w:tcPr>
          <w:p w14:paraId="41EDDBA9" w14:textId="77777777" w:rsidR="005E0E9A" w:rsidRPr="005E0E9A" w:rsidRDefault="005E0E9A" w:rsidP="005E0E9A">
            <w:pPr>
              <w:suppressAutoHyphens w:val="0"/>
              <w:rPr>
                <w:b/>
                <w:bCs/>
                <w:color w:val="000000"/>
                <w:sz w:val="20"/>
                <w:szCs w:val="20"/>
                <w:lang w:eastAsia="ru-RU"/>
              </w:rPr>
            </w:pPr>
            <w:r w:rsidRPr="005E0E9A">
              <w:rPr>
                <w:b/>
                <w:bCs/>
                <w:color w:val="000000"/>
                <w:sz w:val="20"/>
                <w:szCs w:val="20"/>
                <w:lang w:eastAsia="ru-RU"/>
              </w:rPr>
              <w:t>Расходы за счет собственных средств районного бюджета</w:t>
            </w:r>
          </w:p>
        </w:tc>
        <w:tc>
          <w:tcPr>
            <w:tcW w:w="1228" w:type="dxa"/>
            <w:tcBorders>
              <w:top w:val="nil"/>
              <w:left w:val="nil"/>
              <w:bottom w:val="single" w:sz="4" w:space="0" w:color="000000"/>
              <w:right w:val="single" w:sz="4" w:space="0" w:color="000000"/>
            </w:tcBorders>
            <w:shd w:val="clear" w:color="000000" w:fill="FFFFFF"/>
            <w:vAlign w:val="center"/>
            <w:hideMark/>
          </w:tcPr>
          <w:p w14:paraId="5D10C9DE"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 </w:t>
            </w:r>
          </w:p>
        </w:tc>
        <w:tc>
          <w:tcPr>
            <w:tcW w:w="1361" w:type="dxa"/>
            <w:tcBorders>
              <w:top w:val="nil"/>
              <w:left w:val="nil"/>
              <w:bottom w:val="single" w:sz="4" w:space="0" w:color="000000"/>
              <w:right w:val="single" w:sz="4" w:space="0" w:color="000000"/>
            </w:tcBorders>
            <w:shd w:val="clear" w:color="000000" w:fill="FFFFFF"/>
            <w:vAlign w:val="center"/>
            <w:hideMark/>
          </w:tcPr>
          <w:p w14:paraId="681D43EE" w14:textId="77777777" w:rsidR="005E0E9A" w:rsidRPr="005E0E9A" w:rsidRDefault="005E0E9A" w:rsidP="005E0E9A">
            <w:pPr>
              <w:suppressAutoHyphens w:val="0"/>
              <w:jc w:val="right"/>
              <w:rPr>
                <w:b/>
                <w:bCs/>
                <w:color w:val="000000"/>
                <w:sz w:val="20"/>
                <w:szCs w:val="20"/>
                <w:lang w:eastAsia="ru-RU"/>
              </w:rPr>
            </w:pPr>
            <w:r w:rsidRPr="005E0E9A">
              <w:rPr>
                <w:b/>
                <w:bCs/>
                <w:color w:val="000000"/>
                <w:sz w:val="20"/>
                <w:szCs w:val="20"/>
                <w:lang w:eastAsia="ru-RU"/>
              </w:rPr>
              <w:t xml:space="preserve">380 062,25 </w:t>
            </w:r>
          </w:p>
        </w:tc>
        <w:tc>
          <w:tcPr>
            <w:tcW w:w="1381" w:type="dxa"/>
            <w:tcBorders>
              <w:top w:val="nil"/>
              <w:left w:val="nil"/>
              <w:bottom w:val="single" w:sz="4" w:space="0" w:color="000000"/>
              <w:right w:val="single" w:sz="4" w:space="0" w:color="000000"/>
            </w:tcBorders>
            <w:shd w:val="clear" w:color="000000" w:fill="FFFFFF"/>
            <w:vAlign w:val="center"/>
            <w:hideMark/>
          </w:tcPr>
          <w:p w14:paraId="45C3EC15" w14:textId="77777777" w:rsidR="005E0E9A" w:rsidRPr="005E0E9A" w:rsidRDefault="005E0E9A" w:rsidP="005E0E9A">
            <w:pPr>
              <w:suppressAutoHyphens w:val="0"/>
              <w:jc w:val="right"/>
              <w:rPr>
                <w:b/>
                <w:bCs/>
                <w:color w:val="000000"/>
                <w:sz w:val="20"/>
                <w:szCs w:val="20"/>
                <w:lang w:eastAsia="ru-RU"/>
              </w:rPr>
            </w:pPr>
            <w:r w:rsidRPr="005E0E9A">
              <w:rPr>
                <w:b/>
                <w:bCs/>
                <w:color w:val="000000"/>
                <w:sz w:val="20"/>
                <w:szCs w:val="20"/>
                <w:lang w:eastAsia="ru-RU"/>
              </w:rPr>
              <w:t xml:space="preserve">361 457,24 </w:t>
            </w:r>
          </w:p>
        </w:tc>
        <w:tc>
          <w:tcPr>
            <w:tcW w:w="1516" w:type="dxa"/>
            <w:tcBorders>
              <w:top w:val="nil"/>
              <w:left w:val="nil"/>
              <w:bottom w:val="single" w:sz="4" w:space="0" w:color="000000"/>
              <w:right w:val="single" w:sz="4" w:space="0" w:color="000000"/>
            </w:tcBorders>
            <w:shd w:val="clear" w:color="000000" w:fill="FFFFFF"/>
            <w:vAlign w:val="center"/>
            <w:hideMark/>
          </w:tcPr>
          <w:p w14:paraId="0844CDAE" w14:textId="77777777" w:rsidR="005E0E9A" w:rsidRPr="005E0E9A" w:rsidRDefault="005E0E9A" w:rsidP="005E0E9A">
            <w:pPr>
              <w:suppressAutoHyphens w:val="0"/>
              <w:jc w:val="right"/>
              <w:rPr>
                <w:b/>
                <w:bCs/>
                <w:color w:val="000000"/>
                <w:sz w:val="20"/>
                <w:szCs w:val="20"/>
                <w:lang w:eastAsia="ru-RU"/>
              </w:rPr>
            </w:pPr>
            <w:r w:rsidRPr="005E0E9A">
              <w:rPr>
                <w:b/>
                <w:bCs/>
                <w:color w:val="000000"/>
                <w:sz w:val="20"/>
                <w:szCs w:val="20"/>
                <w:lang w:eastAsia="ru-RU"/>
              </w:rPr>
              <w:t xml:space="preserve">361 457,24 </w:t>
            </w:r>
          </w:p>
        </w:tc>
      </w:tr>
      <w:tr w:rsidR="005E0E9A" w:rsidRPr="005E0E9A" w14:paraId="7E453355" w14:textId="77777777" w:rsidTr="005D37AC">
        <w:trPr>
          <w:trHeight w:val="765"/>
        </w:trPr>
        <w:tc>
          <w:tcPr>
            <w:tcW w:w="578" w:type="dxa"/>
            <w:tcBorders>
              <w:top w:val="nil"/>
              <w:left w:val="single" w:sz="4" w:space="0" w:color="000000"/>
              <w:bottom w:val="single" w:sz="4" w:space="0" w:color="000000"/>
              <w:right w:val="nil"/>
            </w:tcBorders>
            <w:shd w:val="clear" w:color="000000" w:fill="FFFFFF"/>
            <w:vAlign w:val="center"/>
            <w:hideMark/>
          </w:tcPr>
          <w:p w14:paraId="7591D985"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1.1.</w:t>
            </w:r>
          </w:p>
        </w:tc>
        <w:tc>
          <w:tcPr>
            <w:tcW w:w="4216" w:type="dxa"/>
            <w:tcBorders>
              <w:top w:val="nil"/>
              <w:left w:val="single" w:sz="4" w:space="0" w:color="000000"/>
              <w:bottom w:val="single" w:sz="4" w:space="0" w:color="000000"/>
              <w:right w:val="single" w:sz="4" w:space="0" w:color="auto"/>
            </w:tcBorders>
            <w:shd w:val="clear" w:color="auto" w:fill="auto"/>
            <w:vAlign w:val="center"/>
            <w:hideMark/>
          </w:tcPr>
          <w:p w14:paraId="7752C637" w14:textId="77777777" w:rsidR="005E0E9A" w:rsidRPr="005E0E9A" w:rsidRDefault="005E0E9A" w:rsidP="005E0E9A">
            <w:pPr>
              <w:suppressAutoHyphens w:val="0"/>
              <w:rPr>
                <w:sz w:val="20"/>
                <w:szCs w:val="20"/>
                <w:lang w:eastAsia="ru-RU"/>
              </w:rPr>
            </w:pPr>
            <w:r w:rsidRPr="005E0E9A">
              <w:rPr>
                <w:sz w:val="20"/>
                <w:szCs w:val="20"/>
                <w:lang w:eastAsia="ru-RU"/>
              </w:rPr>
              <w:t>Расходы на реализацию муниципальных программ развития субъектов малого и среднего предпринимательства</w:t>
            </w:r>
          </w:p>
        </w:tc>
        <w:tc>
          <w:tcPr>
            <w:tcW w:w="1228" w:type="dxa"/>
            <w:tcBorders>
              <w:top w:val="nil"/>
              <w:left w:val="nil"/>
              <w:bottom w:val="single" w:sz="4" w:space="0" w:color="auto"/>
              <w:right w:val="nil"/>
            </w:tcBorders>
            <w:shd w:val="clear" w:color="auto" w:fill="auto"/>
            <w:noWrap/>
            <w:vAlign w:val="center"/>
            <w:hideMark/>
          </w:tcPr>
          <w:p w14:paraId="3D8B1268" w14:textId="77777777" w:rsidR="005E0E9A" w:rsidRPr="005E0E9A" w:rsidRDefault="005E0E9A" w:rsidP="005E0E9A">
            <w:pPr>
              <w:suppressAutoHyphens w:val="0"/>
              <w:jc w:val="center"/>
              <w:rPr>
                <w:sz w:val="20"/>
                <w:szCs w:val="20"/>
                <w:lang w:eastAsia="ru-RU"/>
              </w:rPr>
            </w:pPr>
            <w:r w:rsidRPr="005E0E9A">
              <w:rPr>
                <w:sz w:val="20"/>
                <w:szCs w:val="20"/>
                <w:lang w:eastAsia="ru-RU"/>
              </w:rPr>
              <w:t>07000S6070</w:t>
            </w:r>
          </w:p>
        </w:tc>
        <w:tc>
          <w:tcPr>
            <w:tcW w:w="1361" w:type="dxa"/>
            <w:tcBorders>
              <w:top w:val="nil"/>
              <w:left w:val="single" w:sz="4" w:space="0" w:color="000000"/>
              <w:bottom w:val="single" w:sz="4" w:space="0" w:color="000000"/>
              <w:right w:val="single" w:sz="4" w:space="0" w:color="000000"/>
            </w:tcBorders>
            <w:shd w:val="clear" w:color="000000" w:fill="FFFFFF"/>
            <w:vAlign w:val="center"/>
            <w:hideMark/>
          </w:tcPr>
          <w:p w14:paraId="1B4E0550"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47,19 </w:t>
            </w:r>
          </w:p>
        </w:tc>
        <w:tc>
          <w:tcPr>
            <w:tcW w:w="1381" w:type="dxa"/>
            <w:tcBorders>
              <w:top w:val="nil"/>
              <w:left w:val="nil"/>
              <w:bottom w:val="single" w:sz="4" w:space="0" w:color="000000"/>
              <w:right w:val="single" w:sz="4" w:space="0" w:color="000000"/>
            </w:tcBorders>
            <w:shd w:val="clear" w:color="000000" w:fill="FFFFFF"/>
            <w:vAlign w:val="center"/>
            <w:hideMark/>
          </w:tcPr>
          <w:p w14:paraId="1B2E8643"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47,19 </w:t>
            </w:r>
          </w:p>
        </w:tc>
        <w:tc>
          <w:tcPr>
            <w:tcW w:w="1516" w:type="dxa"/>
            <w:tcBorders>
              <w:top w:val="nil"/>
              <w:left w:val="nil"/>
              <w:bottom w:val="single" w:sz="4" w:space="0" w:color="000000"/>
              <w:right w:val="single" w:sz="4" w:space="0" w:color="000000"/>
            </w:tcBorders>
            <w:shd w:val="clear" w:color="000000" w:fill="FFFFFF"/>
            <w:vAlign w:val="center"/>
            <w:hideMark/>
          </w:tcPr>
          <w:p w14:paraId="62E174A8"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47,19 </w:t>
            </w:r>
          </w:p>
        </w:tc>
      </w:tr>
      <w:tr w:rsidR="005E0E9A" w:rsidRPr="005E0E9A" w14:paraId="1EA919EB" w14:textId="77777777" w:rsidTr="005D37AC">
        <w:trPr>
          <w:trHeight w:val="1530"/>
        </w:trPr>
        <w:tc>
          <w:tcPr>
            <w:tcW w:w="578" w:type="dxa"/>
            <w:tcBorders>
              <w:top w:val="nil"/>
              <w:left w:val="single" w:sz="4" w:space="0" w:color="000000"/>
              <w:bottom w:val="single" w:sz="4" w:space="0" w:color="000000"/>
              <w:right w:val="nil"/>
            </w:tcBorders>
            <w:shd w:val="clear" w:color="000000" w:fill="FFFFFF"/>
            <w:vAlign w:val="center"/>
            <w:hideMark/>
          </w:tcPr>
          <w:p w14:paraId="3FCF5012"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1.2.</w:t>
            </w:r>
          </w:p>
        </w:tc>
        <w:tc>
          <w:tcPr>
            <w:tcW w:w="4216" w:type="dxa"/>
            <w:tcBorders>
              <w:top w:val="nil"/>
              <w:left w:val="single" w:sz="4" w:space="0" w:color="000000"/>
              <w:bottom w:val="single" w:sz="4" w:space="0" w:color="000000"/>
              <w:right w:val="single" w:sz="4" w:space="0" w:color="auto"/>
            </w:tcBorders>
            <w:shd w:val="clear" w:color="auto" w:fill="auto"/>
            <w:vAlign w:val="center"/>
            <w:hideMark/>
          </w:tcPr>
          <w:p w14:paraId="0F3F96B0" w14:textId="77777777" w:rsidR="005E0E9A" w:rsidRPr="005E0E9A" w:rsidRDefault="005E0E9A" w:rsidP="005E0E9A">
            <w:pPr>
              <w:suppressAutoHyphens w:val="0"/>
              <w:rPr>
                <w:sz w:val="20"/>
                <w:szCs w:val="20"/>
                <w:lang w:eastAsia="ru-RU"/>
              </w:rPr>
            </w:pPr>
            <w:r w:rsidRPr="005E0E9A">
              <w:rPr>
                <w:sz w:val="20"/>
                <w:szCs w:val="20"/>
                <w:lang w:eastAsia="ru-RU"/>
              </w:rPr>
              <w:t>Предоставление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tc>
        <w:tc>
          <w:tcPr>
            <w:tcW w:w="1228" w:type="dxa"/>
            <w:tcBorders>
              <w:top w:val="nil"/>
              <w:left w:val="nil"/>
              <w:bottom w:val="single" w:sz="4" w:space="0" w:color="auto"/>
              <w:right w:val="nil"/>
            </w:tcBorders>
            <w:shd w:val="clear" w:color="auto" w:fill="auto"/>
            <w:noWrap/>
            <w:vAlign w:val="center"/>
            <w:hideMark/>
          </w:tcPr>
          <w:p w14:paraId="158490BE" w14:textId="77777777" w:rsidR="005E0E9A" w:rsidRPr="005E0E9A" w:rsidRDefault="005E0E9A" w:rsidP="005E0E9A">
            <w:pPr>
              <w:suppressAutoHyphens w:val="0"/>
              <w:jc w:val="center"/>
              <w:rPr>
                <w:sz w:val="20"/>
                <w:szCs w:val="20"/>
                <w:lang w:eastAsia="ru-RU"/>
              </w:rPr>
            </w:pPr>
            <w:r w:rsidRPr="005E0E9A">
              <w:rPr>
                <w:sz w:val="20"/>
                <w:szCs w:val="20"/>
                <w:lang w:eastAsia="ru-RU"/>
              </w:rPr>
              <w:t>0700003110</w:t>
            </w:r>
          </w:p>
        </w:tc>
        <w:tc>
          <w:tcPr>
            <w:tcW w:w="1361" w:type="dxa"/>
            <w:tcBorders>
              <w:top w:val="nil"/>
              <w:left w:val="single" w:sz="4" w:space="0" w:color="000000"/>
              <w:bottom w:val="single" w:sz="4" w:space="0" w:color="000000"/>
              <w:right w:val="single" w:sz="4" w:space="0" w:color="000000"/>
            </w:tcBorders>
            <w:shd w:val="clear" w:color="000000" w:fill="FFFFFF"/>
            <w:vAlign w:val="center"/>
            <w:hideMark/>
          </w:tcPr>
          <w:p w14:paraId="19B18259"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585,21 </w:t>
            </w:r>
          </w:p>
        </w:tc>
        <w:tc>
          <w:tcPr>
            <w:tcW w:w="1381" w:type="dxa"/>
            <w:tcBorders>
              <w:top w:val="nil"/>
              <w:left w:val="nil"/>
              <w:bottom w:val="single" w:sz="4" w:space="0" w:color="000000"/>
              <w:right w:val="single" w:sz="4" w:space="0" w:color="000000"/>
            </w:tcBorders>
            <w:shd w:val="clear" w:color="000000" w:fill="FFFFFF"/>
            <w:vAlign w:val="center"/>
            <w:hideMark/>
          </w:tcPr>
          <w:p w14:paraId="49E24216"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585,21 </w:t>
            </w:r>
          </w:p>
        </w:tc>
        <w:tc>
          <w:tcPr>
            <w:tcW w:w="1516" w:type="dxa"/>
            <w:tcBorders>
              <w:top w:val="nil"/>
              <w:left w:val="nil"/>
              <w:bottom w:val="single" w:sz="4" w:space="0" w:color="000000"/>
              <w:right w:val="single" w:sz="4" w:space="0" w:color="000000"/>
            </w:tcBorders>
            <w:shd w:val="clear" w:color="000000" w:fill="FFFFFF"/>
            <w:vAlign w:val="center"/>
            <w:hideMark/>
          </w:tcPr>
          <w:p w14:paraId="080E10D9"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585,21 </w:t>
            </w:r>
          </w:p>
        </w:tc>
      </w:tr>
      <w:tr w:rsidR="005E0E9A" w:rsidRPr="005E0E9A" w14:paraId="3D41F9D1" w14:textId="77777777" w:rsidTr="005D37AC">
        <w:trPr>
          <w:trHeight w:val="1785"/>
        </w:trPr>
        <w:tc>
          <w:tcPr>
            <w:tcW w:w="578" w:type="dxa"/>
            <w:tcBorders>
              <w:top w:val="nil"/>
              <w:left w:val="single" w:sz="4" w:space="0" w:color="000000"/>
              <w:bottom w:val="single" w:sz="4" w:space="0" w:color="000000"/>
              <w:right w:val="nil"/>
            </w:tcBorders>
            <w:shd w:val="clear" w:color="000000" w:fill="FFFFFF"/>
            <w:vAlign w:val="center"/>
            <w:hideMark/>
          </w:tcPr>
          <w:p w14:paraId="585411FA"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1.3.</w:t>
            </w:r>
          </w:p>
        </w:tc>
        <w:tc>
          <w:tcPr>
            <w:tcW w:w="4216" w:type="dxa"/>
            <w:tcBorders>
              <w:top w:val="nil"/>
              <w:left w:val="single" w:sz="4" w:space="0" w:color="000000"/>
              <w:bottom w:val="single" w:sz="4" w:space="0" w:color="000000"/>
              <w:right w:val="single" w:sz="4" w:space="0" w:color="auto"/>
            </w:tcBorders>
            <w:shd w:val="clear" w:color="auto" w:fill="auto"/>
            <w:vAlign w:val="center"/>
            <w:hideMark/>
          </w:tcPr>
          <w:p w14:paraId="2C429A35" w14:textId="77777777" w:rsidR="005E0E9A" w:rsidRPr="005E0E9A" w:rsidRDefault="005E0E9A" w:rsidP="005E0E9A">
            <w:pPr>
              <w:suppressAutoHyphens w:val="0"/>
              <w:rPr>
                <w:sz w:val="20"/>
                <w:szCs w:val="20"/>
                <w:lang w:eastAsia="ru-RU"/>
              </w:rPr>
            </w:pPr>
            <w:r w:rsidRPr="005E0E9A">
              <w:rPr>
                <w:sz w:val="20"/>
                <w:szCs w:val="20"/>
                <w:lang w:eastAsia="ru-RU"/>
              </w:rPr>
              <w:t>Предоставление субсидий юридическим лицам, индивидуальным предпринимателям на возмещение части затрат, связанных с осуществлением регулярных пассажирских перевозок воздушным транспортом на территории Таймырского Долгано- Ненецкого муниципального района</w:t>
            </w:r>
          </w:p>
        </w:tc>
        <w:tc>
          <w:tcPr>
            <w:tcW w:w="1228" w:type="dxa"/>
            <w:tcBorders>
              <w:top w:val="nil"/>
              <w:left w:val="nil"/>
              <w:bottom w:val="single" w:sz="4" w:space="0" w:color="auto"/>
              <w:right w:val="nil"/>
            </w:tcBorders>
            <w:shd w:val="clear" w:color="auto" w:fill="auto"/>
            <w:noWrap/>
            <w:vAlign w:val="center"/>
            <w:hideMark/>
          </w:tcPr>
          <w:p w14:paraId="1222BCCC" w14:textId="77777777" w:rsidR="005E0E9A" w:rsidRPr="005E0E9A" w:rsidRDefault="005E0E9A" w:rsidP="005E0E9A">
            <w:pPr>
              <w:suppressAutoHyphens w:val="0"/>
              <w:jc w:val="center"/>
              <w:rPr>
                <w:sz w:val="20"/>
                <w:szCs w:val="20"/>
                <w:lang w:eastAsia="ru-RU"/>
              </w:rPr>
            </w:pPr>
            <w:r w:rsidRPr="005E0E9A">
              <w:rPr>
                <w:sz w:val="20"/>
                <w:szCs w:val="20"/>
                <w:lang w:eastAsia="ru-RU"/>
              </w:rPr>
              <w:t>1010003010</w:t>
            </w:r>
          </w:p>
        </w:tc>
        <w:tc>
          <w:tcPr>
            <w:tcW w:w="1361" w:type="dxa"/>
            <w:tcBorders>
              <w:top w:val="nil"/>
              <w:left w:val="single" w:sz="4" w:space="0" w:color="000000"/>
              <w:bottom w:val="single" w:sz="4" w:space="0" w:color="000000"/>
              <w:right w:val="single" w:sz="4" w:space="0" w:color="000000"/>
            </w:tcBorders>
            <w:shd w:val="clear" w:color="000000" w:fill="FFFFFF"/>
            <w:vAlign w:val="center"/>
            <w:hideMark/>
          </w:tcPr>
          <w:p w14:paraId="59B193E8"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222 181,33 </w:t>
            </w:r>
          </w:p>
        </w:tc>
        <w:tc>
          <w:tcPr>
            <w:tcW w:w="1381" w:type="dxa"/>
            <w:tcBorders>
              <w:top w:val="nil"/>
              <w:left w:val="nil"/>
              <w:bottom w:val="single" w:sz="4" w:space="0" w:color="000000"/>
              <w:right w:val="single" w:sz="4" w:space="0" w:color="000000"/>
            </w:tcBorders>
            <w:shd w:val="clear" w:color="000000" w:fill="FFFFFF"/>
            <w:vAlign w:val="center"/>
            <w:hideMark/>
          </w:tcPr>
          <w:p w14:paraId="0C841529"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222 181,33 </w:t>
            </w:r>
          </w:p>
        </w:tc>
        <w:tc>
          <w:tcPr>
            <w:tcW w:w="1516" w:type="dxa"/>
            <w:tcBorders>
              <w:top w:val="nil"/>
              <w:left w:val="nil"/>
              <w:bottom w:val="single" w:sz="4" w:space="0" w:color="000000"/>
              <w:right w:val="single" w:sz="4" w:space="0" w:color="000000"/>
            </w:tcBorders>
            <w:shd w:val="clear" w:color="000000" w:fill="FFFFFF"/>
            <w:vAlign w:val="center"/>
            <w:hideMark/>
          </w:tcPr>
          <w:p w14:paraId="422C6C42"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222 181,33 </w:t>
            </w:r>
          </w:p>
        </w:tc>
      </w:tr>
      <w:tr w:rsidR="005E0E9A" w:rsidRPr="005E0E9A" w14:paraId="1DF12A8E" w14:textId="77777777" w:rsidTr="005461FF">
        <w:trPr>
          <w:trHeight w:val="1785"/>
        </w:trPr>
        <w:tc>
          <w:tcPr>
            <w:tcW w:w="578" w:type="dxa"/>
            <w:tcBorders>
              <w:top w:val="nil"/>
              <w:left w:val="single" w:sz="4" w:space="0" w:color="000000"/>
              <w:bottom w:val="single" w:sz="4" w:space="0" w:color="000000"/>
              <w:right w:val="nil"/>
            </w:tcBorders>
            <w:shd w:val="clear" w:color="000000" w:fill="FFFFFF"/>
            <w:vAlign w:val="center"/>
            <w:hideMark/>
          </w:tcPr>
          <w:p w14:paraId="27199899"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1.4.</w:t>
            </w:r>
          </w:p>
        </w:tc>
        <w:tc>
          <w:tcPr>
            <w:tcW w:w="4216" w:type="dxa"/>
            <w:tcBorders>
              <w:top w:val="nil"/>
              <w:left w:val="single" w:sz="4" w:space="0" w:color="000000"/>
              <w:bottom w:val="single" w:sz="4" w:space="0" w:color="000000"/>
              <w:right w:val="single" w:sz="4" w:space="0" w:color="auto"/>
            </w:tcBorders>
            <w:shd w:val="clear" w:color="auto" w:fill="auto"/>
            <w:vAlign w:val="center"/>
            <w:hideMark/>
          </w:tcPr>
          <w:p w14:paraId="1BFFFEF9" w14:textId="77777777" w:rsidR="005E0E9A" w:rsidRPr="005E0E9A" w:rsidRDefault="005E0E9A" w:rsidP="005E0E9A">
            <w:pPr>
              <w:suppressAutoHyphens w:val="0"/>
              <w:rPr>
                <w:sz w:val="20"/>
                <w:szCs w:val="20"/>
                <w:lang w:eastAsia="ru-RU"/>
              </w:rPr>
            </w:pPr>
            <w:r w:rsidRPr="005E0E9A">
              <w:rPr>
                <w:sz w:val="20"/>
                <w:szCs w:val="20"/>
                <w:lang w:eastAsia="ru-RU"/>
              </w:rPr>
              <w:t>Предоставление субсидий юридическим лицам, индивидуальным предпринимателям на возмещение части затрат, связанных с осуществлением регулярных пассажирских перевозок водным транспортом на территории Таймырского Долгано-Ненецкого муниципального района</w:t>
            </w:r>
          </w:p>
        </w:tc>
        <w:tc>
          <w:tcPr>
            <w:tcW w:w="1228" w:type="dxa"/>
            <w:tcBorders>
              <w:top w:val="nil"/>
              <w:left w:val="nil"/>
              <w:bottom w:val="single" w:sz="4" w:space="0" w:color="000000"/>
              <w:right w:val="nil"/>
            </w:tcBorders>
            <w:shd w:val="clear" w:color="auto" w:fill="auto"/>
            <w:noWrap/>
            <w:vAlign w:val="center"/>
            <w:hideMark/>
          </w:tcPr>
          <w:p w14:paraId="46E564AF" w14:textId="77777777" w:rsidR="005E0E9A" w:rsidRPr="005E0E9A" w:rsidRDefault="005E0E9A" w:rsidP="005E0E9A">
            <w:pPr>
              <w:suppressAutoHyphens w:val="0"/>
              <w:jc w:val="center"/>
              <w:rPr>
                <w:sz w:val="20"/>
                <w:szCs w:val="20"/>
                <w:lang w:eastAsia="ru-RU"/>
              </w:rPr>
            </w:pPr>
            <w:r w:rsidRPr="005E0E9A">
              <w:rPr>
                <w:sz w:val="20"/>
                <w:szCs w:val="20"/>
                <w:lang w:eastAsia="ru-RU"/>
              </w:rPr>
              <w:t>1010003020</w:t>
            </w:r>
          </w:p>
        </w:tc>
        <w:tc>
          <w:tcPr>
            <w:tcW w:w="1361" w:type="dxa"/>
            <w:tcBorders>
              <w:top w:val="nil"/>
              <w:left w:val="single" w:sz="4" w:space="0" w:color="000000"/>
              <w:bottom w:val="single" w:sz="4" w:space="0" w:color="000000"/>
              <w:right w:val="single" w:sz="4" w:space="0" w:color="000000"/>
            </w:tcBorders>
            <w:shd w:val="clear" w:color="000000" w:fill="FFFFFF"/>
            <w:vAlign w:val="center"/>
            <w:hideMark/>
          </w:tcPr>
          <w:p w14:paraId="69545953"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81 758,18 </w:t>
            </w:r>
          </w:p>
        </w:tc>
        <w:tc>
          <w:tcPr>
            <w:tcW w:w="1381" w:type="dxa"/>
            <w:tcBorders>
              <w:top w:val="nil"/>
              <w:left w:val="nil"/>
              <w:bottom w:val="single" w:sz="4" w:space="0" w:color="000000"/>
              <w:right w:val="single" w:sz="4" w:space="0" w:color="000000"/>
            </w:tcBorders>
            <w:shd w:val="clear" w:color="000000" w:fill="FFFFFF"/>
            <w:vAlign w:val="center"/>
            <w:hideMark/>
          </w:tcPr>
          <w:p w14:paraId="63F3B77E"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81 758,18 </w:t>
            </w:r>
          </w:p>
        </w:tc>
        <w:tc>
          <w:tcPr>
            <w:tcW w:w="1516" w:type="dxa"/>
            <w:tcBorders>
              <w:top w:val="nil"/>
              <w:left w:val="nil"/>
              <w:bottom w:val="single" w:sz="4" w:space="0" w:color="000000"/>
              <w:right w:val="single" w:sz="4" w:space="0" w:color="000000"/>
            </w:tcBorders>
            <w:shd w:val="clear" w:color="000000" w:fill="FFFFFF"/>
            <w:vAlign w:val="center"/>
            <w:hideMark/>
          </w:tcPr>
          <w:p w14:paraId="17D33DA9"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81 758,18 </w:t>
            </w:r>
          </w:p>
        </w:tc>
      </w:tr>
      <w:tr w:rsidR="005E0E9A" w:rsidRPr="005E0E9A" w14:paraId="31680819" w14:textId="77777777" w:rsidTr="005461FF">
        <w:trPr>
          <w:trHeight w:val="3060"/>
        </w:trPr>
        <w:tc>
          <w:tcPr>
            <w:tcW w:w="578" w:type="dxa"/>
            <w:tcBorders>
              <w:top w:val="single" w:sz="4" w:space="0" w:color="000000"/>
              <w:left w:val="single" w:sz="4" w:space="0" w:color="000000"/>
              <w:bottom w:val="single" w:sz="4" w:space="0" w:color="000000"/>
              <w:right w:val="nil"/>
            </w:tcBorders>
            <w:shd w:val="clear" w:color="000000" w:fill="FFFFFF"/>
            <w:vAlign w:val="center"/>
            <w:hideMark/>
          </w:tcPr>
          <w:p w14:paraId="26E14C1A" w14:textId="23BC2109"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lastRenderedPageBreak/>
              <w:t>1.</w:t>
            </w:r>
            <w:r w:rsidR="005D37AC">
              <w:rPr>
                <w:color w:val="000000"/>
                <w:sz w:val="20"/>
                <w:szCs w:val="20"/>
                <w:lang w:eastAsia="ru-RU"/>
              </w:rPr>
              <w:t>5</w:t>
            </w:r>
            <w:r w:rsidRPr="005E0E9A">
              <w:rPr>
                <w:color w:val="000000"/>
                <w:sz w:val="20"/>
                <w:szCs w:val="20"/>
                <w:lang w:eastAsia="ru-RU"/>
              </w:rPr>
              <w:t>.</w:t>
            </w:r>
          </w:p>
        </w:tc>
        <w:tc>
          <w:tcPr>
            <w:tcW w:w="4216" w:type="dxa"/>
            <w:tcBorders>
              <w:top w:val="single" w:sz="4" w:space="0" w:color="000000"/>
              <w:left w:val="single" w:sz="4" w:space="0" w:color="000000"/>
              <w:bottom w:val="single" w:sz="4" w:space="0" w:color="000000"/>
              <w:right w:val="single" w:sz="4" w:space="0" w:color="auto"/>
            </w:tcBorders>
            <w:shd w:val="clear" w:color="000000" w:fill="FFFFFF"/>
            <w:vAlign w:val="center"/>
            <w:hideMark/>
          </w:tcPr>
          <w:p w14:paraId="2C3146AE" w14:textId="77777777" w:rsidR="005E0E9A" w:rsidRPr="005E0E9A" w:rsidRDefault="005E0E9A" w:rsidP="005E0E9A">
            <w:pPr>
              <w:suppressAutoHyphens w:val="0"/>
              <w:rPr>
                <w:sz w:val="20"/>
                <w:szCs w:val="20"/>
                <w:lang w:eastAsia="ru-RU"/>
              </w:rPr>
            </w:pPr>
            <w:r w:rsidRPr="005E0E9A">
              <w:rPr>
                <w:sz w:val="20"/>
                <w:szCs w:val="20"/>
                <w:lang w:eastAsia="ru-RU"/>
              </w:rPr>
              <w:t>Предоставление субсидий определенным по результатам  отбора юридическим лицам (за исключением государственных (муниципальных) учреждений) и индивидуальным предпринимателям, осуществляющим розничную торговлю продовольственными товарами на территории Таймырского Долгано-Ненецкого муниципального района, на возмещение части затрат, связанных с обеспечением населения  продуктами питания и товарами первой необходимости</w:t>
            </w:r>
          </w:p>
        </w:tc>
        <w:tc>
          <w:tcPr>
            <w:tcW w:w="1228" w:type="dxa"/>
            <w:tcBorders>
              <w:top w:val="single" w:sz="4" w:space="0" w:color="000000"/>
              <w:left w:val="nil"/>
              <w:bottom w:val="single" w:sz="4" w:space="0" w:color="auto"/>
              <w:right w:val="nil"/>
            </w:tcBorders>
            <w:shd w:val="clear" w:color="auto" w:fill="auto"/>
            <w:noWrap/>
            <w:vAlign w:val="center"/>
            <w:hideMark/>
          </w:tcPr>
          <w:p w14:paraId="797154C1" w14:textId="77777777" w:rsidR="005E0E9A" w:rsidRPr="005E0E9A" w:rsidRDefault="005E0E9A" w:rsidP="005E0E9A">
            <w:pPr>
              <w:suppressAutoHyphens w:val="0"/>
              <w:jc w:val="center"/>
              <w:rPr>
                <w:sz w:val="20"/>
                <w:szCs w:val="20"/>
                <w:lang w:eastAsia="ru-RU"/>
              </w:rPr>
            </w:pPr>
            <w:r w:rsidRPr="005E0E9A">
              <w:rPr>
                <w:sz w:val="20"/>
                <w:szCs w:val="20"/>
                <w:lang w:eastAsia="ru-RU"/>
              </w:rPr>
              <w:t>3000003062</w:t>
            </w:r>
          </w:p>
        </w:tc>
        <w:tc>
          <w:tcPr>
            <w:tcW w:w="136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BCD5E43"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75 490,34 </w:t>
            </w:r>
          </w:p>
        </w:tc>
        <w:tc>
          <w:tcPr>
            <w:tcW w:w="1381" w:type="dxa"/>
            <w:tcBorders>
              <w:top w:val="single" w:sz="4" w:space="0" w:color="000000"/>
              <w:left w:val="nil"/>
              <w:bottom w:val="single" w:sz="4" w:space="0" w:color="000000"/>
              <w:right w:val="single" w:sz="4" w:space="0" w:color="000000"/>
            </w:tcBorders>
            <w:shd w:val="clear" w:color="000000" w:fill="FFFFFF"/>
            <w:vAlign w:val="center"/>
            <w:hideMark/>
          </w:tcPr>
          <w:p w14:paraId="60A5E46A"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56 885,33 </w:t>
            </w:r>
          </w:p>
        </w:tc>
        <w:tc>
          <w:tcPr>
            <w:tcW w:w="1516" w:type="dxa"/>
            <w:tcBorders>
              <w:top w:val="single" w:sz="4" w:space="0" w:color="000000"/>
              <w:left w:val="nil"/>
              <w:bottom w:val="single" w:sz="4" w:space="0" w:color="000000"/>
              <w:right w:val="single" w:sz="4" w:space="0" w:color="000000"/>
            </w:tcBorders>
            <w:shd w:val="clear" w:color="000000" w:fill="FFFFFF"/>
            <w:vAlign w:val="center"/>
            <w:hideMark/>
          </w:tcPr>
          <w:p w14:paraId="57389990"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56 885,33 </w:t>
            </w:r>
          </w:p>
        </w:tc>
      </w:tr>
      <w:tr w:rsidR="005E0E9A" w:rsidRPr="005E0E9A" w14:paraId="36E9351A" w14:textId="77777777" w:rsidTr="005D37AC">
        <w:trPr>
          <w:trHeight w:val="510"/>
        </w:trPr>
        <w:tc>
          <w:tcPr>
            <w:tcW w:w="578" w:type="dxa"/>
            <w:tcBorders>
              <w:top w:val="nil"/>
              <w:left w:val="single" w:sz="4" w:space="0" w:color="000000"/>
              <w:bottom w:val="single" w:sz="4" w:space="0" w:color="000000"/>
              <w:right w:val="nil"/>
            </w:tcBorders>
            <w:shd w:val="clear" w:color="000000" w:fill="FFFFFF"/>
            <w:vAlign w:val="center"/>
            <w:hideMark/>
          </w:tcPr>
          <w:p w14:paraId="7F0B784D"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2.</w:t>
            </w:r>
          </w:p>
        </w:tc>
        <w:tc>
          <w:tcPr>
            <w:tcW w:w="4216" w:type="dxa"/>
            <w:tcBorders>
              <w:top w:val="nil"/>
              <w:left w:val="single" w:sz="4" w:space="0" w:color="000000"/>
              <w:bottom w:val="single" w:sz="4" w:space="0" w:color="000000"/>
              <w:right w:val="single" w:sz="4" w:space="0" w:color="000000"/>
            </w:tcBorders>
            <w:shd w:val="clear" w:color="000000" w:fill="FFFFFF"/>
            <w:vAlign w:val="center"/>
            <w:hideMark/>
          </w:tcPr>
          <w:p w14:paraId="76131E47" w14:textId="2DDAB7D3" w:rsidR="005E0E9A" w:rsidRPr="005E0E9A" w:rsidRDefault="005E0E9A" w:rsidP="005E0E9A">
            <w:pPr>
              <w:suppressAutoHyphens w:val="0"/>
              <w:rPr>
                <w:b/>
                <w:bCs/>
                <w:color w:val="000000"/>
                <w:sz w:val="20"/>
                <w:szCs w:val="20"/>
                <w:lang w:eastAsia="ru-RU"/>
              </w:rPr>
            </w:pPr>
            <w:r w:rsidRPr="005E0E9A">
              <w:rPr>
                <w:b/>
                <w:bCs/>
                <w:color w:val="000000"/>
                <w:sz w:val="20"/>
                <w:szCs w:val="20"/>
                <w:lang w:eastAsia="ru-RU"/>
              </w:rPr>
              <w:t xml:space="preserve">Целевые средства </w:t>
            </w:r>
            <w:r w:rsidR="005461FF" w:rsidRPr="005E0E9A">
              <w:rPr>
                <w:b/>
                <w:bCs/>
                <w:color w:val="000000"/>
                <w:sz w:val="20"/>
                <w:szCs w:val="20"/>
                <w:lang w:eastAsia="ru-RU"/>
              </w:rPr>
              <w:t>на реализацию</w:t>
            </w:r>
            <w:r w:rsidRPr="005E0E9A">
              <w:rPr>
                <w:b/>
                <w:bCs/>
                <w:color w:val="000000"/>
                <w:sz w:val="20"/>
                <w:szCs w:val="20"/>
                <w:lang w:eastAsia="ru-RU"/>
              </w:rPr>
              <w:t xml:space="preserve"> передаваемых государственных полномочий </w:t>
            </w:r>
          </w:p>
        </w:tc>
        <w:tc>
          <w:tcPr>
            <w:tcW w:w="1228" w:type="dxa"/>
            <w:tcBorders>
              <w:top w:val="nil"/>
              <w:left w:val="nil"/>
              <w:bottom w:val="single" w:sz="4" w:space="0" w:color="000000"/>
              <w:right w:val="single" w:sz="4" w:space="0" w:color="000000"/>
            </w:tcBorders>
            <w:shd w:val="clear" w:color="000000" w:fill="FFFFFF"/>
            <w:vAlign w:val="center"/>
            <w:hideMark/>
          </w:tcPr>
          <w:p w14:paraId="567D70D1"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 </w:t>
            </w:r>
          </w:p>
        </w:tc>
        <w:tc>
          <w:tcPr>
            <w:tcW w:w="1361" w:type="dxa"/>
            <w:tcBorders>
              <w:top w:val="nil"/>
              <w:left w:val="nil"/>
              <w:bottom w:val="single" w:sz="4" w:space="0" w:color="000000"/>
              <w:right w:val="single" w:sz="4" w:space="0" w:color="000000"/>
            </w:tcBorders>
            <w:shd w:val="clear" w:color="000000" w:fill="FFFFFF"/>
            <w:vAlign w:val="center"/>
            <w:hideMark/>
          </w:tcPr>
          <w:p w14:paraId="255DF8D7" w14:textId="77777777" w:rsidR="005E0E9A" w:rsidRPr="005E0E9A" w:rsidRDefault="005E0E9A" w:rsidP="005E0E9A">
            <w:pPr>
              <w:suppressAutoHyphens w:val="0"/>
              <w:jc w:val="right"/>
              <w:rPr>
                <w:b/>
                <w:bCs/>
                <w:color w:val="000000"/>
                <w:sz w:val="20"/>
                <w:szCs w:val="20"/>
                <w:lang w:eastAsia="ru-RU"/>
              </w:rPr>
            </w:pPr>
            <w:r w:rsidRPr="005E0E9A">
              <w:rPr>
                <w:b/>
                <w:bCs/>
                <w:color w:val="000000"/>
                <w:sz w:val="20"/>
                <w:szCs w:val="20"/>
                <w:lang w:eastAsia="ru-RU"/>
              </w:rPr>
              <w:t xml:space="preserve">1 600 442,60 </w:t>
            </w:r>
          </w:p>
        </w:tc>
        <w:tc>
          <w:tcPr>
            <w:tcW w:w="1381" w:type="dxa"/>
            <w:tcBorders>
              <w:top w:val="nil"/>
              <w:left w:val="nil"/>
              <w:bottom w:val="single" w:sz="4" w:space="0" w:color="000000"/>
              <w:right w:val="single" w:sz="4" w:space="0" w:color="000000"/>
            </w:tcBorders>
            <w:shd w:val="clear" w:color="000000" w:fill="FFFFFF"/>
            <w:vAlign w:val="center"/>
            <w:hideMark/>
          </w:tcPr>
          <w:p w14:paraId="21200DB3" w14:textId="77777777" w:rsidR="005E0E9A" w:rsidRPr="005E0E9A" w:rsidRDefault="005E0E9A" w:rsidP="005E0E9A">
            <w:pPr>
              <w:suppressAutoHyphens w:val="0"/>
              <w:jc w:val="right"/>
              <w:rPr>
                <w:b/>
                <w:bCs/>
                <w:color w:val="000000"/>
                <w:sz w:val="20"/>
                <w:szCs w:val="20"/>
                <w:lang w:eastAsia="ru-RU"/>
              </w:rPr>
            </w:pPr>
            <w:r w:rsidRPr="005E0E9A">
              <w:rPr>
                <w:b/>
                <w:bCs/>
                <w:color w:val="000000"/>
                <w:sz w:val="20"/>
                <w:szCs w:val="20"/>
                <w:lang w:eastAsia="ru-RU"/>
              </w:rPr>
              <w:t xml:space="preserve">1 609 118,50 </w:t>
            </w:r>
          </w:p>
        </w:tc>
        <w:tc>
          <w:tcPr>
            <w:tcW w:w="1516" w:type="dxa"/>
            <w:tcBorders>
              <w:top w:val="nil"/>
              <w:left w:val="nil"/>
              <w:bottom w:val="single" w:sz="4" w:space="0" w:color="000000"/>
              <w:right w:val="single" w:sz="4" w:space="0" w:color="000000"/>
            </w:tcBorders>
            <w:shd w:val="clear" w:color="000000" w:fill="FFFFFF"/>
            <w:vAlign w:val="center"/>
            <w:hideMark/>
          </w:tcPr>
          <w:p w14:paraId="65BA4B57" w14:textId="77777777" w:rsidR="005E0E9A" w:rsidRPr="005E0E9A" w:rsidRDefault="005E0E9A" w:rsidP="005E0E9A">
            <w:pPr>
              <w:suppressAutoHyphens w:val="0"/>
              <w:jc w:val="right"/>
              <w:rPr>
                <w:b/>
                <w:bCs/>
                <w:color w:val="000000"/>
                <w:sz w:val="20"/>
                <w:szCs w:val="20"/>
                <w:lang w:eastAsia="ru-RU"/>
              </w:rPr>
            </w:pPr>
            <w:r w:rsidRPr="005E0E9A">
              <w:rPr>
                <w:b/>
                <w:bCs/>
                <w:color w:val="000000"/>
                <w:sz w:val="20"/>
                <w:szCs w:val="20"/>
                <w:lang w:eastAsia="ru-RU"/>
              </w:rPr>
              <w:t xml:space="preserve">1 609 118,50 </w:t>
            </w:r>
          </w:p>
        </w:tc>
      </w:tr>
      <w:tr w:rsidR="005E0E9A" w:rsidRPr="005E0E9A" w14:paraId="49F3407B" w14:textId="77777777" w:rsidTr="005D37AC">
        <w:trPr>
          <w:trHeight w:val="765"/>
        </w:trPr>
        <w:tc>
          <w:tcPr>
            <w:tcW w:w="578" w:type="dxa"/>
            <w:tcBorders>
              <w:top w:val="nil"/>
              <w:left w:val="single" w:sz="4" w:space="0" w:color="000000"/>
              <w:bottom w:val="single" w:sz="4" w:space="0" w:color="000000"/>
              <w:right w:val="nil"/>
            </w:tcBorders>
            <w:shd w:val="clear" w:color="000000" w:fill="FFFFFF"/>
            <w:vAlign w:val="center"/>
            <w:hideMark/>
          </w:tcPr>
          <w:p w14:paraId="2BA700E3"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2.1.</w:t>
            </w:r>
          </w:p>
        </w:tc>
        <w:tc>
          <w:tcPr>
            <w:tcW w:w="4216" w:type="dxa"/>
            <w:tcBorders>
              <w:top w:val="nil"/>
              <w:left w:val="single" w:sz="4" w:space="0" w:color="000000"/>
              <w:bottom w:val="single" w:sz="4" w:space="0" w:color="000000"/>
              <w:right w:val="single" w:sz="4" w:space="0" w:color="000000"/>
            </w:tcBorders>
            <w:shd w:val="clear" w:color="000000" w:fill="FFFFFF"/>
            <w:vAlign w:val="center"/>
            <w:hideMark/>
          </w:tcPr>
          <w:p w14:paraId="40D9C128" w14:textId="77777777" w:rsidR="005E0E9A" w:rsidRPr="005E0E9A" w:rsidRDefault="005E0E9A" w:rsidP="005E0E9A">
            <w:pPr>
              <w:suppressAutoHyphens w:val="0"/>
              <w:rPr>
                <w:color w:val="000000"/>
                <w:sz w:val="20"/>
                <w:szCs w:val="20"/>
                <w:lang w:eastAsia="ru-RU"/>
              </w:rPr>
            </w:pPr>
            <w:r w:rsidRPr="005E0E9A">
              <w:rPr>
                <w:color w:val="000000"/>
                <w:sz w:val="20"/>
                <w:szCs w:val="20"/>
                <w:lang w:eastAsia="ru-RU"/>
              </w:rPr>
              <w:t>Расходы на реализацию отдельных мер по обеспечению ограничения платы граждан за коммунальные услуги</w:t>
            </w:r>
          </w:p>
        </w:tc>
        <w:tc>
          <w:tcPr>
            <w:tcW w:w="1228" w:type="dxa"/>
            <w:tcBorders>
              <w:top w:val="nil"/>
              <w:left w:val="nil"/>
              <w:bottom w:val="single" w:sz="4" w:space="0" w:color="auto"/>
              <w:right w:val="nil"/>
            </w:tcBorders>
            <w:shd w:val="clear" w:color="auto" w:fill="auto"/>
            <w:noWrap/>
            <w:vAlign w:val="center"/>
            <w:hideMark/>
          </w:tcPr>
          <w:p w14:paraId="7CD3FA50" w14:textId="77777777" w:rsidR="005E0E9A" w:rsidRPr="005E0E9A" w:rsidRDefault="005E0E9A" w:rsidP="005E0E9A">
            <w:pPr>
              <w:suppressAutoHyphens w:val="0"/>
              <w:jc w:val="center"/>
              <w:rPr>
                <w:sz w:val="20"/>
                <w:szCs w:val="20"/>
                <w:lang w:eastAsia="ru-RU"/>
              </w:rPr>
            </w:pPr>
            <w:r w:rsidRPr="005E0E9A">
              <w:rPr>
                <w:sz w:val="20"/>
                <w:szCs w:val="20"/>
                <w:lang w:eastAsia="ru-RU"/>
              </w:rPr>
              <w:t>0800075700</w:t>
            </w:r>
          </w:p>
        </w:tc>
        <w:tc>
          <w:tcPr>
            <w:tcW w:w="1361" w:type="dxa"/>
            <w:tcBorders>
              <w:top w:val="nil"/>
              <w:left w:val="single" w:sz="4" w:space="0" w:color="000000"/>
              <w:bottom w:val="single" w:sz="4" w:space="0" w:color="000000"/>
              <w:right w:val="single" w:sz="4" w:space="0" w:color="000000"/>
            </w:tcBorders>
            <w:shd w:val="clear" w:color="000000" w:fill="FFFFFF"/>
            <w:vAlign w:val="center"/>
            <w:hideMark/>
          </w:tcPr>
          <w:p w14:paraId="6B36C6A5"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701 037,80 </w:t>
            </w:r>
          </w:p>
        </w:tc>
        <w:tc>
          <w:tcPr>
            <w:tcW w:w="1381" w:type="dxa"/>
            <w:tcBorders>
              <w:top w:val="nil"/>
              <w:left w:val="nil"/>
              <w:bottom w:val="single" w:sz="4" w:space="0" w:color="000000"/>
              <w:right w:val="single" w:sz="4" w:space="0" w:color="000000"/>
            </w:tcBorders>
            <w:shd w:val="clear" w:color="000000" w:fill="FFFFFF"/>
            <w:vAlign w:val="center"/>
            <w:hideMark/>
          </w:tcPr>
          <w:p w14:paraId="2F6FA440"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709 713,70 </w:t>
            </w:r>
          </w:p>
        </w:tc>
        <w:tc>
          <w:tcPr>
            <w:tcW w:w="1516" w:type="dxa"/>
            <w:tcBorders>
              <w:top w:val="nil"/>
              <w:left w:val="nil"/>
              <w:bottom w:val="single" w:sz="4" w:space="0" w:color="000000"/>
              <w:right w:val="single" w:sz="4" w:space="0" w:color="000000"/>
            </w:tcBorders>
            <w:shd w:val="clear" w:color="000000" w:fill="FFFFFF"/>
            <w:vAlign w:val="center"/>
            <w:hideMark/>
          </w:tcPr>
          <w:p w14:paraId="68FCEBE9"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709 713,70 </w:t>
            </w:r>
          </w:p>
        </w:tc>
      </w:tr>
      <w:tr w:rsidR="005E0E9A" w:rsidRPr="005E0E9A" w14:paraId="6D9D0D2A" w14:textId="77777777" w:rsidTr="005D37AC">
        <w:trPr>
          <w:trHeight w:val="2040"/>
        </w:trPr>
        <w:tc>
          <w:tcPr>
            <w:tcW w:w="578" w:type="dxa"/>
            <w:tcBorders>
              <w:top w:val="nil"/>
              <w:left w:val="single" w:sz="4" w:space="0" w:color="000000"/>
              <w:bottom w:val="single" w:sz="4" w:space="0" w:color="000000"/>
              <w:right w:val="nil"/>
            </w:tcBorders>
            <w:shd w:val="clear" w:color="000000" w:fill="FFFFFF"/>
            <w:vAlign w:val="center"/>
            <w:hideMark/>
          </w:tcPr>
          <w:p w14:paraId="13FD8BAC"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2.2.</w:t>
            </w:r>
          </w:p>
        </w:tc>
        <w:tc>
          <w:tcPr>
            <w:tcW w:w="4216" w:type="dxa"/>
            <w:tcBorders>
              <w:top w:val="nil"/>
              <w:left w:val="single" w:sz="4" w:space="0" w:color="000000"/>
              <w:bottom w:val="single" w:sz="4" w:space="0" w:color="000000"/>
              <w:right w:val="single" w:sz="4" w:space="0" w:color="auto"/>
            </w:tcBorders>
            <w:shd w:val="clear" w:color="auto" w:fill="auto"/>
            <w:vAlign w:val="center"/>
            <w:hideMark/>
          </w:tcPr>
          <w:p w14:paraId="00E408ED" w14:textId="77777777" w:rsidR="005E0E9A" w:rsidRPr="005E0E9A" w:rsidRDefault="005E0E9A" w:rsidP="005E0E9A">
            <w:pPr>
              <w:suppressAutoHyphens w:val="0"/>
              <w:rPr>
                <w:sz w:val="20"/>
                <w:szCs w:val="20"/>
                <w:lang w:eastAsia="ru-RU"/>
              </w:rPr>
            </w:pPr>
            <w:r w:rsidRPr="005E0E9A">
              <w:rPr>
                <w:sz w:val="20"/>
                <w:szCs w:val="20"/>
                <w:lang w:eastAsia="ru-RU"/>
              </w:rPr>
              <w:t>Расходы на предоставление субсидий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w:t>
            </w:r>
          </w:p>
        </w:tc>
        <w:tc>
          <w:tcPr>
            <w:tcW w:w="1228" w:type="dxa"/>
            <w:tcBorders>
              <w:top w:val="nil"/>
              <w:left w:val="nil"/>
              <w:bottom w:val="single" w:sz="4" w:space="0" w:color="auto"/>
              <w:right w:val="nil"/>
            </w:tcBorders>
            <w:shd w:val="clear" w:color="auto" w:fill="auto"/>
            <w:noWrap/>
            <w:vAlign w:val="center"/>
            <w:hideMark/>
          </w:tcPr>
          <w:p w14:paraId="47370B7E" w14:textId="77777777" w:rsidR="005E0E9A" w:rsidRPr="005E0E9A" w:rsidRDefault="005E0E9A" w:rsidP="005E0E9A">
            <w:pPr>
              <w:suppressAutoHyphens w:val="0"/>
              <w:jc w:val="center"/>
              <w:rPr>
                <w:sz w:val="20"/>
                <w:szCs w:val="20"/>
                <w:lang w:eastAsia="ru-RU"/>
              </w:rPr>
            </w:pPr>
            <w:r w:rsidRPr="005E0E9A">
              <w:rPr>
                <w:sz w:val="20"/>
                <w:szCs w:val="20"/>
                <w:lang w:eastAsia="ru-RU"/>
              </w:rPr>
              <w:t>0800075770</w:t>
            </w:r>
          </w:p>
        </w:tc>
        <w:tc>
          <w:tcPr>
            <w:tcW w:w="1361" w:type="dxa"/>
            <w:tcBorders>
              <w:top w:val="nil"/>
              <w:left w:val="single" w:sz="4" w:space="0" w:color="000000"/>
              <w:bottom w:val="single" w:sz="4" w:space="0" w:color="000000"/>
              <w:right w:val="single" w:sz="4" w:space="0" w:color="000000"/>
            </w:tcBorders>
            <w:shd w:val="clear" w:color="000000" w:fill="FFFFFF"/>
            <w:vAlign w:val="center"/>
            <w:hideMark/>
          </w:tcPr>
          <w:p w14:paraId="25C0BEBD"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860 077,20 </w:t>
            </w:r>
          </w:p>
        </w:tc>
        <w:tc>
          <w:tcPr>
            <w:tcW w:w="1381" w:type="dxa"/>
            <w:tcBorders>
              <w:top w:val="nil"/>
              <w:left w:val="nil"/>
              <w:bottom w:val="single" w:sz="4" w:space="0" w:color="000000"/>
              <w:right w:val="single" w:sz="4" w:space="0" w:color="000000"/>
            </w:tcBorders>
            <w:shd w:val="clear" w:color="000000" w:fill="FFFFFF"/>
            <w:vAlign w:val="center"/>
            <w:hideMark/>
          </w:tcPr>
          <w:p w14:paraId="6E620F0E"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860 077,20 </w:t>
            </w:r>
          </w:p>
        </w:tc>
        <w:tc>
          <w:tcPr>
            <w:tcW w:w="1516" w:type="dxa"/>
            <w:tcBorders>
              <w:top w:val="nil"/>
              <w:left w:val="nil"/>
              <w:bottom w:val="single" w:sz="4" w:space="0" w:color="000000"/>
              <w:right w:val="single" w:sz="4" w:space="0" w:color="000000"/>
            </w:tcBorders>
            <w:shd w:val="clear" w:color="000000" w:fill="FFFFFF"/>
            <w:vAlign w:val="center"/>
            <w:hideMark/>
          </w:tcPr>
          <w:p w14:paraId="42E88758"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860 077,20 </w:t>
            </w:r>
          </w:p>
        </w:tc>
      </w:tr>
      <w:tr w:rsidR="005E0E9A" w:rsidRPr="005E0E9A" w14:paraId="7E187DA2" w14:textId="77777777" w:rsidTr="005D37AC">
        <w:trPr>
          <w:trHeight w:val="1785"/>
        </w:trPr>
        <w:tc>
          <w:tcPr>
            <w:tcW w:w="578" w:type="dxa"/>
            <w:tcBorders>
              <w:top w:val="nil"/>
              <w:left w:val="single" w:sz="4" w:space="0" w:color="000000"/>
              <w:bottom w:val="single" w:sz="4" w:space="0" w:color="000000"/>
              <w:right w:val="nil"/>
            </w:tcBorders>
            <w:shd w:val="clear" w:color="000000" w:fill="FFFFFF"/>
            <w:vAlign w:val="center"/>
            <w:hideMark/>
          </w:tcPr>
          <w:p w14:paraId="3D0EE810"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2.3.</w:t>
            </w:r>
          </w:p>
        </w:tc>
        <w:tc>
          <w:tcPr>
            <w:tcW w:w="4216" w:type="dxa"/>
            <w:tcBorders>
              <w:top w:val="nil"/>
              <w:left w:val="single" w:sz="4" w:space="0" w:color="000000"/>
              <w:bottom w:val="single" w:sz="4" w:space="0" w:color="000000"/>
              <w:right w:val="single" w:sz="4" w:space="0" w:color="auto"/>
            </w:tcBorders>
            <w:shd w:val="clear" w:color="auto" w:fill="auto"/>
            <w:vAlign w:val="center"/>
            <w:hideMark/>
          </w:tcPr>
          <w:p w14:paraId="7FE9858D" w14:textId="77777777" w:rsidR="005E0E9A" w:rsidRPr="005E0E9A" w:rsidRDefault="005E0E9A" w:rsidP="005E0E9A">
            <w:pPr>
              <w:suppressAutoHyphens w:val="0"/>
              <w:rPr>
                <w:sz w:val="20"/>
                <w:szCs w:val="20"/>
                <w:lang w:eastAsia="ru-RU"/>
              </w:rPr>
            </w:pPr>
            <w:r w:rsidRPr="005E0E9A">
              <w:rPr>
                <w:sz w:val="20"/>
                <w:szCs w:val="20"/>
                <w:lang w:eastAsia="ru-RU"/>
              </w:rPr>
              <w:t>Расходы на предоставление субсидий на возмещение части затрат, связанных с реализацией мяса домашнего северного оленя, сельскохозяйственным товаропроизводителям всех форм собственности и индивидуальным предпринимателям, осуществляющим реализацию мяса домашнего северного оленя</w:t>
            </w:r>
          </w:p>
        </w:tc>
        <w:tc>
          <w:tcPr>
            <w:tcW w:w="1228" w:type="dxa"/>
            <w:tcBorders>
              <w:top w:val="nil"/>
              <w:left w:val="nil"/>
              <w:bottom w:val="single" w:sz="4" w:space="0" w:color="auto"/>
              <w:right w:val="nil"/>
            </w:tcBorders>
            <w:shd w:val="clear" w:color="auto" w:fill="auto"/>
            <w:noWrap/>
            <w:vAlign w:val="center"/>
            <w:hideMark/>
          </w:tcPr>
          <w:p w14:paraId="3CB566F6" w14:textId="77777777" w:rsidR="005E0E9A" w:rsidRPr="005E0E9A" w:rsidRDefault="005E0E9A" w:rsidP="005E0E9A">
            <w:pPr>
              <w:suppressAutoHyphens w:val="0"/>
              <w:jc w:val="center"/>
              <w:rPr>
                <w:sz w:val="20"/>
                <w:szCs w:val="20"/>
                <w:lang w:eastAsia="ru-RU"/>
              </w:rPr>
            </w:pPr>
            <w:r w:rsidRPr="005E0E9A">
              <w:rPr>
                <w:sz w:val="20"/>
                <w:szCs w:val="20"/>
                <w:lang w:eastAsia="ru-RU"/>
              </w:rPr>
              <w:t>3000028220</w:t>
            </w:r>
          </w:p>
        </w:tc>
        <w:tc>
          <w:tcPr>
            <w:tcW w:w="1361" w:type="dxa"/>
            <w:tcBorders>
              <w:top w:val="nil"/>
              <w:left w:val="single" w:sz="4" w:space="0" w:color="000000"/>
              <w:bottom w:val="single" w:sz="4" w:space="0" w:color="000000"/>
              <w:right w:val="single" w:sz="4" w:space="0" w:color="000000"/>
            </w:tcBorders>
            <w:shd w:val="clear" w:color="000000" w:fill="FFFFFF"/>
            <w:vAlign w:val="center"/>
            <w:hideMark/>
          </w:tcPr>
          <w:p w14:paraId="163BC536"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6 272,30 </w:t>
            </w:r>
          </w:p>
        </w:tc>
        <w:tc>
          <w:tcPr>
            <w:tcW w:w="1381" w:type="dxa"/>
            <w:tcBorders>
              <w:top w:val="nil"/>
              <w:left w:val="nil"/>
              <w:bottom w:val="single" w:sz="4" w:space="0" w:color="000000"/>
              <w:right w:val="single" w:sz="4" w:space="0" w:color="000000"/>
            </w:tcBorders>
            <w:shd w:val="clear" w:color="000000" w:fill="FFFFFF"/>
            <w:vAlign w:val="center"/>
            <w:hideMark/>
          </w:tcPr>
          <w:p w14:paraId="0E0953EE"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6 272,30 </w:t>
            </w:r>
          </w:p>
        </w:tc>
        <w:tc>
          <w:tcPr>
            <w:tcW w:w="1516" w:type="dxa"/>
            <w:tcBorders>
              <w:top w:val="nil"/>
              <w:left w:val="nil"/>
              <w:bottom w:val="single" w:sz="4" w:space="0" w:color="000000"/>
              <w:right w:val="single" w:sz="4" w:space="0" w:color="000000"/>
            </w:tcBorders>
            <w:shd w:val="clear" w:color="000000" w:fill="FFFFFF"/>
            <w:vAlign w:val="center"/>
            <w:hideMark/>
          </w:tcPr>
          <w:p w14:paraId="16E5847D"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6 272,30 </w:t>
            </w:r>
          </w:p>
        </w:tc>
      </w:tr>
      <w:tr w:rsidR="005E0E9A" w:rsidRPr="005E0E9A" w14:paraId="7A36BF7A" w14:textId="77777777" w:rsidTr="005461FF">
        <w:trPr>
          <w:trHeight w:val="5100"/>
        </w:trPr>
        <w:tc>
          <w:tcPr>
            <w:tcW w:w="578" w:type="dxa"/>
            <w:tcBorders>
              <w:top w:val="nil"/>
              <w:left w:val="single" w:sz="4" w:space="0" w:color="000000"/>
              <w:bottom w:val="single" w:sz="4" w:space="0" w:color="000000"/>
              <w:right w:val="nil"/>
            </w:tcBorders>
            <w:shd w:val="clear" w:color="000000" w:fill="FFFFFF"/>
            <w:vAlign w:val="center"/>
            <w:hideMark/>
          </w:tcPr>
          <w:p w14:paraId="0C98A1F9"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2.4.</w:t>
            </w:r>
          </w:p>
        </w:tc>
        <w:tc>
          <w:tcPr>
            <w:tcW w:w="4216" w:type="dxa"/>
            <w:tcBorders>
              <w:top w:val="nil"/>
              <w:left w:val="single" w:sz="4" w:space="0" w:color="000000"/>
              <w:bottom w:val="single" w:sz="4" w:space="0" w:color="000000"/>
              <w:right w:val="single" w:sz="4" w:space="0" w:color="auto"/>
            </w:tcBorders>
            <w:shd w:val="clear" w:color="auto" w:fill="auto"/>
            <w:vAlign w:val="center"/>
            <w:hideMark/>
          </w:tcPr>
          <w:p w14:paraId="568A7325" w14:textId="77777777" w:rsidR="005E0E9A" w:rsidRPr="005E0E9A" w:rsidRDefault="005E0E9A" w:rsidP="005E0E9A">
            <w:pPr>
              <w:suppressAutoHyphens w:val="0"/>
              <w:rPr>
                <w:sz w:val="20"/>
                <w:szCs w:val="20"/>
                <w:lang w:eastAsia="ru-RU"/>
              </w:rPr>
            </w:pPr>
            <w:r w:rsidRPr="005E0E9A">
              <w:rPr>
                <w:sz w:val="20"/>
                <w:szCs w:val="20"/>
                <w:lang w:eastAsia="ru-RU"/>
              </w:rPr>
              <w:t>Расходы на предоставление субсидий на возмещение части затрат, связанных с реализацией продукции охоты (мяса дикого северного оленя) и (или) водных биологических ресурсов и продукции их переработки, организациям всех форм собственности и индивидуальным предпринимателям, осуществляющим реализацию продукции охоты (мяса дикого северного оленя) и (или) водных биологических ресурсов и продукции их переработки, при условии, что не менее 70 процентов от общего числа их работников и (или) привлеченных ими по гражданско-правовым договорам граждан, осуществляющих заготовку продукции охоты (мяса дикого северного оленя) и (или) водных биологических ресурсов, составляют представители малочисленных народов, проживающих в Таймырском Долгано-Ненецком муниципальном районе</w:t>
            </w:r>
          </w:p>
        </w:tc>
        <w:tc>
          <w:tcPr>
            <w:tcW w:w="1228" w:type="dxa"/>
            <w:tcBorders>
              <w:top w:val="nil"/>
              <w:left w:val="nil"/>
              <w:bottom w:val="single" w:sz="4" w:space="0" w:color="000000"/>
              <w:right w:val="nil"/>
            </w:tcBorders>
            <w:shd w:val="clear" w:color="auto" w:fill="auto"/>
            <w:noWrap/>
            <w:vAlign w:val="center"/>
            <w:hideMark/>
          </w:tcPr>
          <w:p w14:paraId="18703A4B" w14:textId="77777777" w:rsidR="005E0E9A" w:rsidRPr="005E0E9A" w:rsidRDefault="005E0E9A" w:rsidP="005E0E9A">
            <w:pPr>
              <w:suppressAutoHyphens w:val="0"/>
              <w:jc w:val="center"/>
              <w:rPr>
                <w:sz w:val="20"/>
                <w:szCs w:val="20"/>
                <w:lang w:eastAsia="ru-RU"/>
              </w:rPr>
            </w:pPr>
            <w:r w:rsidRPr="005E0E9A">
              <w:rPr>
                <w:sz w:val="20"/>
                <w:szCs w:val="20"/>
                <w:lang w:eastAsia="ru-RU"/>
              </w:rPr>
              <w:t>3000028230</w:t>
            </w:r>
          </w:p>
        </w:tc>
        <w:tc>
          <w:tcPr>
            <w:tcW w:w="1361" w:type="dxa"/>
            <w:tcBorders>
              <w:top w:val="nil"/>
              <w:left w:val="single" w:sz="4" w:space="0" w:color="000000"/>
              <w:bottom w:val="single" w:sz="4" w:space="0" w:color="000000"/>
              <w:right w:val="single" w:sz="4" w:space="0" w:color="000000"/>
            </w:tcBorders>
            <w:shd w:val="clear" w:color="000000" w:fill="FFFFFF"/>
            <w:vAlign w:val="center"/>
            <w:hideMark/>
          </w:tcPr>
          <w:p w14:paraId="24791FA5"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33 010,10 </w:t>
            </w:r>
          </w:p>
        </w:tc>
        <w:tc>
          <w:tcPr>
            <w:tcW w:w="1381" w:type="dxa"/>
            <w:tcBorders>
              <w:top w:val="nil"/>
              <w:left w:val="nil"/>
              <w:bottom w:val="single" w:sz="4" w:space="0" w:color="000000"/>
              <w:right w:val="single" w:sz="4" w:space="0" w:color="000000"/>
            </w:tcBorders>
            <w:shd w:val="clear" w:color="000000" w:fill="FFFFFF"/>
            <w:vAlign w:val="center"/>
            <w:hideMark/>
          </w:tcPr>
          <w:p w14:paraId="55BFD2F5"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33 010,10 </w:t>
            </w:r>
          </w:p>
        </w:tc>
        <w:tc>
          <w:tcPr>
            <w:tcW w:w="1516" w:type="dxa"/>
            <w:tcBorders>
              <w:top w:val="nil"/>
              <w:left w:val="nil"/>
              <w:bottom w:val="single" w:sz="4" w:space="0" w:color="000000"/>
              <w:right w:val="single" w:sz="4" w:space="0" w:color="000000"/>
            </w:tcBorders>
            <w:shd w:val="clear" w:color="000000" w:fill="FFFFFF"/>
            <w:vAlign w:val="center"/>
            <w:hideMark/>
          </w:tcPr>
          <w:p w14:paraId="3B0CEEED"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33 010,10 </w:t>
            </w:r>
          </w:p>
        </w:tc>
      </w:tr>
      <w:tr w:rsidR="005E0E9A" w:rsidRPr="005E0E9A" w14:paraId="5ECBE4E2" w14:textId="77777777" w:rsidTr="005461FF">
        <w:trPr>
          <w:trHeight w:val="2700"/>
        </w:trPr>
        <w:tc>
          <w:tcPr>
            <w:tcW w:w="578" w:type="dxa"/>
            <w:tcBorders>
              <w:top w:val="single" w:sz="4" w:space="0" w:color="000000"/>
              <w:left w:val="single" w:sz="4" w:space="0" w:color="000000"/>
              <w:bottom w:val="single" w:sz="4" w:space="0" w:color="000000"/>
              <w:right w:val="nil"/>
            </w:tcBorders>
            <w:shd w:val="clear" w:color="000000" w:fill="FFFFFF"/>
            <w:vAlign w:val="center"/>
            <w:hideMark/>
          </w:tcPr>
          <w:p w14:paraId="215CB32B"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lastRenderedPageBreak/>
              <w:t>2.5.</w:t>
            </w:r>
          </w:p>
        </w:tc>
        <w:tc>
          <w:tcPr>
            <w:tcW w:w="4216" w:type="dxa"/>
            <w:tcBorders>
              <w:top w:val="single" w:sz="4" w:space="0" w:color="000000"/>
              <w:left w:val="single" w:sz="4" w:space="0" w:color="auto"/>
              <w:bottom w:val="single" w:sz="4" w:space="0" w:color="auto"/>
              <w:right w:val="single" w:sz="4" w:space="0" w:color="auto"/>
            </w:tcBorders>
            <w:shd w:val="clear" w:color="auto" w:fill="auto"/>
            <w:hideMark/>
          </w:tcPr>
          <w:p w14:paraId="7C52383B" w14:textId="77777777" w:rsidR="005E0E9A" w:rsidRPr="005E0E9A" w:rsidRDefault="005E0E9A" w:rsidP="005E0E9A">
            <w:pPr>
              <w:suppressAutoHyphens w:val="0"/>
              <w:rPr>
                <w:rFonts w:ascii="Arial" w:hAnsi="Arial" w:cs="Arial"/>
                <w:sz w:val="16"/>
                <w:szCs w:val="16"/>
                <w:lang w:eastAsia="ru-RU"/>
              </w:rPr>
            </w:pPr>
            <w:r w:rsidRPr="005D37AC">
              <w:rPr>
                <w:sz w:val="20"/>
                <w:szCs w:val="20"/>
                <w:lang w:eastAsia="ru-RU"/>
              </w:rPr>
              <w:t>Расходы на предоставление субсидий на возмещение 75 процентов фактически произведенных затрат на оплату потребления электроэнергии, связанного с производством сельскохозяйственной продукции, но не более 700 кВт/ч в месяц, за исключением затрат на оплату потребления электроэнергии, связанного с производством мяса домашнего северного оленя, сельскохозяйственным товаропроизводителям всех форм собственности и индивидуальным предпринимателям, осуществляющим производство сельскохозяйственной продукции</w:t>
            </w:r>
          </w:p>
        </w:tc>
        <w:tc>
          <w:tcPr>
            <w:tcW w:w="1228" w:type="dxa"/>
            <w:tcBorders>
              <w:top w:val="single" w:sz="4" w:space="0" w:color="000000"/>
              <w:left w:val="nil"/>
              <w:bottom w:val="single" w:sz="4" w:space="0" w:color="auto"/>
              <w:right w:val="nil"/>
            </w:tcBorders>
            <w:shd w:val="clear" w:color="auto" w:fill="auto"/>
            <w:noWrap/>
            <w:vAlign w:val="center"/>
            <w:hideMark/>
          </w:tcPr>
          <w:p w14:paraId="794437CD" w14:textId="77777777" w:rsidR="005E0E9A" w:rsidRPr="005E0E9A" w:rsidRDefault="005E0E9A" w:rsidP="005E0E9A">
            <w:pPr>
              <w:suppressAutoHyphens w:val="0"/>
              <w:jc w:val="center"/>
              <w:rPr>
                <w:sz w:val="20"/>
                <w:szCs w:val="20"/>
                <w:lang w:eastAsia="ru-RU"/>
              </w:rPr>
            </w:pPr>
            <w:r w:rsidRPr="005E0E9A">
              <w:rPr>
                <w:sz w:val="20"/>
                <w:szCs w:val="20"/>
                <w:lang w:eastAsia="ru-RU"/>
              </w:rPr>
              <w:t>3000075230</w:t>
            </w:r>
          </w:p>
        </w:tc>
        <w:tc>
          <w:tcPr>
            <w:tcW w:w="1361"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91DA3CA"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45,20 </w:t>
            </w:r>
          </w:p>
        </w:tc>
        <w:tc>
          <w:tcPr>
            <w:tcW w:w="1381" w:type="dxa"/>
            <w:tcBorders>
              <w:top w:val="single" w:sz="4" w:space="0" w:color="000000"/>
              <w:left w:val="nil"/>
              <w:bottom w:val="single" w:sz="4" w:space="0" w:color="000000"/>
              <w:right w:val="single" w:sz="4" w:space="0" w:color="000000"/>
            </w:tcBorders>
            <w:shd w:val="clear" w:color="000000" w:fill="FFFFFF"/>
            <w:vAlign w:val="center"/>
            <w:hideMark/>
          </w:tcPr>
          <w:p w14:paraId="11216104"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45,20 </w:t>
            </w:r>
          </w:p>
        </w:tc>
        <w:tc>
          <w:tcPr>
            <w:tcW w:w="1516" w:type="dxa"/>
            <w:tcBorders>
              <w:top w:val="single" w:sz="4" w:space="0" w:color="000000"/>
              <w:left w:val="nil"/>
              <w:bottom w:val="single" w:sz="4" w:space="0" w:color="000000"/>
              <w:right w:val="single" w:sz="4" w:space="0" w:color="000000"/>
            </w:tcBorders>
            <w:shd w:val="clear" w:color="000000" w:fill="FFFFFF"/>
            <w:vAlign w:val="center"/>
            <w:hideMark/>
          </w:tcPr>
          <w:p w14:paraId="489387C1" w14:textId="77777777" w:rsidR="005E0E9A" w:rsidRPr="005E0E9A" w:rsidRDefault="005E0E9A" w:rsidP="005E0E9A">
            <w:pPr>
              <w:suppressAutoHyphens w:val="0"/>
              <w:jc w:val="right"/>
              <w:rPr>
                <w:color w:val="000000"/>
                <w:sz w:val="20"/>
                <w:szCs w:val="20"/>
                <w:lang w:eastAsia="ru-RU"/>
              </w:rPr>
            </w:pPr>
            <w:r w:rsidRPr="005E0E9A">
              <w:rPr>
                <w:color w:val="000000"/>
                <w:sz w:val="20"/>
                <w:szCs w:val="20"/>
                <w:lang w:eastAsia="ru-RU"/>
              </w:rPr>
              <w:t xml:space="preserve">45,20 </w:t>
            </w:r>
          </w:p>
        </w:tc>
      </w:tr>
      <w:tr w:rsidR="005E0E9A" w:rsidRPr="005E0E9A" w14:paraId="1C7863AC" w14:textId="77777777" w:rsidTr="005D37AC">
        <w:trPr>
          <w:trHeight w:val="300"/>
        </w:trPr>
        <w:tc>
          <w:tcPr>
            <w:tcW w:w="578" w:type="dxa"/>
            <w:tcBorders>
              <w:top w:val="nil"/>
              <w:left w:val="single" w:sz="4" w:space="0" w:color="000000"/>
              <w:bottom w:val="single" w:sz="4" w:space="0" w:color="000000"/>
              <w:right w:val="single" w:sz="4" w:space="0" w:color="000000"/>
            </w:tcBorders>
            <w:shd w:val="clear" w:color="000000" w:fill="FFFFFF"/>
            <w:vAlign w:val="center"/>
            <w:hideMark/>
          </w:tcPr>
          <w:p w14:paraId="4F188FE9" w14:textId="77777777" w:rsidR="005E0E9A" w:rsidRPr="005E0E9A" w:rsidRDefault="005E0E9A" w:rsidP="005E0E9A">
            <w:pPr>
              <w:suppressAutoHyphens w:val="0"/>
              <w:rPr>
                <w:b/>
                <w:bCs/>
                <w:color w:val="000000"/>
                <w:sz w:val="20"/>
                <w:szCs w:val="20"/>
                <w:lang w:eastAsia="ru-RU"/>
              </w:rPr>
            </w:pPr>
            <w:r w:rsidRPr="005E0E9A">
              <w:rPr>
                <w:b/>
                <w:bCs/>
                <w:color w:val="000000"/>
                <w:sz w:val="20"/>
                <w:szCs w:val="20"/>
                <w:lang w:eastAsia="ru-RU"/>
              </w:rPr>
              <w:t> </w:t>
            </w:r>
          </w:p>
        </w:tc>
        <w:tc>
          <w:tcPr>
            <w:tcW w:w="4216" w:type="dxa"/>
            <w:tcBorders>
              <w:top w:val="nil"/>
              <w:left w:val="nil"/>
              <w:bottom w:val="single" w:sz="4" w:space="0" w:color="000000"/>
              <w:right w:val="single" w:sz="4" w:space="0" w:color="000000"/>
            </w:tcBorders>
            <w:shd w:val="clear" w:color="000000" w:fill="FFFFFF"/>
            <w:vAlign w:val="center"/>
            <w:hideMark/>
          </w:tcPr>
          <w:p w14:paraId="7C55C75D" w14:textId="77777777" w:rsidR="005E0E9A" w:rsidRPr="005E0E9A" w:rsidRDefault="005E0E9A" w:rsidP="005E0E9A">
            <w:pPr>
              <w:suppressAutoHyphens w:val="0"/>
              <w:jc w:val="center"/>
              <w:rPr>
                <w:b/>
                <w:bCs/>
                <w:color w:val="000000"/>
                <w:sz w:val="20"/>
                <w:szCs w:val="20"/>
                <w:lang w:eastAsia="ru-RU"/>
              </w:rPr>
            </w:pPr>
            <w:r w:rsidRPr="005E0E9A">
              <w:rPr>
                <w:b/>
                <w:bCs/>
                <w:color w:val="000000"/>
                <w:sz w:val="20"/>
                <w:szCs w:val="20"/>
                <w:lang w:eastAsia="ru-RU"/>
              </w:rPr>
              <w:t>ИТОГО:</w:t>
            </w:r>
          </w:p>
        </w:tc>
        <w:tc>
          <w:tcPr>
            <w:tcW w:w="1228" w:type="dxa"/>
            <w:tcBorders>
              <w:top w:val="nil"/>
              <w:left w:val="nil"/>
              <w:bottom w:val="single" w:sz="4" w:space="0" w:color="000000"/>
              <w:right w:val="single" w:sz="4" w:space="0" w:color="000000"/>
            </w:tcBorders>
            <w:shd w:val="clear" w:color="000000" w:fill="FFFFFF"/>
            <w:vAlign w:val="center"/>
            <w:hideMark/>
          </w:tcPr>
          <w:p w14:paraId="01CE464E" w14:textId="77777777" w:rsidR="005E0E9A" w:rsidRPr="005E0E9A" w:rsidRDefault="005E0E9A" w:rsidP="005E0E9A">
            <w:pPr>
              <w:suppressAutoHyphens w:val="0"/>
              <w:jc w:val="center"/>
              <w:rPr>
                <w:color w:val="000000"/>
                <w:sz w:val="20"/>
                <w:szCs w:val="20"/>
                <w:lang w:eastAsia="ru-RU"/>
              </w:rPr>
            </w:pPr>
            <w:r w:rsidRPr="005E0E9A">
              <w:rPr>
                <w:color w:val="000000"/>
                <w:sz w:val="20"/>
                <w:szCs w:val="20"/>
                <w:lang w:eastAsia="ru-RU"/>
              </w:rPr>
              <w:t> </w:t>
            </w:r>
          </w:p>
        </w:tc>
        <w:tc>
          <w:tcPr>
            <w:tcW w:w="1361" w:type="dxa"/>
            <w:tcBorders>
              <w:top w:val="nil"/>
              <w:left w:val="nil"/>
              <w:bottom w:val="single" w:sz="4" w:space="0" w:color="000000"/>
              <w:right w:val="single" w:sz="4" w:space="0" w:color="000000"/>
            </w:tcBorders>
            <w:shd w:val="clear" w:color="000000" w:fill="FFFFFF"/>
            <w:vAlign w:val="center"/>
            <w:hideMark/>
          </w:tcPr>
          <w:p w14:paraId="616BDA34" w14:textId="77777777" w:rsidR="005E0E9A" w:rsidRPr="005E0E9A" w:rsidRDefault="005E0E9A" w:rsidP="005E0E9A">
            <w:pPr>
              <w:suppressAutoHyphens w:val="0"/>
              <w:jc w:val="right"/>
              <w:rPr>
                <w:b/>
                <w:bCs/>
                <w:color w:val="000000"/>
                <w:sz w:val="20"/>
                <w:szCs w:val="20"/>
                <w:lang w:eastAsia="ru-RU"/>
              </w:rPr>
            </w:pPr>
            <w:r w:rsidRPr="005E0E9A">
              <w:rPr>
                <w:b/>
                <w:bCs/>
                <w:color w:val="000000"/>
                <w:sz w:val="20"/>
                <w:szCs w:val="20"/>
                <w:lang w:eastAsia="ru-RU"/>
              </w:rPr>
              <w:t xml:space="preserve">1 980 504,85 </w:t>
            </w:r>
          </w:p>
        </w:tc>
        <w:tc>
          <w:tcPr>
            <w:tcW w:w="1381" w:type="dxa"/>
            <w:tcBorders>
              <w:top w:val="nil"/>
              <w:left w:val="nil"/>
              <w:bottom w:val="single" w:sz="4" w:space="0" w:color="000000"/>
              <w:right w:val="single" w:sz="4" w:space="0" w:color="000000"/>
            </w:tcBorders>
            <w:shd w:val="clear" w:color="000000" w:fill="FFFFFF"/>
            <w:vAlign w:val="center"/>
            <w:hideMark/>
          </w:tcPr>
          <w:p w14:paraId="019EDBC2" w14:textId="77777777" w:rsidR="005E0E9A" w:rsidRPr="005E0E9A" w:rsidRDefault="005E0E9A" w:rsidP="005E0E9A">
            <w:pPr>
              <w:suppressAutoHyphens w:val="0"/>
              <w:jc w:val="right"/>
              <w:rPr>
                <w:b/>
                <w:bCs/>
                <w:color w:val="000000"/>
                <w:sz w:val="20"/>
                <w:szCs w:val="20"/>
                <w:lang w:eastAsia="ru-RU"/>
              </w:rPr>
            </w:pPr>
            <w:r w:rsidRPr="005E0E9A">
              <w:rPr>
                <w:b/>
                <w:bCs/>
                <w:color w:val="000000"/>
                <w:sz w:val="20"/>
                <w:szCs w:val="20"/>
                <w:lang w:eastAsia="ru-RU"/>
              </w:rPr>
              <w:t xml:space="preserve">1 970 575,74 </w:t>
            </w:r>
          </w:p>
        </w:tc>
        <w:tc>
          <w:tcPr>
            <w:tcW w:w="1516" w:type="dxa"/>
            <w:tcBorders>
              <w:top w:val="nil"/>
              <w:left w:val="nil"/>
              <w:bottom w:val="single" w:sz="4" w:space="0" w:color="000000"/>
              <w:right w:val="single" w:sz="4" w:space="0" w:color="000000"/>
            </w:tcBorders>
            <w:shd w:val="clear" w:color="000000" w:fill="FFFFFF"/>
            <w:vAlign w:val="center"/>
            <w:hideMark/>
          </w:tcPr>
          <w:p w14:paraId="466143F2" w14:textId="77777777" w:rsidR="005E0E9A" w:rsidRPr="005E0E9A" w:rsidRDefault="005E0E9A" w:rsidP="005E0E9A">
            <w:pPr>
              <w:suppressAutoHyphens w:val="0"/>
              <w:jc w:val="right"/>
              <w:rPr>
                <w:b/>
                <w:bCs/>
                <w:color w:val="000000"/>
                <w:sz w:val="20"/>
                <w:szCs w:val="20"/>
                <w:lang w:eastAsia="ru-RU"/>
              </w:rPr>
            </w:pPr>
            <w:r w:rsidRPr="005E0E9A">
              <w:rPr>
                <w:b/>
                <w:bCs/>
                <w:color w:val="000000"/>
                <w:sz w:val="20"/>
                <w:szCs w:val="20"/>
                <w:lang w:eastAsia="ru-RU"/>
              </w:rPr>
              <w:t xml:space="preserve">1 970 575,74 </w:t>
            </w:r>
          </w:p>
        </w:tc>
      </w:tr>
    </w:tbl>
    <w:p w14:paraId="71A18286" w14:textId="77777777" w:rsidR="009B6DF1" w:rsidRPr="006B2C53" w:rsidRDefault="009B6DF1" w:rsidP="00C45663">
      <w:pPr>
        <w:tabs>
          <w:tab w:val="left" w:pos="432"/>
          <w:tab w:val="left" w:pos="1080"/>
        </w:tabs>
        <w:ind w:left="720"/>
        <w:jc w:val="both"/>
        <w:rPr>
          <w:b/>
          <w:bCs/>
          <w:sz w:val="10"/>
          <w:szCs w:val="10"/>
          <w:highlight w:val="yellow"/>
        </w:rPr>
      </w:pPr>
    </w:p>
    <w:p w14:paraId="2A514A6A" w14:textId="3AE1A310" w:rsidR="00CB2D6F" w:rsidRDefault="005D37AC" w:rsidP="001C2AC9">
      <w:pPr>
        <w:tabs>
          <w:tab w:val="left" w:pos="432"/>
          <w:tab w:val="left" w:pos="1080"/>
        </w:tabs>
        <w:ind w:firstLine="720"/>
        <w:jc w:val="both"/>
        <w:rPr>
          <w:bCs/>
          <w:sz w:val="26"/>
          <w:szCs w:val="26"/>
          <w:highlight w:val="yellow"/>
        </w:rPr>
      </w:pPr>
      <w:r w:rsidRPr="003C6C48">
        <w:rPr>
          <w:bCs/>
          <w:sz w:val="26"/>
          <w:szCs w:val="26"/>
        </w:rPr>
        <w:t>Следует отметить, что расходы на</w:t>
      </w:r>
      <w:r>
        <w:rPr>
          <w:bCs/>
          <w:sz w:val="26"/>
          <w:szCs w:val="26"/>
        </w:rPr>
        <w:t xml:space="preserve"> п</w:t>
      </w:r>
      <w:r w:rsidRPr="005D37AC">
        <w:rPr>
          <w:bCs/>
          <w:sz w:val="26"/>
          <w:szCs w:val="26"/>
        </w:rPr>
        <w:t>редоставление субсидий муниципальному  предприятию Таймырского Долгано-Ненецкого муниципального района "Таймыр" на возмещение затрат (части затрат), связанных с осуществлением ремонта муниципального имущества, находящегося в хозяйственном ведении (закрепленного за ним на праве хозяйственного ведения)</w:t>
      </w:r>
      <w:r w:rsidR="003C6C48">
        <w:rPr>
          <w:bCs/>
          <w:sz w:val="26"/>
          <w:szCs w:val="26"/>
        </w:rPr>
        <w:t xml:space="preserve"> планируется</w:t>
      </w:r>
      <w:r w:rsidR="005461FF">
        <w:rPr>
          <w:bCs/>
          <w:sz w:val="26"/>
          <w:szCs w:val="26"/>
        </w:rPr>
        <w:t xml:space="preserve"> </w:t>
      </w:r>
      <w:r w:rsidR="003C6C48">
        <w:rPr>
          <w:bCs/>
          <w:sz w:val="26"/>
          <w:szCs w:val="26"/>
        </w:rPr>
        <w:t>предусмотреть в бюджете на 2025 год за счет остатков на 01.01.202</w:t>
      </w:r>
      <w:r w:rsidR="005461FF">
        <w:rPr>
          <w:bCs/>
          <w:sz w:val="26"/>
          <w:szCs w:val="26"/>
        </w:rPr>
        <w:t>5, в связи с нарушением поставщиками сроков выполнения работ, установленных контрактами</w:t>
      </w:r>
      <w:r w:rsidR="003C6C48">
        <w:rPr>
          <w:bCs/>
          <w:sz w:val="26"/>
          <w:szCs w:val="26"/>
        </w:rPr>
        <w:t xml:space="preserve">. </w:t>
      </w:r>
    </w:p>
    <w:p w14:paraId="3A8254F5" w14:textId="0650232D" w:rsidR="00C45663" w:rsidRPr="00CB2D6F" w:rsidRDefault="00C45663" w:rsidP="00C45663">
      <w:pPr>
        <w:spacing w:after="120"/>
        <w:ind w:firstLine="684"/>
        <w:jc w:val="both"/>
        <w:rPr>
          <w:bCs/>
          <w:sz w:val="26"/>
          <w:szCs w:val="26"/>
        </w:rPr>
      </w:pPr>
      <w:r w:rsidRPr="00CB2D6F">
        <w:rPr>
          <w:b/>
          <w:bCs/>
          <w:sz w:val="26"/>
          <w:szCs w:val="26"/>
        </w:rPr>
        <w:t xml:space="preserve">Объем средств Резервного фонда Администрации муниципального района </w:t>
      </w:r>
      <w:r w:rsidRPr="00CB2D6F">
        <w:rPr>
          <w:bCs/>
          <w:sz w:val="26"/>
          <w:szCs w:val="26"/>
        </w:rPr>
        <w:t xml:space="preserve">в целях финансового обеспечения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предусмотрен </w:t>
      </w:r>
      <w:r w:rsidRPr="00CB2D6F">
        <w:rPr>
          <w:b/>
          <w:bCs/>
          <w:sz w:val="26"/>
          <w:szCs w:val="26"/>
        </w:rPr>
        <w:t>на 202</w:t>
      </w:r>
      <w:r w:rsidR="005E0E9A">
        <w:rPr>
          <w:b/>
          <w:bCs/>
          <w:sz w:val="26"/>
          <w:szCs w:val="26"/>
        </w:rPr>
        <w:t>5</w:t>
      </w:r>
      <w:r w:rsidRPr="00CB2D6F">
        <w:rPr>
          <w:b/>
          <w:bCs/>
          <w:sz w:val="26"/>
          <w:szCs w:val="26"/>
        </w:rPr>
        <w:t xml:space="preserve"> </w:t>
      </w:r>
      <w:r w:rsidRPr="00CB2D6F">
        <w:rPr>
          <w:rFonts w:cs="Arial"/>
          <w:b/>
          <w:sz w:val="26"/>
          <w:szCs w:val="26"/>
        </w:rPr>
        <w:t>год и плановый период 202</w:t>
      </w:r>
      <w:r w:rsidR="005E0E9A">
        <w:rPr>
          <w:rFonts w:cs="Arial"/>
          <w:b/>
          <w:sz w:val="26"/>
          <w:szCs w:val="26"/>
        </w:rPr>
        <w:t>6</w:t>
      </w:r>
      <w:r w:rsidRPr="00CB2D6F">
        <w:rPr>
          <w:rFonts w:cs="Arial"/>
          <w:b/>
          <w:sz w:val="26"/>
          <w:szCs w:val="26"/>
        </w:rPr>
        <w:t>-202</w:t>
      </w:r>
      <w:r w:rsidR="005E0E9A">
        <w:rPr>
          <w:rFonts w:cs="Arial"/>
          <w:b/>
          <w:sz w:val="26"/>
          <w:szCs w:val="26"/>
        </w:rPr>
        <w:t>7</w:t>
      </w:r>
      <w:r w:rsidRPr="00CB2D6F">
        <w:rPr>
          <w:rFonts w:cs="Arial"/>
          <w:b/>
          <w:sz w:val="26"/>
          <w:szCs w:val="26"/>
        </w:rPr>
        <w:t xml:space="preserve"> годов</w:t>
      </w:r>
      <w:r w:rsidRPr="00CB2D6F">
        <w:rPr>
          <w:b/>
          <w:bCs/>
          <w:sz w:val="26"/>
          <w:szCs w:val="26"/>
        </w:rPr>
        <w:t xml:space="preserve"> </w:t>
      </w:r>
      <w:r w:rsidRPr="00CB2D6F">
        <w:rPr>
          <w:bCs/>
          <w:sz w:val="26"/>
          <w:szCs w:val="26"/>
        </w:rPr>
        <w:t>в сумме</w:t>
      </w:r>
      <w:r w:rsidRPr="00CB2D6F">
        <w:rPr>
          <w:b/>
          <w:bCs/>
          <w:sz w:val="26"/>
          <w:szCs w:val="26"/>
        </w:rPr>
        <w:t xml:space="preserve"> </w:t>
      </w:r>
      <w:r w:rsidR="003C70F8" w:rsidRPr="00CB2D6F">
        <w:rPr>
          <w:b/>
          <w:bCs/>
          <w:sz w:val="26"/>
          <w:szCs w:val="26"/>
        </w:rPr>
        <w:t>3</w:t>
      </w:r>
      <w:r w:rsidR="00000618" w:rsidRPr="00CB2D6F">
        <w:rPr>
          <w:b/>
          <w:bCs/>
          <w:sz w:val="26"/>
          <w:szCs w:val="26"/>
        </w:rPr>
        <w:t>0</w:t>
      </w:r>
      <w:r w:rsidRPr="00CB2D6F">
        <w:rPr>
          <w:b/>
          <w:bCs/>
          <w:sz w:val="26"/>
          <w:szCs w:val="26"/>
        </w:rPr>
        <w:t xml:space="preserve"> 000,00 тыс. рублей ежегодно</w:t>
      </w:r>
      <w:r w:rsidRPr="00CB2D6F">
        <w:rPr>
          <w:bCs/>
          <w:sz w:val="26"/>
          <w:szCs w:val="26"/>
        </w:rPr>
        <w:t>.</w:t>
      </w:r>
    </w:p>
    <w:p w14:paraId="29D4050A" w14:textId="47B53CE2" w:rsidR="00C45663" w:rsidRPr="00CB2D6F" w:rsidRDefault="00C45663" w:rsidP="00C45663">
      <w:pPr>
        <w:suppressAutoHyphens w:val="0"/>
        <w:autoSpaceDE w:val="0"/>
        <w:autoSpaceDN w:val="0"/>
        <w:adjustRightInd w:val="0"/>
        <w:spacing w:after="120"/>
        <w:ind w:firstLine="684"/>
        <w:jc w:val="both"/>
        <w:rPr>
          <w:b/>
          <w:sz w:val="26"/>
          <w:szCs w:val="26"/>
        </w:rPr>
      </w:pPr>
      <w:r w:rsidRPr="00CB2D6F">
        <w:rPr>
          <w:rFonts w:eastAsia="Calibri"/>
          <w:b/>
          <w:sz w:val="26"/>
          <w:szCs w:val="26"/>
        </w:rPr>
        <w:t>Расходы дорожного фонда Таймырского Долгано-Ненецкого муниципального района</w:t>
      </w:r>
      <w:r w:rsidRPr="00CB2D6F">
        <w:rPr>
          <w:rFonts w:eastAsia="Calibri"/>
          <w:sz w:val="26"/>
          <w:szCs w:val="26"/>
        </w:rPr>
        <w:t xml:space="preserve"> в рамках Муниципальной программы Таймырского Долгано-Ненецкого муниципального района «Развитие транспортно-дорожного комплекса и информационного общества Таймырского Долгано-Ненецкого муниципального района»</w:t>
      </w:r>
      <w:r w:rsidR="00723476" w:rsidRPr="00CB2D6F">
        <w:rPr>
          <w:rFonts w:eastAsia="Calibri"/>
          <w:sz w:val="26"/>
          <w:szCs w:val="26"/>
        </w:rPr>
        <w:t xml:space="preserve">, а также </w:t>
      </w:r>
      <w:r w:rsidR="00495CF0" w:rsidRPr="00CB2D6F">
        <w:rPr>
          <w:rFonts w:eastAsia="Calibri"/>
          <w:sz w:val="26"/>
          <w:szCs w:val="26"/>
        </w:rPr>
        <w:t>внепрограммных расходов</w:t>
      </w:r>
      <w:r w:rsidRPr="00CB2D6F">
        <w:rPr>
          <w:rFonts w:eastAsia="Calibri"/>
          <w:sz w:val="26"/>
          <w:szCs w:val="26"/>
        </w:rPr>
        <w:t xml:space="preserve"> на </w:t>
      </w:r>
      <w:r w:rsidRPr="00CB2D6F">
        <w:rPr>
          <w:sz w:val="26"/>
          <w:szCs w:val="26"/>
          <w:lang w:eastAsia="ru-RU"/>
        </w:rPr>
        <w:t>финансовое обеспечение дорожной деятельности в отношении автомобильных дорог общего пользования местного значения</w:t>
      </w:r>
      <w:r w:rsidRPr="00CB2D6F">
        <w:rPr>
          <w:sz w:val="26"/>
          <w:szCs w:val="26"/>
        </w:rPr>
        <w:t xml:space="preserve">, запланированы </w:t>
      </w:r>
      <w:r w:rsidR="00495CF0" w:rsidRPr="00CB2D6F">
        <w:rPr>
          <w:b/>
          <w:sz w:val="26"/>
          <w:szCs w:val="26"/>
        </w:rPr>
        <w:t>на</w:t>
      </w:r>
      <w:r w:rsidR="00495CF0" w:rsidRPr="00CB2D6F">
        <w:rPr>
          <w:sz w:val="26"/>
          <w:szCs w:val="26"/>
        </w:rPr>
        <w:t xml:space="preserve"> </w:t>
      </w:r>
      <w:r w:rsidR="00495CF0" w:rsidRPr="00CB2D6F">
        <w:rPr>
          <w:b/>
          <w:sz w:val="26"/>
          <w:szCs w:val="26"/>
        </w:rPr>
        <w:t>202</w:t>
      </w:r>
      <w:r w:rsidR="005E0E9A">
        <w:rPr>
          <w:b/>
          <w:sz w:val="26"/>
          <w:szCs w:val="26"/>
        </w:rPr>
        <w:t>5</w:t>
      </w:r>
      <w:r w:rsidR="00495CF0" w:rsidRPr="00CB2D6F">
        <w:rPr>
          <w:b/>
          <w:sz w:val="26"/>
          <w:szCs w:val="26"/>
        </w:rPr>
        <w:t xml:space="preserve"> год </w:t>
      </w:r>
      <w:r w:rsidR="00495CF0" w:rsidRPr="00CB2D6F">
        <w:rPr>
          <w:sz w:val="26"/>
          <w:szCs w:val="26"/>
        </w:rPr>
        <w:t>в сумме</w:t>
      </w:r>
      <w:r w:rsidR="00495CF0" w:rsidRPr="00CB2D6F">
        <w:rPr>
          <w:b/>
          <w:sz w:val="26"/>
          <w:szCs w:val="26"/>
        </w:rPr>
        <w:t xml:space="preserve"> </w:t>
      </w:r>
      <w:r w:rsidR="005E0E9A" w:rsidRPr="005E0E9A">
        <w:rPr>
          <w:b/>
          <w:sz w:val="26"/>
          <w:szCs w:val="26"/>
        </w:rPr>
        <w:t>90</w:t>
      </w:r>
      <w:r w:rsidR="005E0E9A">
        <w:rPr>
          <w:b/>
          <w:sz w:val="26"/>
          <w:szCs w:val="26"/>
        </w:rPr>
        <w:t> </w:t>
      </w:r>
      <w:r w:rsidR="005E0E9A" w:rsidRPr="005E0E9A">
        <w:rPr>
          <w:b/>
          <w:sz w:val="26"/>
          <w:szCs w:val="26"/>
        </w:rPr>
        <w:t>154</w:t>
      </w:r>
      <w:r w:rsidR="005E0E9A">
        <w:rPr>
          <w:b/>
          <w:sz w:val="26"/>
          <w:szCs w:val="26"/>
        </w:rPr>
        <w:t>,</w:t>
      </w:r>
      <w:r w:rsidR="005E0E9A" w:rsidRPr="005E0E9A">
        <w:rPr>
          <w:b/>
          <w:sz w:val="26"/>
          <w:szCs w:val="26"/>
        </w:rPr>
        <w:t>22</w:t>
      </w:r>
      <w:r w:rsidR="005E0E9A">
        <w:rPr>
          <w:b/>
          <w:sz w:val="26"/>
          <w:szCs w:val="26"/>
        </w:rPr>
        <w:t xml:space="preserve"> </w:t>
      </w:r>
      <w:r w:rsidR="00495CF0" w:rsidRPr="00CB2D6F">
        <w:rPr>
          <w:b/>
          <w:sz w:val="26"/>
          <w:szCs w:val="26"/>
        </w:rPr>
        <w:t>тыс. рублей</w:t>
      </w:r>
      <w:r w:rsidR="00495CF0" w:rsidRPr="00CB2D6F">
        <w:rPr>
          <w:sz w:val="26"/>
          <w:szCs w:val="26"/>
        </w:rPr>
        <w:t xml:space="preserve">, на плановый период </w:t>
      </w:r>
      <w:r w:rsidR="00495CF0" w:rsidRPr="00CB2D6F">
        <w:rPr>
          <w:b/>
          <w:sz w:val="26"/>
          <w:szCs w:val="26"/>
        </w:rPr>
        <w:t>202</w:t>
      </w:r>
      <w:r w:rsidR="005E0E9A">
        <w:rPr>
          <w:b/>
          <w:sz w:val="26"/>
          <w:szCs w:val="26"/>
        </w:rPr>
        <w:t>6</w:t>
      </w:r>
      <w:r w:rsidR="00495CF0" w:rsidRPr="00CB2D6F">
        <w:rPr>
          <w:b/>
          <w:sz w:val="26"/>
          <w:szCs w:val="26"/>
        </w:rPr>
        <w:t xml:space="preserve"> и 202</w:t>
      </w:r>
      <w:r w:rsidR="005E0E9A">
        <w:rPr>
          <w:b/>
          <w:sz w:val="26"/>
          <w:szCs w:val="26"/>
        </w:rPr>
        <w:t>7</w:t>
      </w:r>
      <w:r w:rsidR="00495CF0" w:rsidRPr="00CB2D6F">
        <w:rPr>
          <w:b/>
          <w:sz w:val="26"/>
          <w:szCs w:val="26"/>
        </w:rPr>
        <w:t xml:space="preserve"> годов</w:t>
      </w:r>
      <w:r w:rsidR="00495CF0" w:rsidRPr="00CB2D6F">
        <w:rPr>
          <w:sz w:val="26"/>
          <w:szCs w:val="26"/>
        </w:rPr>
        <w:t xml:space="preserve"> в сумме </w:t>
      </w:r>
      <w:r w:rsidR="00495CF0" w:rsidRPr="00CB2D6F">
        <w:rPr>
          <w:b/>
          <w:sz w:val="26"/>
          <w:szCs w:val="26"/>
        </w:rPr>
        <w:t xml:space="preserve"> </w:t>
      </w:r>
      <w:r w:rsidR="005E0E9A" w:rsidRPr="005E0E9A">
        <w:rPr>
          <w:b/>
          <w:sz w:val="26"/>
          <w:szCs w:val="26"/>
        </w:rPr>
        <w:t>77</w:t>
      </w:r>
      <w:r w:rsidR="005E0E9A">
        <w:rPr>
          <w:b/>
          <w:sz w:val="26"/>
          <w:szCs w:val="26"/>
        </w:rPr>
        <w:t> </w:t>
      </w:r>
      <w:r w:rsidR="005E0E9A" w:rsidRPr="005E0E9A">
        <w:rPr>
          <w:b/>
          <w:sz w:val="26"/>
          <w:szCs w:val="26"/>
        </w:rPr>
        <w:t>176</w:t>
      </w:r>
      <w:r w:rsidR="005E0E9A">
        <w:rPr>
          <w:b/>
          <w:sz w:val="26"/>
          <w:szCs w:val="26"/>
        </w:rPr>
        <w:t>,</w:t>
      </w:r>
      <w:r w:rsidR="005E0E9A" w:rsidRPr="005E0E9A">
        <w:rPr>
          <w:b/>
          <w:sz w:val="26"/>
          <w:szCs w:val="26"/>
        </w:rPr>
        <w:t>93</w:t>
      </w:r>
      <w:r w:rsidR="005E0E9A">
        <w:rPr>
          <w:b/>
          <w:sz w:val="26"/>
          <w:szCs w:val="26"/>
        </w:rPr>
        <w:t xml:space="preserve"> </w:t>
      </w:r>
      <w:r w:rsidR="00495CF0" w:rsidRPr="00CB2D6F">
        <w:rPr>
          <w:b/>
          <w:sz w:val="26"/>
          <w:szCs w:val="26"/>
        </w:rPr>
        <w:t>тыс. рублей ежегодно</w:t>
      </w:r>
      <w:r w:rsidRPr="00CB2D6F">
        <w:rPr>
          <w:sz w:val="26"/>
          <w:szCs w:val="26"/>
        </w:rPr>
        <w:t>.</w:t>
      </w:r>
    </w:p>
    <w:p w14:paraId="45D20947" w14:textId="0C58E927" w:rsidR="00C45663" w:rsidRPr="002A32B2" w:rsidRDefault="00C45663" w:rsidP="00C45663">
      <w:pPr>
        <w:spacing w:after="120"/>
        <w:ind w:right="-6" w:firstLine="686"/>
        <w:jc w:val="both"/>
        <w:rPr>
          <w:sz w:val="26"/>
          <w:szCs w:val="26"/>
        </w:rPr>
      </w:pPr>
      <w:r w:rsidRPr="002A32B2">
        <w:rPr>
          <w:b/>
          <w:sz w:val="26"/>
          <w:szCs w:val="26"/>
        </w:rPr>
        <w:t>Общий объем бюджетных ассигнований, направляемых на исполнение публичных нормативных обязательств</w:t>
      </w:r>
      <w:r w:rsidRPr="002A32B2">
        <w:rPr>
          <w:sz w:val="26"/>
          <w:szCs w:val="26"/>
        </w:rPr>
        <w:t xml:space="preserve"> Таймырского Долгано-Ненецкого муниципального района перед физическими лицами, в проекте решения предусмотрен</w:t>
      </w:r>
      <w:r w:rsidRPr="002A32B2">
        <w:rPr>
          <w:b/>
          <w:sz w:val="26"/>
          <w:szCs w:val="26"/>
        </w:rPr>
        <w:t xml:space="preserve"> на 202</w:t>
      </w:r>
      <w:r w:rsidR="007D5B1E">
        <w:rPr>
          <w:b/>
          <w:sz w:val="26"/>
          <w:szCs w:val="26"/>
        </w:rPr>
        <w:t>5</w:t>
      </w:r>
      <w:r w:rsidRPr="002A32B2">
        <w:rPr>
          <w:b/>
          <w:sz w:val="26"/>
          <w:szCs w:val="26"/>
        </w:rPr>
        <w:t xml:space="preserve"> год </w:t>
      </w:r>
      <w:r w:rsidRPr="002A32B2">
        <w:rPr>
          <w:sz w:val="26"/>
          <w:szCs w:val="26"/>
        </w:rPr>
        <w:t>в сумме</w:t>
      </w:r>
      <w:r w:rsidRPr="002A32B2">
        <w:rPr>
          <w:b/>
          <w:sz w:val="26"/>
          <w:szCs w:val="26"/>
        </w:rPr>
        <w:t xml:space="preserve"> </w:t>
      </w:r>
      <w:r w:rsidR="007D5B1E" w:rsidRPr="007D5B1E">
        <w:rPr>
          <w:b/>
          <w:sz w:val="26"/>
          <w:szCs w:val="26"/>
        </w:rPr>
        <w:t>1</w:t>
      </w:r>
      <w:r w:rsidR="00CE4ED3">
        <w:rPr>
          <w:b/>
          <w:sz w:val="26"/>
          <w:szCs w:val="26"/>
        </w:rPr>
        <w:t> 117,01</w:t>
      </w:r>
      <w:r w:rsidR="007D5B1E">
        <w:rPr>
          <w:b/>
          <w:sz w:val="26"/>
          <w:szCs w:val="26"/>
        </w:rPr>
        <w:t xml:space="preserve"> </w:t>
      </w:r>
      <w:r w:rsidRPr="002A32B2">
        <w:rPr>
          <w:b/>
          <w:sz w:val="26"/>
          <w:szCs w:val="26"/>
        </w:rPr>
        <w:t>тыс. рублей</w:t>
      </w:r>
      <w:r w:rsidRPr="002A32B2">
        <w:rPr>
          <w:sz w:val="26"/>
          <w:szCs w:val="26"/>
        </w:rPr>
        <w:t xml:space="preserve">, на плановый период </w:t>
      </w:r>
      <w:r w:rsidRPr="002A32B2">
        <w:rPr>
          <w:b/>
          <w:sz w:val="26"/>
          <w:szCs w:val="26"/>
        </w:rPr>
        <w:t>202</w:t>
      </w:r>
      <w:r w:rsidR="007D5B1E">
        <w:rPr>
          <w:b/>
          <w:sz w:val="26"/>
          <w:szCs w:val="26"/>
        </w:rPr>
        <w:t>6</w:t>
      </w:r>
      <w:r w:rsidRPr="002A32B2">
        <w:rPr>
          <w:b/>
          <w:sz w:val="26"/>
          <w:szCs w:val="26"/>
        </w:rPr>
        <w:t xml:space="preserve"> и 202</w:t>
      </w:r>
      <w:r w:rsidR="007D5B1E">
        <w:rPr>
          <w:b/>
          <w:sz w:val="26"/>
          <w:szCs w:val="26"/>
        </w:rPr>
        <w:t>7</w:t>
      </w:r>
      <w:r w:rsidRPr="002A32B2">
        <w:rPr>
          <w:b/>
          <w:sz w:val="26"/>
          <w:szCs w:val="26"/>
        </w:rPr>
        <w:t xml:space="preserve"> годов</w:t>
      </w:r>
      <w:r w:rsidRPr="002A32B2">
        <w:rPr>
          <w:sz w:val="26"/>
          <w:szCs w:val="26"/>
        </w:rPr>
        <w:t xml:space="preserve"> в сумме </w:t>
      </w:r>
      <w:r w:rsidRPr="002A32B2">
        <w:rPr>
          <w:b/>
          <w:sz w:val="26"/>
          <w:szCs w:val="26"/>
        </w:rPr>
        <w:t xml:space="preserve"> </w:t>
      </w:r>
      <w:r w:rsidR="00FC4221">
        <w:rPr>
          <w:b/>
          <w:sz w:val="26"/>
          <w:szCs w:val="26"/>
        </w:rPr>
        <w:t>412,35</w:t>
      </w:r>
      <w:r w:rsidR="007D5B1E">
        <w:rPr>
          <w:b/>
          <w:sz w:val="26"/>
          <w:szCs w:val="26"/>
        </w:rPr>
        <w:t xml:space="preserve"> </w:t>
      </w:r>
      <w:r w:rsidRPr="002A32B2">
        <w:rPr>
          <w:b/>
          <w:sz w:val="26"/>
          <w:szCs w:val="26"/>
        </w:rPr>
        <w:t>тыс. рублей ежегодно</w:t>
      </w:r>
      <w:r w:rsidRPr="002A32B2">
        <w:rPr>
          <w:sz w:val="26"/>
          <w:szCs w:val="26"/>
        </w:rPr>
        <w:t>, в том числе на:</w:t>
      </w:r>
    </w:p>
    <w:p w14:paraId="25BACEEC" w14:textId="5A27D566" w:rsidR="00C45663" w:rsidRPr="002A32B2" w:rsidRDefault="00C45663" w:rsidP="00C45663">
      <w:pPr>
        <w:numPr>
          <w:ilvl w:val="0"/>
          <w:numId w:val="5"/>
        </w:numPr>
        <w:tabs>
          <w:tab w:val="left" w:pos="432"/>
          <w:tab w:val="left" w:pos="1134"/>
        </w:tabs>
        <w:ind w:left="0" w:firstLine="709"/>
        <w:jc w:val="both"/>
        <w:rPr>
          <w:sz w:val="26"/>
          <w:szCs w:val="26"/>
        </w:rPr>
      </w:pPr>
      <w:r w:rsidRPr="002A32B2">
        <w:rPr>
          <w:sz w:val="26"/>
          <w:szCs w:val="26"/>
        </w:rPr>
        <w:t>реализацию Решения Думы Таймырского Долгано-Ненецкого муниципального района от 07.07.2009 года №</w:t>
      </w:r>
      <w:r w:rsidR="00495CF0" w:rsidRPr="002A32B2">
        <w:rPr>
          <w:sz w:val="26"/>
          <w:szCs w:val="26"/>
        </w:rPr>
        <w:t xml:space="preserve"> </w:t>
      </w:r>
      <w:r w:rsidRPr="002A32B2">
        <w:rPr>
          <w:sz w:val="26"/>
          <w:szCs w:val="26"/>
        </w:rPr>
        <w:t xml:space="preserve">04-0062 «О наградах Таймырского Долгано-Ненецкого муниципального района» (выплаты гражданам, удостоенным звания «Почетный гражданин Таймыра») </w:t>
      </w:r>
      <w:r w:rsidRPr="002A32B2">
        <w:rPr>
          <w:b/>
          <w:sz w:val="26"/>
          <w:szCs w:val="26"/>
        </w:rPr>
        <w:t>в 202</w:t>
      </w:r>
      <w:r w:rsidR="007D5B1E">
        <w:rPr>
          <w:b/>
          <w:sz w:val="26"/>
          <w:szCs w:val="26"/>
        </w:rPr>
        <w:t>5</w:t>
      </w:r>
      <w:r w:rsidRPr="002A32B2">
        <w:rPr>
          <w:b/>
          <w:sz w:val="26"/>
          <w:szCs w:val="26"/>
        </w:rPr>
        <w:t>-202</w:t>
      </w:r>
      <w:r w:rsidR="007D5B1E">
        <w:rPr>
          <w:b/>
          <w:sz w:val="26"/>
          <w:szCs w:val="26"/>
        </w:rPr>
        <w:t>7</w:t>
      </w:r>
      <w:r w:rsidRPr="002A32B2">
        <w:rPr>
          <w:b/>
          <w:sz w:val="26"/>
          <w:szCs w:val="26"/>
        </w:rPr>
        <w:t xml:space="preserve"> годах</w:t>
      </w:r>
      <w:r w:rsidRPr="002A32B2">
        <w:rPr>
          <w:sz w:val="26"/>
          <w:szCs w:val="26"/>
        </w:rPr>
        <w:t xml:space="preserve"> в сумме </w:t>
      </w:r>
      <w:r w:rsidR="007D5B1E" w:rsidRPr="007D5B1E">
        <w:rPr>
          <w:b/>
          <w:sz w:val="26"/>
          <w:szCs w:val="26"/>
        </w:rPr>
        <w:t>4</w:t>
      </w:r>
      <w:r w:rsidR="00F93E0D">
        <w:rPr>
          <w:b/>
          <w:sz w:val="26"/>
          <w:szCs w:val="26"/>
        </w:rPr>
        <w:t>12,34</w:t>
      </w:r>
      <w:r w:rsidR="007D5B1E">
        <w:rPr>
          <w:b/>
          <w:sz w:val="26"/>
          <w:szCs w:val="26"/>
        </w:rPr>
        <w:t xml:space="preserve"> </w:t>
      </w:r>
      <w:r w:rsidRPr="002A32B2">
        <w:rPr>
          <w:b/>
          <w:sz w:val="26"/>
          <w:szCs w:val="26"/>
        </w:rPr>
        <w:t>тыс. рублей ежегодно</w:t>
      </w:r>
      <w:r w:rsidRPr="002A32B2">
        <w:rPr>
          <w:sz w:val="26"/>
          <w:szCs w:val="26"/>
        </w:rPr>
        <w:t>;</w:t>
      </w:r>
    </w:p>
    <w:p w14:paraId="0AA0FD51" w14:textId="5B957CA4" w:rsidR="005E3A93" w:rsidRPr="0003346A" w:rsidRDefault="00C45663" w:rsidP="00C45663">
      <w:pPr>
        <w:numPr>
          <w:ilvl w:val="0"/>
          <w:numId w:val="5"/>
        </w:numPr>
        <w:tabs>
          <w:tab w:val="left" w:pos="432"/>
          <w:tab w:val="left" w:pos="1134"/>
        </w:tabs>
        <w:spacing w:after="120"/>
        <w:ind w:left="0" w:firstLine="709"/>
        <w:jc w:val="both"/>
        <w:rPr>
          <w:rFonts w:ascii="Arial" w:hAnsi="Arial" w:cs="Arial"/>
        </w:rPr>
      </w:pPr>
      <w:r w:rsidRPr="002A32B2">
        <w:rPr>
          <w:sz w:val="26"/>
          <w:szCs w:val="26"/>
        </w:rPr>
        <w:t xml:space="preserve">реализацию </w:t>
      </w:r>
      <w:r w:rsidRPr="002A32B2">
        <w:rPr>
          <w:iCs/>
          <w:sz w:val="26"/>
          <w:szCs w:val="26"/>
        </w:rPr>
        <w:t xml:space="preserve">Решения Таймырского Долгано-Ненецкого районного Совета депутатов Красноярского края от 21.06.2017 </w:t>
      </w:r>
      <w:r w:rsidR="00495CF0" w:rsidRPr="002A32B2">
        <w:rPr>
          <w:iCs/>
          <w:sz w:val="26"/>
          <w:szCs w:val="26"/>
        </w:rPr>
        <w:t xml:space="preserve">№ </w:t>
      </w:r>
      <w:r w:rsidRPr="002A32B2">
        <w:rPr>
          <w:iCs/>
          <w:sz w:val="26"/>
          <w:szCs w:val="26"/>
        </w:rPr>
        <w:t xml:space="preserve">12-0170 "Об установлении для граждан, проживающих на территории Таймырского Долгано-Ненецкого муниципального района, мер поддержки в виде возмещения части затрат на оплату электрической энергии, вырабатываемой дизельными электростанциями, израсходованной для освещения и отопления гаражей" </w:t>
      </w:r>
      <w:r w:rsidRPr="002A32B2">
        <w:rPr>
          <w:b/>
          <w:iCs/>
          <w:sz w:val="26"/>
          <w:szCs w:val="26"/>
        </w:rPr>
        <w:t>в 202</w:t>
      </w:r>
      <w:r w:rsidR="007D5B1E">
        <w:rPr>
          <w:b/>
          <w:iCs/>
          <w:sz w:val="26"/>
          <w:szCs w:val="26"/>
        </w:rPr>
        <w:t>5</w:t>
      </w:r>
      <w:r w:rsidRPr="002A32B2">
        <w:rPr>
          <w:b/>
          <w:iCs/>
          <w:sz w:val="26"/>
          <w:szCs w:val="26"/>
        </w:rPr>
        <w:t xml:space="preserve"> году</w:t>
      </w:r>
      <w:r w:rsidRPr="002A32B2">
        <w:rPr>
          <w:iCs/>
          <w:sz w:val="26"/>
          <w:szCs w:val="26"/>
        </w:rPr>
        <w:t xml:space="preserve"> в сумме </w:t>
      </w:r>
      <w:r w:rsidR="007D5B1E" w:rsidRPr="007D5B1E">
        <w:rPr>
          <w:b/>
          <w:iCs/>
          <w:sz w:val="26"/>
          <w:szCs w:val="26"/>
        </w:rPr>
        <w:t>704,66</w:t>
      </w:r>
      <w:r w:rsidR="007D5B1E">
        <w:rPr>
          <w:b/>
          <w:iCs/>
          <w:sz w:val="26"/>
          <w:szCs w:val="26"/>
        </w:rPr>
        <w:t xml:space="preserve"> </w:t>
      </w:r>
      <w:r w:rsidRPr="002A32B2">
        <w:rPr>
          <w:b/>
          <w:sz w:val="26"/>
          <w:szCs w:val="26"/>
        </w:rPr>
        <w:t>тыс. рублей.</w:t>
      </w:r>
    </w:p>
    <w:p w14:paraId="51E48464" w14:textId="77777777" w:rsidR="0003346A" w:rsidRPr="002A32B2" w:rsidRDefault="0003346A" w:rsidP="0003346A">
      <w:pPr>
        <w:tabs>
          <w:tab w:val="left" w:pos="432"/>
          <w:tab w:val="left" w:pos="1134"/>
        </w:tabs>
        <w:spacing w:after="120"/>
        <w:ind w:left="709"/>
        <w:jc w:val="both"/>
        <w:rPr>
          <w:rFonts w:ascii="Arial" w:hAnsi="Arial" w:cs="Arial"/>
        </w:rPr>
      </w:pPr>
    </w:p>
    <w:bookmarkEnd w:id="33"/>
    <w:p w14:paraId="69D4F95A" w14:textId="77777777" w:rsidR="009C0C94" w:rsidRPr="0028185B" w:rsidRDefault="009C0C94" w:rsidP="009C0C94">
      <w:pPr>
        <w:pStyle w:val="a0"/>
        <w:ind w:firstLine="709"/>
        <w:jc w:val="both"/>
        <w:rPr>
          <w:b/>
          <w:sz w:val="26"/>
          <w:szCs w:val="26"/>
        </w:rPr>
      </w:pPr>
      <w:r w:rsidRPr="0028185B">
        <w:rPr>
          <w:b/>
          <w:sz w:val="26"/>
          <w:szCs w:val="26"/>
          <w:lang w:val="en-US"/>
        </w:rPr>
        <w:lastRenderedPageBreak/>
        <w:t>III</w:t>
      </w:r>
      <w:r w:rsidRPr="0028185B">
        <w:rPr>
          <w:b/>
          <w:sz w:val="26"/>
          <w:szCs w:val="26"/>
        </w:rPr>
        <w:t>. ДЕФИЦИТ И ИСТОЧНИКИ ФИНАНСИРОВАНИЯ ДЕФИЦИТА</w:t>
      </w:r>
    </w:p>
    <w:p w14:paraId="0D918BBD" w14:textId="77777777" w:rsidR="0028185B" w:rsidRPr="0028185B" w:rsidRDefault="0028185B" w:rsidP="0028185B">
      <w:pPr>
        <w:spacing w:after="120"/>
        <w:ind w:firstLine="720"/>
        <w:jc w:val="both"/>
        <w:rPr>
          <w:sz w:val="26"/>
          <w:szCs w:val="26"/>
        </w:rPr>
      </w:pPr>
      <w:r w:rsidRPr="0028185B">
        <w:rPr>
          <w:sz w:val="26"/>
          <w:szCs w:val="26"/>
        </w:rPr>
        <w:t xml:space="preserve">Дефицит районного бюджета </w:t>
      </w:r>
      <w:r w:rsidRPr="0028185B">
        <w:rPr>
          <w:b/>
          <w:sz w:val="26"/>
          <w:szCs w:val="26"/>
        </w:rPr>
        <w:t>на 2025 год</w:t>
      </w:r>
      <w:r w:rsidRPr="0028185B">
        <w:rPr>
          <w:sz w:val="26"/>
          <w:szCs w:val="26"/>
        </w:rPr>
        <w:t xml:space="preserve"> в соответствии с проектом </w:t>
      </w:r>
      <w:proofErr w:type="gramStart"/>
      <w:r w:rsidRPr="0028185B">
        <w:rPr>
          <w:sz w:val="26"/>
          <w:szCs w:val="26"/>
        </w:rPr>
        <w:t>решения  планируется</w:t>
      </w:r>
      <w:proofErr w:type="gramEnd"/>
      <w:r w:rsidRPr="0028185B">
        <w:rPr>
          <w:sz w:val="26"/>
          <w:szCs w:val="26"/>
        </w:rPr>
        <w:t xml:space="preserve"> в сумме </w:t>
      </w:r>
      <w:r w:rsidRPr="0028185B">
        <w:rPr>
          <w:b/>
          <w:sz w:val="26"/>
          <w:szCs w:val="26"/>
        </w:rPr>
        <w:t>510 959,10 тыс. рублей</w:t>
      </w:r>
      <w:r w:rsidRPr="0028185B">
        <w:rPr>
          <w:sz w:val="26"/>
          <w:szCs w:val="26"/>
        </w:rPr>
        <w:t xml:space="preserve">, на </w:t>
      </w:r>
      <w:r w:rsidRPr="0028185B">
        <w:rPr>
          <w:b/>
          <w:sz w:val="26"/>
          <w:szCs w:val="26"/>
        </w:rPr>
        <w:t>2026 и 2027 годов</w:t>
      </w:r>
      <w:r w:rsidRPr="0028185B">
        <w:rPr>
          <w:sz w:val="26"/>
          <w:szCs w:val="26"/>
        </w:rPr>
        <w:t xml:space="preserve"> –                                           </w:t>
      </w:r>
      <w:r w:rsidRPr="0028185B">
        <w:rPr>
          <w:b/>
          <w:sz w:val="26"/>
          <w:szCs w:val="26"/>
        </w:rPr>
        <w:t>64 551,31 тыс. рублей</w:t>
      </w:r>
      <w:r w:rsidRPr="0028185B">
        <w:rPr>
          <w:sz w:val="26"/>
          <w:szCs w:val="26"/>
        </w:rPr>
        <w:t xml:space="preserve"> и </w:t>
      </w:r>
      <w:r w:rsidRPr="0028185B">
        <w:rPr>
          <w:b/>
          <w:sz w:val="26"/>
          <w:szCs w:val="26"/>
        </w:rPr>
        <w:t>94 259,53 тыс. рублей</w:t>
      </w:r>
      <w:r w:rsidRPr="0028185B">
        <w:rPr>
          <w:sz w:val="26"/>
          <w:szCs w:val="26"/>
        </w:rPr>
        <w:t xml:space="preserve"> соответственно.</w:t>
      </w:r>
    </w:p>
    <w:p w14:paraId="23AA96F9" w14:textId="77777777" w:rsidR="0028185B" w:rsidRPr="0028185B" w:rsidRDefault="0028185B" w:rsidP="0028185B">
      <w:pPr>
        <w:pStyle w:val="a0"/>
        <w:numPr>
          <w:ilvl w:val="0"/>
          <w:numId w:val="13"/>
        </w:numPr>
        <w:tabs>
          <w:tab w:val="left" w:pos="0"/>
          <w:tab w:val="left" w:pos="1080"/>
          <w:tab w:val="left" w:pos="1134"/>
        </w:tabs>
        <w:suppressAutoHyphens w:val="0"/>
        <w:ind w:left="0" w:right="-6" w:firstLine="720"/>
        <w:jc w:val="both"/>
        <w:rPr>
          <w:sz w:val="26"/>
          <w:szCs w:val="26"/>
        </w:rPr>
      </w:pPr>
      <w:r w:rsidRPr="0028185B">
        <w:rPr>
          <w:sz w:val="26"/>
          <w:szCs w:val="26"/>
        </w:rPr>
        <w:t xml:space="preserve">Источниками финансирования дефицита районного бюджета будут являться изменение остатков средств на счетах по учету средств районного бюджета в течение соответствующего финансового года </w:t>
      </w:r>
      <w:r w:rsidRPr="0028185B">
        <w:rPr>
          <w:b/>
          <w:sz w:val="26"/>
          <w:szCs w:val="26"/>
        </w:rPr>
        <w:t>на 2025 год</w:t>
      </w:r>
      <w:r w:rsidRPr="0028185B">
        <w:rPr>
          <w:sz w:val="26"/>
          <w:szCs w:val="26"/>
        </w:rPr>
        <w:t xml:space="preserve"> в сумме </w:t>
      </w:r>
      <w:r w:rsidRPr="0028185B">
        <w:rPr>
          <w:b/>
          <w:sz w:val="26"/>
          <w:szCs w:val="26"/>
        </w:rPr>
        <w:t>509 859,10 тыс. рублей</w:t>
      </w:r>
      <w:r w:rsidRPr="0028185B">
        <w:rPr>
          <w:sz w:val="26"/>
          <w:szCs w:val="26"/>
        </w:rPr>
        <w:t xml:space="preserve">, на </w:t>
      </w:r>
      <w:r w:rsidRPr="0028185B">
        <w:rPr>
          <w:b/>
          <w:sz w:val="26"/>
          <w:szCs w:val="26"/>
        </w:rPr>
        <w:t>2026 и 2027 годов</w:t>
      </w:r>
      <w:r w:rsidRPr="0028185B">
        <w:rPr>
          <w:sz w:val="26"/>
          <w:szCs w:val="26"/>
        </w:rPr>
        <w:t xml:space="preserve"> – </w:t>
      </w:r>
      <w:r w:rsidRPr="0028185B">
        <w:rPr>
          <w:b/>
          <w:sz w:val="26"/>
          <w:szCs w:val="26"/>
        </w:rPr>
        <w:t>63 451,31 тыс. рублей</w:t>
      </w:r>
      <w:r w:rsidRPr="0028185B">
        <w:rPr>
          <w:sz w:val="26"/>
          <w:szCs w:val="26"/>
        </w:rPr>
        <w:t xml:space="preserve"> и </w:t>
      </w:r>
      <w:r w:rsidRPr="0028185B">
        <w:rPr>
          <w:b/>
          <w:sz w:val="26"/>
          <w:szCs w:val="26"/>
        </w:rPr>
        <w:t>93 159,53 тыс. рублей</w:t>
      </w:r>
      <w:r w:rsidRPr="0028185B">
        <w:rPr>
          <w:sz w:val="26"/>
          <w:szCs w:val="26"/>
        </w:rPr>
        <w:t xml:space="preserve"> соответственно, а также возврат</w:t>
      </w:r>
      <w:r w:rsidRPr="0028185B">
        <w:t xml:space="preserve"> </w:t>
      </w:r>
      <w:r w:rsidRPr="0028185B">
        <w:rPr>
          <w:sz w:val="26"/>
          <w:szCs w:val="26"/>
        </w:rPr>
        <w:t>бюджетных кредитов, предоставленных на осуществление деятельности по организации и проведению завоза топливно-энергетических ресурсов на территорию муниципального района (погашение задолженности по бюджетному кредиту муниципальным предприятием Таймырского Долгано-Ненецкого муниципального района «</w:t>
      </w:r>
      <w:proofErr w:type="spellStart"/>
      <w:r w:rsidRPr="0028185B">
        <w:rPr>
          <w:sz w:val="26"/>
          <w:szCs w:val="26"/>
        </w:rPr>
        <w:t>Таймыртопснаб</w:t>
      </w:r>
      <w:proofErr w:type="spellEnd"/>
      <w:r w:rsidRPr="0028185B">
        <w:rPr>
          <w:sz w:val="26"/>
          <w:szCs w:val="26"/>
        </w:rPr>
        <w:t xml:space="preserve">» в 2025 - 2027 годах по 1 000,00 тыс. рублей ежегодно и индивидуальным предпринимателем Никитченко Е.В. по средствам Регионального фонда государственной финансовой поддержки завоза продукции (товаров), переданных с 1 января 2006 года в собственность Таймырского Долгано-Ненецкого муниципального района в соответствии с Соглашениями от 01.03.2006 № ГПУ-10-03 в 2025-2027 годах - 100,0 тыс. рублей ежегодно) </w:t>
      </w:r>
      <w:r w:rsidRPr="0028185B">
        <w:rPr>
          <w:b/>
          <w:sz w:val="26"/>
          <w:szCs w:val="26"/>
        </w:rPr>
        <w:t xml:space="preserve">в 2025 – 2027 годах </w:t>
      </w:r>
      <w:r w:rsidRPr="0028185B">
        <w:rPr>
          <w:sz w:val="26"/>
          <w:szCs w:val="26"/>
        </w:rPr>
        <w:t xml:space="preserve">– </w:t>
      </w:r>
      <w:r w:rsidRPr="0028185B">
        <w:rPr>
          <w:b/>
          <w:sz w:val="26"/>
          <w:szCs w:val="26"/>
        </w:rPr>
        <w:t>1 100,00</w:t>
      </w:r>
      <w:r w:rsidRPr="0028185B">
        <w:rPr>
          <w:sz w:val="26"/>
          <w:szCs w:val="26"/>
        </w:rPr>
        <w:t xml:space="preserve"> </w:t>
      </w:r>
      <w:r w:rsidRPr="0028185B">
        <w:rPr>
          <w:b/>
          <w:sz w:val="26"/>
          <w:szCs w:val="26"/>
        </w:rPr>
        <w:t xml:space="preserve">тыс. рублей </w:t>
      </w:r>
      <w:r w:rsidRPr="0028185B">
        <w:rPr>
          <w:sz w:val="26"/>
          <w:szCs w:val="26"/>
        </w:rPr>
        <w:t>ежегодно.</w:t>
      </w:r>
    </w:p>
    <w:p w14:paraId="7B7AD17B" w14:textId="77777777" w:rsidR="00E65024" w:rsidRPr="0028185B" w:rsidRDefault="00E65024" w:rsidP="00E65024">
      <w:pPr>
        <w:spacing w:after="120"/>
        <w:ind w:firstLine="720"/>
        <w:jc w:val="both"/>
        <w:rPr>
          <w:sz w:val="26"/>
          <w:szCs w:val="26"/>
        </w:rPr>
      </w:pPr>
      <w:r w:rsidRPr="0028185B">
        <w:rPr>
          <w:sz w:val="26"/>
          <w:szCs w:val="26"/>
        </w:rPr>
        <w:t>Также планируется:</w:t>
      </w:r>
    </w:p>
    <w:p w14:paraId="31C36494" w14:textId="77777777" w:rsidR="00E65024" w:rsidRPr="0028185B" w:rsidRDefault="00E65024" w:rsidP="00E65024">
      <w:pPr>
        <w:numPr>
          <w:ilvl w:val="0"/>
          <w:numId w:val="13"/>
        </w:numPr>
        <w:tabs>
          <w:tab w:val="clear" w:pos="1500"/>
          <w:tab w:val="left" w:pos="0"/>
          <w:tab w:val="left" w:pos="1080"/>
        </w:tabs>
        <w:suppressAutoHyphens w:val="0"/>
        <w:spacing w:after="120"/>
        <w:ind w:left="0" w:firstLine="709"/>
        <w:jc w:val="both"/>
        <w:rPr>
          <w:sz w:val="26"/>
          <w:szCs w:val="26"/>
        </w:rPr>
      </w:pPr>
      <w:r w:rsidRPr="0028185B">
        <w:rPr>
          <w:sz w:val="26"/>
          <w:szCs w:val="26"/>
        </w:rPr>
        <w:t xml:space="preserve">привлечение и погашение бюджетных кредитов из краевого бюджета </w:t>
      </w:r>
      <w:r w:rsidRPr="0028185B">
        <w:rPr>
          <w:b/>
          <w:sz w:val="26"/>
          <w:szCs w:val="26"/>
        </w:rPr>
        <w:t xml:space="preserve">в 2025 – 2027 годах </w:t>
      </w:r>
      <w:r w:rsidRPr="0028185B">
        <w:rPr>
          <w:sz w:val="26"/>
          <w:szCs w:val="26"/>
        </w:rPr>
        <w:t xml:space="preserve">в сумме </w:t>
      </w:r>
      <w:r w:rsidRPr="0028185B">
        <w:rPr>
          <w:b/>
          <w:sz w:val="26"/>
          <w:szCs w:val="26"/>
        </w:rPr>
        <w:t>50 000,00 тыс. рублей</w:t>
      </w:r>
      <w:r w:rsidRPr="0028185B">
        <w:rPr>
          <w:sz w:val="26"/>
          <w:szCs w:val="26"/>
        </w:rPr>
        <w:t xml:space="preserve"> ежегодно;</w:t>
      </w:r>
    </w:p>
    <w:p w14:paraId="2FF65636" w14:textId="77777777" w:rsidR="00E65024" w:rsidRPr="0028185B" w:rsidRDefault="00E65024" w:rsidP="00E65024">
      <w:pPr>
        <w:pStyle w:val="a0"/>
        <w:numPr>
          <w:ilvl w:val="0"/>
          <w:numId w:val="47"/>
        </w:numPr>
        <w:tabs>
          <w:tab w:val="left" w:pos="0"/>
          <w:tab w:val="left" w:pos="1134"/>
        </w:tabs>
        <w:ind w:left="0" w:firstLine="709"/>
        <w:jc w:val="both"/>
        <w:rPr>
          <w:sz w:val="26"/>
          <w:szCs w:val="26"/>
        </w:rPr>
      </w:pPr>
      <w:r w:rsidRPr="0028185B">
        <w:rPr>
          <w:sz w:val="26"/>
          <w:szCs w:val="26"/>
        </w:rPr>
        <w:t xml:space="preserve">предоставление и возврат бюджетных кредитов бюджетами поселений Таймырского Долгано-Ненецкого муниципального района на покрытие временного кассового разрыва, сложившегося в процессе исполнения бюджетов поселений и покрытие дефицитов бюджетов поселений </w:t>
      </w:r>
      <w:r w:rsidRPr="0028185B">
        <w:rPr>
          <w:b/>
          <w:sz w:val="26"/>
          <w:szCs w:val="26"/>
        </w:rPr>
        <w:t xml:space="preserve">в 2025 году – 1 500,00 тыс. рублей, в 2026 и 2027 годах - 0,00 тыс. рублей </w:t>
      </w:r>
      <w:r w:rsidRPr="0028185B">
        <w:rPr>
          <w:sz w:val="26"/>
          <w:szCs w:val="26"/>
        </w:rPr>
        <w:t>ежегодно.</w:t>
      </w:r>
    </w:p>
    <w:p w14:paraId="1856244B" w14:textId="77777777" w:rsidR="00E65024" w:rsidRPr="0028185B" w:rsidRDefault="00E65024" w:rsidP="00E65024">
      <w:pPr>
        <w:spacing w:after="120"/>
        <w:ind w:firstLine="708"/>
        <w:jc w:val="both"/>
        <w:rPr>
          <w:b/>
          <w:sz w:val="26"/>
          <w:szCs w:val="26"/>
        </w:rPr>
      </w:pPr>
      <w:r w:rsidRPr="0028185B">
        <w:rPr>
          <w:b/>
          <w:sz w:val="26"/>
          <w:szCs w:val="26"/>
        </w:rPr>
        <w:t xml:space="preserve">IV. МУНИЦИПАЛЬНЫЙ ДОЛГ </w:t>
      </w:r>
    </w:p>
    <w:p w14:paraId="3BBB2072" w14:textId="77777777" w:rsidR="00E65024" w:rsidRPr="0028185B" w:rsidRDefault="00E65024" w:rsidP="00E65024">
      <w:pPr>
        <w:pStyle w:val="a0"/>
        <w:ind w:right="-6" w:firstLine="708"/>
        <w:jc w:val="both"/>
        <w:rPr>
          <w:sz w:val="26"/>
          <w:szCs w:val="26"/>
        </w:rPr>
      </w:pPr>
      <w:r w:rsidRPr="0028185B">
        <w:rPr>
          <w:sz w:val="26"/>
          <w:szCs w:val="26"/>
        </w:rPr>
        <w:t>Верхний предел муниципального внутреннего долга по долговым обязательствам Таймырского Долгано-Ненецкого муниципального района составит:</w:t>
      </w:r>
    </w:p>
    <w:p w14:paraId="14D88F08" w14:textId="77777777" w:rsidR="00E65024" w:rsidRPr="0028185B" w:rsidRDefault="00E65024" w:rsidP="00E65024">
      <w:pPr>
        <w:pStyle w:val="a0"/>
        <w:ind w:right="-6" w:firstLine="708"/>
        <w:jc w:val="both"/>
        <w:rPr>
          <w:sz w:val="26"/>
          <w:szCs w:val="26"/>
        </w:rPr>
      </w:pPr>
      <w:r w:rsidRPr="0028185B">
        <w:rPr>
          <w:sz w:val="26"/>
          <w:szCs w:val="26"/>
        </w:rPr>
        <w:t xml:space="preserve">1) по состоянию </w:t>
      </w:r>
      <w:r w:rsidRPr="0028185B">
        <w:rPr>
          <w:b/>
          <w:sz w:val="26"/>
          <w:szCs w:val="26"/>
        </w:rPr>
        <w:t>на 1 января 2026 года</w:t>
      </w:r>
      <w:r w:rsidRPr="0028185B">
        <w:rPr>
          <w:sz w:val="26"/>
          <w:szCs w:val="26"/>
        </w:rPr>
        <w:t xml:space="preserve"> в сумме </w:t>
      </w:r>
      <w:r w:rsidRPr="0028185B">
        <w:rPr>
          <w:b/>
          <w:sz w:val="26"/>
          <w:szCs w:val="26"/>
        </w:rPr>
        <w:t>0,00 тыс. рублей</w:t>
      </w:r>
      <w:r w:rsidRPr="0028185B">
        <w:rPr>
          <w:sz w:val="26"/>
          <w:szCs w:val="26"/>
        </w:rPr>
        <w:t xml:space="preserve">, в том числе по муниципальным гарантиям в сумме </w:t>
      </w:r>
      <w:r w:rsidRPr="0028185B">
        <w:rPr>
          <w:b/>
          <w:sz w:val="26"/>
          <w:szCs w:val="26"/>
        </w:rPr>
        <w:t>0,00 тыс. рублей</w:t>
      </w:r>
      <w:r w:rsidRPr="0028185B">
        <w:rPr>
          <w:sz w:val="26"/>
          <w:szCs w:val="26"/>
        </w:rPr>
        <w:t>;</w:t>
      </w:r>
    </w:p>
    <w:p w14:paraId="52F3E2AC" w14:textId="77777777" w:rsidR="00E65024" w:rsidRPr="0028185B" w:rsidRDefault="00E65024" w:rsidP="00E65024">
      <w:pPr>
        <w:pStyle w:val="a0"/>
        <w:ind w:right="-6" w:firstLine="708"/>
        <w:jc w:val="both"/>
        <w:rPr>
          <w:sz w:val="26"/>
          <w:szCs w:val="26"/>
        </w:rPr>
      </w:pPr>
      <w:r w:rsidRPr="0028185B">
        <w:rPr>
          <w:sz w:val="26"/>
          <w:szCs w:val="26"/>
        </w:rPr>
        <w:t xml:space="preserve">2) по состоянию </w:t>
      </w:r>
      <w:r w:rsidRPr="0028185B">
        <w:rPr>
          <w:b/>
          <w:sz w:val="26"/>
          <w:szCs w:val="26"/>
        </w:rPr>
        <w:t>на 1 января 2027 года</w:t>
      </w:r>
      <w:r w:rsidRPr="0028185B">
        <w:rPr>
          <w:sz w:val="26"/>
          <w:szCs w:val="26"/>
        </w:rPr>
        <w:t xml:space="preserve"> в сумме </w:t>
      </w:r>
      <w:r w:rsidRPr="0028185B">
        <w:rPr>
          <w:b/>
          <w:sz w:val="26"/>
          <w:szCs w:val="26"/>
        </w:rPr>
        <w:t>0,00 тыс. рублей</w:t>
      </w:r>
      <w:r w:rsidRPr="0028185B">
        <w:rPr>
          <w:sz w:val="26"/>
          <w:szCs w:val="26"/>
        </w:rPr>
        <w:t xml:space="preserve">, в том числе по муниципальным гарантиям в сумме </w:t>
      </w:r>
      <w:r w:rsidRPr="0028185B">
        <w:rPr>
          <w:b/>
          <w:sz w:val="26"/>
          <w:szCs w:val="26"/>
        </w:rPr>
        <w:t>0,00 тыс. рублей</w:t>
      </w:r>
      <w:r w:rsidRPr="0028185B">
        <w:rPr>
          <w:sz w:val="26"/>
          <w:szCs w:val="26"/>
        </w:rPr>
        <w:t>;</w:t>
      </w:r>
    </w:p>
    <w:p w14:paraId="714BC63C" w14:textId="77777777" w:rsidR="00E65024" w:rsidRPr="0028185B" w:rsidRDefault="00E65024" w:rsidP="00E65024">
      <w:pPr>
        <w:pStyle w:val="a0"/>
        <w:ind w:right="-6" w:firstLine="708"/>
        <w:jc w:val="both"/>
        <w:rPr>
          <w:b/>
          <w:sz w:val="26"/>
          <w:szCs w:val="26"/>
        </w:rPr>
      </w:pPr>
      <w:r w:rsidRPr="0028185B">
        <w:rPr>
          <w:sz w:val="26"/>
          <w:szCs w:val="26"/>
        </w:rPr>
        <w:t xml:space="preserve">3) по состоянию </w:t>
      </w:r>
      <w:r w:rsidRPr="0028185B">
        <w:rPr>
          <w:b/>
          <w:sz w:val="26"/>
          <w:szCs w:val="26"/>
        </w:rPr>
        <w:t>на 1 января 2028 года</w:t>
      </w:r>
      <w:r w:rsidRPr="0028185B">
        <w:rPr>
          <w:sz w:val="26"/>
          <w:szCs w:val="26"/>
        </w:rPr>
        <w:t xml:space="preserve"> в сумме </w:t>
      </w:r>
      <w:r w:rsidRPr="0028185B">
        <w:rPr>
          <w:b/>
          <w:sz w:val="26"/>
          <w:szCs w:val="26"/>
        </w:rPr>
        <w:t>0,00 тыс. рублей</w:t>
      </w:r>
      <w:r w:rsidRPr="0028185B">
        <w:rPr>
          <w:sz w:val="26"/>
          <w:szCs w:val="26"/>
        </w:rPr>
        <w:t xml:space="preserve">, в том числе по муниципальным гарантиям в сумме </w:t>
      </w:r>
      <w:r w:rsidRPr="0028185B">
        <w:rPr>
          <w:b/>
          <w:sz w:val="26"/>
          <w:szCs w:val="26"/>
        </w:rPr>
        <w:t>0,00 тыс. рублей.</w:t>
      </w:r>
    </w:p>
    <w:p w14:paraId="0300DF44" w14:textId="77777777" w:rsidR="00E65024" w:rsidRPr="0028185B" w:rsidRDefault="00E65024" w:rsidP="00E65024">
      <w:pPr>
        <w:pStyle w:val="a0"/>
        <w:ind w:right="-6" w:firstLine="708"/>
        <w:jc w:val="both"/>
        <w:rPr>
          <w:sz w:val="26"/>
          <w:szCs w:val="26"/>
        </w:rPr>
      </w:pPr>
      <w:r w:rsidRPr="0028185B">
        <w:rPr>
          <w:sz w:val="26"/>
          <w:szCs w:val="26"/>
        </w:rPr>
        <w:t>Предельный объем расходов на обслуживание муниципального долга Таймырского Долгано-Ненецкого муниципального района планируется</w:t>
      </w:r>
      <w:r w:rsidRPr="0028185B">
        <w:rPr>
          <w:b/>
          <w:sz w:val="26"/>
          <w:szCs w:val="26"/>
        </w:rPr>
        <w:t xml:space="preserve"> в 2025-2027 годах в сумме                                   45,75 тыс. рублей</w:t>
      </w:r>
      <w:r w:rsidRPr="0028185B">
        <w:rPr>
          <w:sz w:val="26"/>
          <w:szCs w:val="26"/>
        </w:rPr>
        <w:t xml:space="preserve"> ежегодно и определен с учетом:</w:t>
      </w:r>
    </w:p>
    <w:p w14:paraId="5381E3BB" w14:textId="77777777" w:rsidR="00E65024" w:rsidRPr="0028185B" w:rsidRDefault="00E65024" w:rsidP="00E65024">
      <w:pPr>
        <w:pStyle w:val="a0"/>
        <w:numPr>
          <w:ilvl w:val="0"/>
          <w:numId w:val="14"/>
        </w:numPr>
        <w:tabs>
          <w:tab w:val="left" w:pos="0"/>
          <w:tab w:val="left" w:pos="1080"/>
        </w:tabs>
        <w:suppressAutoHyphens w:val="0"/>
        <w:ind w:left="0" w:right="-6" w:firstLine="708"/>
        <w:jc w:val="both"/>
        <w:rPr>
          <w:sz w:val="26"/>
          <w:szCs w:val="26"/>
        </w:rPr>
      </w:pPr>
      <w:r w:rsidRPr="0028185B">
        <w:rPr>
          <w:sz w:val="26"/>
          <w:szCs w:val="26"/>
        </w:rPr>
        <w:t>привлечения бюджетных кредитов из бюджета Красноярского края;</w:t>
      </w:r>
    </w:p>
    <w:p w14:paraId="390A6756" w14:textId="77777777" w:rsidR="00E65024" w:rsidRPr="0028185B" w:rsidRDefault="00E65024" w:rsidP="00E65024">
      <w:pPr>
        <w:pStyle w:val="a0"/>
        <w:numPr>
          <w:ilvl w:val="0"/>
          <w:numId w:val="14"/>
        </w:numPr>
        <w:tabs>
          <w:tab w:val="left" w:pos="0"/>
          <w:tab w:val="left" w:pos="1080"/>
        </w:tabs>
        <w:suppressAutoHyphens w:val="0"/>
        <w:ind w:left="0" w:right="-6" w:firstLine="708"/>
        <w:jc w:val="both"/>
        <w:rPr>
          <w:sz w:val="26"/>
          <w:szCs w:val="26"/>
        </w:rPr>
      </w:pPr>
      <w:r w:rsidRPr="0028185B">
        <w:rPr>
          <w:sz w:val="26"/>
          <w:szCs w:val="26"/>
        </w:rPr>
        <w:t xml:space="preserve">уплаты процентов за пользование бюджетными кредитами в размере 0,1% годовых от объема привлекаемых кредитов (из расчета привлечения бюджетом Таймырского Долгано-Ненецкого муниципального района бюджетных кредитов из бюджета Красноярского края </w:t>
      </w:r>
      <w:r w:rsidRPr="0028185B">
        <w:rPr>
          <w:b/>
          <w:sz w:val="26"/>
          <w:szCs w:val="26"/>
        </w:rPr>
        <w:t>в 2025 - 2027 годах</w:t>
      </w:r>
      <w:r w:rsidRPr="0028185B">
        <w:rPr>
          <w:sz w:val="26"/>
          <w:szCs w:val="26"/>
        </w:rPr>
        <w:t>)</w:t>
      </w:r>
      <w:r w:rsidRPr="0028185B">
        <w:rPr>
          <w:b/>
          <w:sz w:val="26"/>
          <w:szCs w:val="26"/>
        </w:rPr>
        <w:t>.</w:t>
      </w:r>
    </w:p>
    <w:p w14:paraId="5F2B1606" w14:textId="77777777" w:rsidR="00E65024" w:rsidRPr="0028185B" w:rsidRDefault="00E65024" w:rsidP="00E65024">
      <w:pPr>
        <w:pStyle w:val="a0"/>
        <w:tabs>
          <w:tab w:val="left" w:pos="0"/>
        </w:tabs>
        <w:suppressAutoHyphens w:val="0"/>
        <w:ind w:right="-6" w:firstLine="709"/>
        <w:jc w:val="both"/>
        <w:rPr>
          <w:rFonts w:eastAsia="Calibri"/>
          <w:sz w:val="26"/>
          <w:szCs w:val="26"/>
        </w:rPr>
      </w:pPr>
      <w:r w:rsidRPr="0028185B">
        <w:rPr>
          <w:rFonts w:eastAsia="Calibri"/>
          <w:sz w:val="26"/>
          <w:szCs w:val="26"/>
        </w:rPr>
        <w:lastRenderedPageBreak/>
        <w:t xml:space="preserve">Бюджетные ассигнования на исполнение муниципальных гарантий </w:t>
      </w:r>
      <w:r w:rsidRPr="0028185B">
        <w:rPr>
          <w:sz w:val="26"/>
          <w:szCs w:val="26"/>
        </w:rPr>
        <w:t xml:space="preserve">Таймырского Долгано-Ненецкого муниципального района по </w:t>
      </w:r>
      <w:r w:rsidRPr="0028185B">
        <w:rPr>
          <w:rFonts w:eastAsia="Calibri"/>
          <w:sz w:val="26"/>
          <w:szCs w:val="26"/>
        </w:rPr>
        <w:t xml:space="preserve">возможным гарантийным случаям на 2025 год и плановый период 2026-2027 годов не предусмотрены. </w:t>
      </w:r>
    </w:p>
    <w:p w14:paraId="12F8BE79" w14:textId="77777777" w:rsidR="00E65024" w:rsidRPr="0028185B" w:rsidRDefault="00E65024" w:rsidP="00E65024">
      <w:pPr>
        <w:pStyle w:val="a0"/>
        <w:ind w:firstLine="709"/>
        <w:jc w:val="both"/>
        <w:rPr>
          <w:bCs/>
          <w:sz w:val="26"/>
          <w:szCs w:val="26"/>
        </w:rPr>
      </w:pPr>
      <w:r w:rsidRPr="0028185B">
        <w:rPr>
          <w:bCs/>
          <w:sz w:val="26"/>
          <w:szCs w:val="26"/>
        </w:rPr>
        <w:t xml:space="preserve">В связи с отсутствием у </w:t>
      </w:r>
      <w:r w:rsidRPr="0028185B">
        <w:rPr>
          <w:sz w:val="26"/>
          <w:szCs w:val="26"/>
        </w:rPr>
        <w:t xml:space="preserve">Таймырского Долгано-Ненецкого муниципального района долговых обязательств в иностранной валюте, муниципальный внешний долг (в соответствии с п.2 статьи 107 Бюджетного кодекса Российской Федерации) на 1 января 2026 года, 1 января 2027 года и 1 января 2028 года не устанавливается. </w:t>
      </w:r>
    </w:p>
    <w:p w14:paraId="6BAFD6B6" w14:textId="77777777" w:rsidR="00E65024" w:rsidRPr="0028185B" w:rsidRDefault="00E65024" w:rsidP="00E65024">
      <w:pPr>
        <w:spacing w:after="120"/>
        <w:ind w:firstLine="708"/>
        <w:jc w:val="both"/>
        <w:rPr>
          <w:sz w:val="26"/>
          <w:szCs w:val="26"/>
        </w:rPr>
      </w:pPr>
      <w:r w:rsidRPr="0028185B">
        <w:rPr>
          <w:sz w:val="26"/>
          <w:szCs w:val="26"/>
        </w:rPr>
        <w:t>Приложение к проекту решения «Программа муниципальных гарантий», предусмотренное п.2. ст. 13 Положения о бюджетном процессе в Таймырском Долгано-Ненецком муниципальном районе, утвержденного Решением Таймырского Долгано-Ненецкого районного Совета депутатов от 20.06.2011 №09-0189, отсутствует по причине того, что предоставление муниципальных гарантий в 2025-2027 годах не планируется.</w:t>
      </w:r>
    </w:p>
    <w:p w14:paraId="43C45B46" w14:textId="77777777" w:rsidR="00B54345" w:rsidRPr="0028185B" w:rsidRDefault="00B54345" w:rsidP="00480079">
      <w:pPr>
        <w:spacing w:after="120"/>
        <w:jc w:val="both"/>
        <w:rPr>
          <w:sz w:val="26"/>
          <w:szCs w:val="26"/>
        </w:rPr>
      </w:pPr>
    </w:p>
    <w:p w14:paraId="2EECCF91" w14:textId="77777777" w:rsidR="00865C43" w:rsidRDefault="00865C43" w:rsidP="00480079">
      <w:pPr>
        <w:spacing w:after="120"/>
        <w:jc w:val="both"/>
        <w:rPr>
          <w:sz w:val="26"/>
          <w:szCs w:val="26"/>
        </w:rPr>
      </w:pPr>
      <w:r>
        <w:rPr>
          <w:sz w:val="26"/>
          <w:szCs w:val="26"/>
        </w:rPr>
        <w:t>Временно исполняющий</w:t>
      </w:r>
    </w:p>
    <w:p w14:paraId="25091E1D" w14:textId="33451A2D" w:rsidR="009C0C94" w:rsidRPr="0028185B" w:rsidRDefault="00865C43" w:rsidP="00480079">
      <w:pPr>
        <w:spacing w:after="120"/>
        <w:jc w:val="both"/>
        <w:rPr>
          <w:b/>
          <w:sz w:val="26"/>
          <w:szCs w:val="26"/>
        </w:rPr>
      </w:pPr>
      <w:r>
        <w:rPr>
          <w:sz w:val="26"/>
          <w:szCs w:val="26"/>
        </w:rPr>
        <w:t xml:space="preserve">Полномочия </w:t>
      </w:r>
      <w:r w:rsidR="009C0C94" w:rsidRPr="0028185B">
        <w:rPr>
          <w:sz w:val="26"/>
          <w:szCs w:val="26"/>
        </w:rPr>
        <w:t>Глав</w:t>
      </w:r>
      <w:r>
        <w:rPr>
          <w:sz w:val="26"/>
          <w:szCs w:val="26"/>
        </w:rPr>
        <w:t>ы</w:t>
      </w:r>
      <w:r w:rsidR="009C0C94" w:rsidRPr="0028185B">
        <w:rPr>
          <w:sz w:val="26"/>
          <w:szCs w:val="26"/>
        </w:rPr>
        <w:t xml:space="preserve"> муниципального района                                                    </w:t>
      </w:r>
      <w:r w:rsidR="00E65024" w:rsidRPr="0028185B">
        <w:rPr>
          <w:sz w:val="26"/>
          <w:szCs w:val="26"/>
        </w:rPr>
        <w:t xml:space="preserve">    </w:t>
      </w:r>
      <w:r>
        <w:rPr>
          <w:sz w:val="26"/>
          <w:szCs w:val="26"/>
        </w:rPr>
        <w:t xml:space="preserve"> </w:t>
      </w:r>
      <w:bookmarkStart w:id="35" w:name="_GoBack"/>
      <w:bookmarkEnd w:id="35"/>
      <w:r>
        <w:rPr>
          <w:sz w:val="26"/>
          <w:szCs w:val="26"/>
        </w:rPr>
        <w:t>П</w:t>
      </w:r>
      <w:r w:rsidR="009C0C94" w:rsidRPr="0028185B">
        <w:rPr>
          <w:sz w:val="26"/>
          <w:szCs w:val="26"/>
        </w:rPr>
        <w:t>.</w:t>
      </w:r>
      <w:r w:rsidR="00E65024" w:rsidRPr="0028185B">
        <w:rPr>
          <w:sz w:val="26"/>
          <w:szCs w:val="26"/>
        </w:rPr>
        <w:t xml:space="preserve">В. </w:t>
      </w:r>
      <w:proofErr w:type="spellStart"/>
      <w:r>
        <w:rPr>
          <w:sz w:val="26"/>
          <w:szCs w:val="26"/>
        </w:rPr>
        <w:t>Томчик</w:t>
      </w:r>
      <w:proofErr w:type="spellEnd"/>
    </w:p>
    <w:sectPr w:rsidR="009C0C94" w:rsidRPr="0028185B" w:rsidSect="00203A09">
      <w:headerReference w:type="default" r:id="rId8"/>
      <w:footerReference w:type="default" r:id="rId9"/>
      <w:pgSz w:w="11906" w:h="16838"/>
      <w:pgMar w:top="709" w:right="709" w:bottom="426" w:left="1134" w:header="284" w:footer="709" w:gutter="0"/>
      <w:pgNumType w:chapStyle="1"/>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CEA15" w14:textId="77777777" w:rsidR="00D03FAA" w:rsidRDefault="00D03FAA">
      <w:r>
        <w:separator/>
      </w:r>
    </w:p>
  </w:endnote>
  <w:endnote w:type="continuationSeparator" w:id="0">
    <w:p w14:paraId="5F248BD1" w14:textId="77777777" w:rsidR="00D03FAA" w:rsidRDefault="00D03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91453" w14:textId="77777777" w:rsidR="00D03FAA" w:rsidRDefault="00D03FAA">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4AFA05" w14:textId="77777777" w:rsidR="00D03FAA" w:rsidRDefault="00D03FAA">
      <w:r>
        <w:separator/>
      </w:r>
    </w:p>
  </w:footnote>
  <w:footnote w:type="continuationSeparator" w:id="0">
    <w:p w14:paraId="3FCFF9A3" w14:textId="77777777" w:rsidR="00D03FAA" w:rsidRDefault="00D03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C5CAF" w14:textId="77777777" w:rsidR="00D03FAA" w:rsidRPr="009645FB" w:rsidRDefault="00D03FAA">
    <w:pPr>
      <w:pStyle w:val="ad"/>
      <w:jc w:val="right"/>
    </w:pPr>
    <w:r>
      <w:fldChar w:fldCharType="begin"/>
    </w:r>
    <w:r>
      <w:instrText xml:space="preserve"> PAGE   \* MERGEFORMAT </w:instrText>
    </w:r>
    <w:r>
      <w:fldChar w:fldCharType="separate"/>
    </w:r>
    <w:r>
      <w:rPr>
        <w:noProof/>
      </w:rPr>
      <w:t>3</w:t>
    </w:r>
    <w:r>
      <w:rPr>
        <w:noProof/>
      </w:rPr>
      <w:fldChar w:fldCharType="end"/>
    </w:r>
  </w:p>
  <w:p w14:paraId="399CA4F4" w14:textId="77777777" w:rsidR="00D03FAA" w:rsidRDefault="00D03FA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Wingdings" w:hAnsi="Wingdings" w:cs="Wingdings"/>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429" w:hanging="360"/>
      </w:pPr>
      <w:rPr>
        <w:rFonts w:ascii="Symbol" w:hAnsi="Symbol" w:cs="Times New Roman"/>
        <w:color w:val="000000"/>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
      <w:lvlJc w:val="left"/>
      <w:pPr>
        <w:tabs>
          <w:tab w:val="num" w:pos="0"/>
        </w:tabs>
        <w:ind w:left="1440" w:hanging="360"/>
      </w:pPr>
      <w:rPr>
        <w:rFonts w:ascii="Symbol" w:hAnsi="Symbol" w:cs="Symbol"/>
        <w:sz w:val="26"/>
        <w:szCs w:val="26"/>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6"/>
        <w:szCs w:val="26"/>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6"/>
        <w:szCs w:val="26"/>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1440" w:hanging="360"/>
      </w:pPr>
      <w:rPr>
        <w:rFonts w:ascii="Symbol" w:hAnsi="Symbol" w:cs="Wingdings"/>
        <w:sz w:val="26"/>
        <w:szCs w:val="26"/>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1406" w:hanging="360"/>
      </w:pPr>
      <w:rPr>
        <w:rFonts w:ascii="Symbol" w:hAnsi="Symbol" w:cs="Symbol"/>
        <w:sz w:val="26"/>
        <w:szCs w:val="26"/>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1406"/>
        </w:tabs>
        <w:ind w:left="1406" w:hanging="360"/>
      </w:pPr>
      <w:rPr>
        <w:rFonts w:ascii="Symbol" w:hAnsi="Symbol" w:cs="Wingdings"/>
        <w:color w:val="000000"/>
        <w:sz w:val="26"/>
        <w:szCs w:val="26"/>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1440" w:hanging="360"/>
      </w:pPr>
      <w:rPr>
        <w:rFonts w:ascii="Symbol" w:hAnsi="Symbol" w:cs="Wingdings"/>
        <w:sz w:val="24"/>
        <w:szCs w:val="24"/>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bullet"/>
      <w:lvlText w:val=""/>
      <w:lvlJc w:val="left"/>
      <w:pPr>
        <w:tabs>
          <w:tab w:val="num" w:pos="-218"/>
        </w:tabs>
        <w:ind w:left="1211" w:hanging="360"/>
      </w:pPr>
      <w:rPr>
        <w:rFonts w:ascii="Symbol" w:hAnsi="Symbol" w:cs="Wingdings"/>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1260" w:hanging="360"/>
      </w:pPr>
      <w:rPr>
        <w:rFonts w:ascii="Symbol" w:hAnsi="Symbol" w:cs="Wingdings"/>
        <w:color w:val="000000"/>
        <w:sz w:val="26"/>
        <w:szCs w:val="26"/>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Wingdings"/>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bullet"/>
      <w:lvlText w:val=""/>
      <w:lvlJc w:val="left"/>
      <w:pPr>
        <w:tabs>
          <w:tab w:val="num" w:pos="0"/>
        </w:tabs>
        <w:ind w:left="1440" w:hanging="360"/>
      </w:pPr>
      <w:rPr>
        <w:rFonts w:ascii="Symbol" w:hAnsi="Symbol" w:cs="Symbol"/>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1440" w:hanging="360"/>
      </w:pPr>
      <w:rPr>
        <w:rFonts w:ascii="Symbol" w:hAnsi="Symbol" w:cs="Symbol"/>
        <w:sz w:val="26"/>
        <w:szCs w:val="26"/>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Wingdings" w:hAnsi="Wingdings" w:cs="Symbol"/>
        <w:sz w:val="26"/>
        <w:szCs w:val="2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Symbol"/>
        <w:sz w:val="26"/>
        <w:szCs w:val="26"/>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Symbol"/>
        <w:sz w:val="26"/>
        <w:szCs w:val="26"/>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Symbol"/>
        <w:sz w:val="26"/>
        <w:szCs w:val="26"/>
      </w:rPr>
    </w:lvl>
  </w:abstractNum>
  <w:abstractNum w:abstractNumId="14" w15:restartNumberingAfterBreak="0">
    <w:nsid w:val="0000000F"/>
    <w:multiLevelType w:val="multilevel"/>
    <w:tmpl w:val="0000000F"/>
    <w:name w:val="WW8Num15"/>
    <w:lvl w:ilvl="0">
      <w:start w:val="1"/>
      <w:numFmt w:val="bullet"/>
      <w:lvlText w:val=""/>
      <w:lvlJc w:val="left"/>
      <w:pPr>
        <w:tabs>
          <w:tab w:val="num" w:pos="1620"/>
        </w:tabs>
        <w:ind w:left="1620" w:hanging="360"/>
      </w:pPr>
      <w:rPr>
        <w:rFonts w:ascii="Wingdings" w:hAnsi="Wingdings" w:cs="Symbol"/>
        <w:spacing w:val="4"/>
        <w:sz w:val="26"/>
        <w:szCs w:val="26"/>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Symbol"/>
        <w:spacing w:val="4"/>
        <w:sz w:val="26"/>
        <w:szCs w:val="26"/>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Symbol"/>
        <w:spacing w:val="4"/>
        <w:sz w:val="26"/>
        <w:szCs w:val="26"/>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Symbol"/>
        <w:spacing w:val="4"/>
        <w:sz w:val="26"/>
        <w:szCs w:val="26"/>
      </w:rPr>
    </w:lvl>
  </w:abstractNum>
  <w:abstractNum w:abstractNumId="15" w15:restartNumberingAfterBreak="0">
    <w:nsid w:val="00000010"/>
    <w:multiLevelType w:val="multilevel"/>
    <w:tmpl w:val="00000010"/>
    <w:name w:val="WW8Num16"/>
    <w:lvl w:ilvl="0">
      <w:start w:val="1"/>
      <w:numFmt w:val="bullet"/>
      <w:lvlText w:val=""/>
      <w:lvlJc w:val="left"/>
      <w:pPr>
        <w:tabs>
          <w:tab w:val="num" w:pos="1440"/>
        </w:tabs>
        <w:ind w:left="1440" w:hanging="360"/>
      </w:pPr>
      <w:rPr>
        <w:rFonts w:ascii="Wingdings" w:hAnsi="Wingdings" w:cs="Wingdings"/>
        <w:sz w:val="26"/>
        <w:szCs w:val="26"/>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sz w:val="26"/>
        <w:szCs w:val="26"/>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sz w:val="26"/>
        <w:szCs w:val="26"/>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sz w:val="26"/>
        <w:szCs w:val="26"/>
      </w:rPr>
    </w:lvl>
  </w:abstractNum>
  <w:abstractNum w:abstractNumId="16" w15:restartNumberingAfterBreak="0">
    <w:nsid w:val="00000011"/>
    <w:multiLevelType w:val="multilevel"/>
    <w:tmpl w:val="00000011"/>
    <w:name w:val="WW8Num17"/>
    <w:lvl w:ilvl="0">
      <w:start w:val="1"/>
      <w:numFmt w:val="bullet"/>
      <w:lvlText w:val=""/>
      <w:lvlJc w:val="left"/>
      <w:pPr>
        <w:tabs>
          <w:tab w:val="num" w:pos="1260"/>
        </w:tabs>
        <w:ind w:left="1260" w:hanging="360"/>
      </w:pPr>
      <w:rPr>
        <w:rFonts w:ascii="Wingdings" w:hAnsi="Wingdings" w:cs="Symbol"/>
        <w:color w:val="00000A"/>
      </w:rPr>
    </w:lvl>
    <w:lvl w:ilvl="1">
      <w:start w:val="1"/>
      <w:numFmt w:val="bullet"/>
      <w:lvlText w:val="o"/>
      <w:lvlJc w:val="left"/>
      <w:pPr>
        <w:tabs>
          <w:tab w:val="num" w:pos="1980"/>
        </w:tabs>
        <w:ind w:left="1980" w:hanging="360"/>
      </w:pPr>
      <w:rPr>
        <w:rFonts w:ascii="Courier New" w:hAnsi="Courier New" w:cs="Courier New"/>
      </w:rPr>
    </w:lvl>
    <w:lvl w:ilvl="2">
      <w:start w:val="1"/>
      <w:numFmt w:val="bullet"/>
      <w:lvlText w:val=""/>
      <w:lvlJc w:val="left"/>
      <w:pPr>
        <w:tabs>
          <w:tab w:val="num" w:pos="2700"/>
        </w:tabs>
        <w:ind w:left="2700" w:hanging="360"/>
      </w:pPr>
      <w:rPr>
        <w:rFonts w:ascii="Wingdings" w:hAnsi="Wingdings" w:cs="Symbol"/>
        <w:color w:val="00000A"/>
      </w:rPr>
    </w:lvl>
    <w:lvl w:ilvl="3">
      <w:start w:val="1"/>
      <w:numFmt w:val="bullet"/>
      <w:lvlText w:val=""/>
      <w:lvlJc w:val="left"/>
      <w:pPr>
        <w:tabs>
          <w:tab w:val="num" w:pos="3420"/>
        </w:tabs>
        <w:ind w:left="3420" w:hanging="360"/>
      </w:pPr>
      <w:rPr>
        <w:rFonts w:ascii="Symbol" w:hAnsi="Symbol" w:cs="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cs="Symbol"/>
        <w:color w:val="00000A"/>
      </w:rPr>
    </w:lvl>
    <w:lvl w:ilvl="6">
      <w:start w:val="1"/>
      <w:numFmt w:val="bullet"/>
      <w:lvlText w:val=""/>
      <w:lvlJc w:val="left"/>
      <w:pPr>
        <w:tabs>
          <w:tab w:val="num" w:pos="5580"/>
        </w:tabs>
        <w:ind w:left="5580" w:hanging="360"/>
      </w:pPr>
      <w:rPr>
        <w:rFonts w:ascii="Symbol" w:hAnsi="Symbol" w:cs="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cs="Symbol"/>
        <w:color w:val="00000A"/>
      </w:rPr>
    </w:lvl>
  </w:abstractNum>
  <w:abstractNum w:abstractNumId="17" w15:restartNumberingAfterBreak="0">
    <w:nsid w:val="00000012"/>
    <w:multiLevelType w:val="multilevel"/>
    <w:tmpl w:val="00000012"/>
    <w:name w:val="WW8Num18"/>
    <w:lvl w:ilvl="0">
      <w:start w:val="1"/>
      <w:numFmt w:val="bullet"/>
      <w:lvlText w:val=""/>
      <w:lvlJc w:val="left"/>
      <w:pPr>
        <w:tabs>
          <w:tab w:val="num" w:pos="1440"/>
        </w:tabs>
        <w:ind w:left="1440" w:hanging="360"/>
      </w:pPr>
      <w:rPr>
        <w:rFonts w:ascii="Wingdings" w:hAnsi="Wingdings" w:cs="Symbol"/>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Symbol"/>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Symbol"/>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1500"/>
        </w:tabs>
        <w:ind w:left="1500" w:hanging="360"/>
      </w:pPr>
      <w:rPr>
        <w:rFonts w:ascii="Wingdings" w:hAnsi="Wingdings" w:cs="Symbol"/>
        <w:color w:val="00000A"/>
        <w:sz w:val="26"/>
        <w:szCs w:val="26"/>
      </w:rPr>
    </w:lvl>
    <w:lvl w:ilvl="1">
      <w:start w:val="1"/>
      <w:numFmt w:val="bullet"/>
      <w:lvlText w:val="o"/>
      <w:lvlJc w:val="left"/>
      <w:pPr>
        <w:tabs>
          <w:tab w:val="num" w:pos="2220"/>
        </w:tabs>
        <w:ind w:left="2220" w:hanging="360"/>
      </w:pPr>
      <w:rPr>
        <w:rFonts w:ascii="Courier New" w:hAnsi="Courier New" w:cs="Courier New"/>
      </w:rPr>
    </w:lvl>
    <w:lvl w:ilvl="2">
      <w:start w:val="1"/>
      <w:numFmt w:val="bullet"/>
      <w:lvlText w:val=""/>
      <w:lvlJc w:val="left"/>
      <w:pPr>
        <w:tabs>
          <w:tab w:val="num" w:pos="2940"/>
        </w:tabs>
        <w:ind w:left="2940" w:hanging="360"/>
      </w:pPr>
      <w:rPr>
        <w:rFonts w:ascii="Wingdings" w:hAnsi="Wingdings" w:cs="Symbol"/>
        <w:color w:val="00000A"/>
        <w:sz w:val="26"/>
        <w:szCs w:val="26"/>
      </w:rPr>
    </w:lvl>
    <w:lvl w:ilvl="3">
      <w:start w:val="1"/>
      <w:numFmt w:val="bullet"/>
      <w:lvlText w:val=""/>
      <w:lvlJc w:val="left"/>
      <w:pPr>
        <w:tabs>
          <w:tab w:val="num" w:pos="3660"/>
        </w:tabs>
        <w:ind w:left="3660" w:hanging="360"/>
      </w:pPr>
      <w:rPr>
        <w:rFonts w:ascii="Symbol" w:hAnsi="Symbol" w:cs="Symbol"/>
      </w:rPr>
    </w:lvl>
    <w:lvl w:ilvl="4">
      <w:start w:val="1"/>
      <w:numFmt w:val="bullet"/>
      <w:lvlText w:val="o"/>
      <w:lvlJc w:val="left"/>
      <w:pPr>
        <w:tabs>
          <w:tab w:val="num" w:pos="4380"/>
        </w:tabs>
        <w:ind w:left="4380" w:hanging="360"/>
      </w:pPr>
      <w:rPr>
        <w:rFonts w:ascii="Courier New" w:hAnsi="Courier New" w:cs="Courier New"/>
      </w:rPr>
    </w:lvl>
    <w:lvl w:ilvl="5">
      <w:start w:val="1"/>
      <w:numFmt w:val="bullet"/>
      <w:lvlText w:val=""/>
      <w:lvlJc w:val="left"/>
      <w:pPr>
        <w:tabs>
          <w:tab w:val="num" w:pos="5100"/>
        </w:tabs>
        <w:ind w:left="5100" w:hanging="360"/>
      </w:pPr>
      <w:rPr>
        <w:rFonts w:ascii="Wingdings" w:hAnsi="Wingdings" w:cs="Symbol"/>
        <w:color w:val="00000A"/>
        <w:sz w:val="26"/>
        <w:szCs w:val="26"/>
      </w:rPr>
    </w:lvl>
    <w:lvl w:ilvl="6">
      <w:start w:val="1"/>
      <w:numFmt w:val="bullet"/>
      <w:lvlText w:val=""/>
      <w:lvlJc w:val="left"/>
      <w:pPr>
        <w:tabs>
          <w:tab w:val="num" w:pos="5820"/>
        </w:tabs>
        <w:ind w:left="5820" w:hanging="360"/>
      </w:pPr>
      <w:rPr>
        <w:rFonts w:ascii="Symbol" w:hAnsi="Symbol" w:cs="Symbol"/>
      </w:rPr>
    </w:lvl>
    <w:lvl w:ilvl="7">
      <w:start w:val="1"/>
      <w:numFmt w:val="bullet"/>
      <w:lvlText w:val="o"/>
      <w:lvlJc w:val="left"/>
      <w:pPr>
        <w:tabs>
          <w:tab w:val="num" w:pos="6540"/>
        </w:tabs>
        <w:ind w:left="6540" w:hanging="360"/>
      </w:pPr>
      <w:rPr>
        <w:rFonts w:ascii="Courier New" w:hAnsi="Courier New" w:cs="Courier New"/>
      </w:rPr>
    </w:lvl>
    <w:lvl w:ilvl="8">
      <w:start w:val="1"/>
      <w:numFmt w:val="bullet"/>
      <w:lvlText w:val=""/>
      <w:lvlJc w:val="left"/>
      <w:pPr>
        <w:tabs>
          <w:tab w:val="num" w:pos="7260"/>
        </w:tabs>
        <w:ind w:left="7260" w:hanging="360"/>
      </w:pPr>
      <w:rPr>
        <w:rFonts w:ascii="Wingdings" w:hAnsi="Wingdings" w:cs="Symbol"/>
        <w:color w:val="00000A"/>
        <w:sz w:val="26"/>
        <w:szCs w:val="26"/>
      </w:rPr>
    </w:lvl>
  </w:abstractNum>
  <w:abstractNum w:abstractNumId="19" w15:restartNumberingAfterBreak="0">
    <w:nsid w:val="00000014"/>
    <w:multiLevelType w:val="multilevel"/>
    <w:tmpl w:val="00000014"/>
    <w:name w:val="WW8Num20"/>
    <w:lvl w:ilvl="0">
      <w:start w:val="1"/>
      <w:numFmt w:val="bullet"/>
      <w:lvlText w:val=""/>
      <w:lvlJc w:val="left"/>
      <w:pPr>
        <w:tabs>
          <w:tab w:val="num" w:pos="1440"/>
        </w:tabs>
        <w:ind w:left="1440" w:hanging="360"/>
      </w:pPr>
      <w:rPr>
        <w:rFonts w:ascii="Wingdings" w:hAnsi="Wingdings" w:cs="Symbol"/>
        <w:sz w:val="26"/>
        <w:szCs w:val="26"/>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Symbol"/>
        <w:sz w:val="26"/>
        <w:szCs w:val="26"/>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Symbol"/>
        <w:sz w:val="26"/>
        <w:szCs w:val="26"/>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Symbol"/>
        <w:sz w:val="26"/>
        <w:szCs w:val="26"/>
      </w:rPr>
    </w:lvl>
  </w:abstractNum>
  <w:abstractNum w:abstractNumId="20" w15:restartNumberingAfterBreak="0">
    <w:nsid w:val="00000015"/>
    <w:multiLevelType w:val="multilevel"/>
    <w:tmpl w:val="00000015"/>
    <w:name w:val="WW8Num21"/>
    <w:lvl w:ilvl="0">
      <w:start w:val="1"/>
      <w:numFmt w:val="bullet"/>
      <w:lvlText w:val=""/>
      <w:lvlJc w:val="left"/>
      <w:pPr>
        <w:tabs>
          <w:tab w:val="num" w:pos="1500"/>
        </w:tabs>
        <w:ind w:left="1500" w:hanging="360"/>
      </w:pPr>
      <w:rPr>
        <w:rFonts w:ascii="Wingdings" w:hAnsi="Wingdings" w:cs="Symbol"/>
        <w:color w:val="000000"/>
        <w:sz w:val="26"/>
        <w:szCs w:val="26"/>
      </w:rPr>
    </w:lvl>
    <w:lvl w:ilvl="1">
      <w:start w:val="1"/>
      <w:numFmt w:val="bullet"/>
      <w:lvlText w:val="o"/>
      <w:lvlJc w:val="left"/>
      <w:pPr>
        <w:tabs>
          <w:tab w:val="num" w:pos="2220"/>
        </w:tabs>
        <w:ind w:left="2220" w:hanging="360"/>
      </w:pPr>
      <w:rPr>
        <w:rFonts w:ascii="Courier New" w:hAnsi="Courier New" w:cs="Courier New"/>
      </w:rPr>
    </w:lvl>
    <w:lvl w:ilvl="2">
      <w:start w:val="1"/>
      <w:numFmt w:val="bullet"/>
      <w:lvlText w:val=""/>
      <w:lvlJc w:val="left"/>
      <w:pPr>
        <w:tabs>
          <w:tab w:val="num" w:pos="2940"/>
        </w:tabs>
        <w:ind w:left="2940" w:hanging="360"/>
      </w:pPr>
      <w:rPr>
        <w:rFonts w:ascii="Wingdings" w:hAnsi="Wingdings" w:cs="Symbol"/>
        <w:color w:val="000000"/>
        <w:sz w:val="26"/>
        <w:szCs w:val="26"/>
      </w:rPr>
    </w:lvl>
    <w:lvl w:ilvl="3">
      <w:start w:val="1"/>
      <w:numFmt w:val="bullet"/>
      <w:lvlText w:val=""/>
      <w:lvlJc w:val="left"/>
      <w:pPr>
        <w:tabs>
          <w:tab w:val="num" w:pos="3660"/>
        </w:tabs>
        <w:ind w:left="3660" w:hanging="360"/>
      </w:pPr>
      <w:rPr>
        <w:rFonts w:ascii="Symbol" w:hAnsi="Symbol" w:cs="Symbol"/>
      </w:rPr>
    </w:lvl>
    <w:lvl w:ilvl="4">
      <w:start w:val="1"/>
      <w:numFmt w:val="bullet"/>
      <w:lvlText w:val="o"/>
      <w:lvlJc w:val="left"/>
      <w:pPr>
        <w:tabs>
          <w:tab w:val="num" w:pos="4380"/>
        </w:tabs>
        <w:ind w:left="4380" w:hanging="360"/>
      </w:pPr>
      <w:rPr>
        <w:rFonts w:ascii="Courier New" w:hAnsi="Courier New" w:cs="Courier New"/>
      </w:rPr>
    </w:lvl>
    <w:lvl w:ilvl="5">
      <w:start w:val="1"/>
      <w:numFmt w:val="bullet"/>
      <w:lvlText w:val=""/>
      <w:lvlJc w:val="left"/>
      <w:pPr>
        <w:tabs>
          <w:tab w:val="num" w:pos="5100"/>
        </w:tabs>
        <w:ind w:left="5100" w:hanging="360"/>
      </w:pPr>
      <w:rPr>
        <w:rFonts w:ascii="Wingdings" w:hAnsi="Wingdings" w:cs="Symbol"/>
        <w:color w:val="000000"/>
        <w:sz w:val="26"/>
        <w:szCs w:val="26"/>
      </w:rPr>
    </w:lvl>
    <w:lvl w:ilvl="6">
      <w:start w:val="1"/>
      <w:numFmt w:val="bullet"/>
      <w:lvlText w:val=""/>
      <w:lvlJc w:val="left"/>
      <w:pPr>
        <w:tabs>
          <w:tab w:val="num" w:pos="5820"/>
        </w:tabs>
        <w:ind w:left="5820" w:hanging="360"/>
      </w:pPr>
      <w:rPr>
        <w:rFonts w:ascii="Symbol" w:hAnsi="Symbol" w:cs="Symbol"/>
      </w:rPr>
    </w:lvl>
    <w:lvl w:ilvl="7">
      <w:start w:val="1"/>
      <w:numFmt w:val="bullet"/>
      <w:lvlText w:val="o"/>
      <w:lvlJc w:val="left"/>
      <w:pPr>
        <w:tabs>
          <w:tab w:val="num" w:pos="6540"/>
        </w:tabs>
        <w:ind w:left="6540" w:hanging="360"/>
      </w:pPr>
      <w:rPr>
        <w:rFonts w:ascii="Courier New" w:hAnsi="Courier New" w:cs="Courier New"/>
      </w:rPr>
    </w:lvl>
    <w:lvl w:ilvl="8">
      <w:start w:val="1"/>
      <w:numFmt w:val="bullet"/>
      <w:lvlText w:val=""/>
      <w:lvlJc w:val="left"/>
      <w:pPr>
        <w:tabs>
          <w:tab w:val="num" w:pos="7260"/>
        </w:tabs>
        <w:ind w:left="7260" w:hanging="360"/>
      </w:pPr>
      <w:rPr>
        <w:rFonts w:ascii="Wingdings" w:hAnsi="Wingdings" w:cs="Symbol"/>
        <w:color w:val="000000"/>
        <w:sz w:val="26"/>
        <w:szCs w:val="26"/>
      </w:rPr>
    </w:lvl>
  </w:abstractNum>
  <w:abstractNum w:abstractNumId="21" w15:restartNumberingAfterBreak="0">
    <w:nsid w:val="00000016"/>
    <w:multiLevelType w:val="multilevel"/>
    <w:tmpl w:val="00000016"/>
    <w:name w:val="WW8Num22"/>
    <w:lvl w:ilvl="0">
      <w:start w:val="2"/>
      <w:numFmt w:val="decimal"/>
      <w:lvlText w:val="%1."/>
      <w:lvlJc w:val="left"/>
      <w:pPr>
        <w:tabs>
          <w:tab w:val="num" w:pos="720"/>
        </w:tabs>
        <w:ind w:left="720" w:hanging="360"/>
      </w:pPr>
      <w:rPr>
        <w:rFonts w:ascii="Symbol" w:hAnsi="Symbol" w:cs="Symbol"/>
        <w:color w:val="000000"/>
        <w:sz w:val="26"/>
        <w:szCs w:val="26"/>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2.%3."/>
      <w:lvlJc w:val="right"/>
      <w:pPr>
        <w:tabs>
          <w:tab w:val="num" w:pos="2160"/>
        </w:tabs>
        <w:ind w:left="2160" w:hanging="180"/>
      </w:pPr>
      <w:rPr>
        <w:rFonts w:ascii="Wingdings" w:hAnsi="Wingdings" w:cs="Wingdings"/>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2" w15:restartNumberingAfterBreak="0">
    <w:nsid w:val="00000017"/>
    <w:multiLevelType w:val="multilevel"/>
    <w:tmpl w:val="00000017"/>
    <w:name w:val="WW8Num23"/>
    <w:lvl w:ilvl="0">
      <w:start w:val="1"/>
      <w:numFmt w:val="bullet"/>
      <w:lvlText w:val=""/>
      <w:lvlJc w:val="left"/>
      <w:pPr>
        <w:tabs>
          <w:tab w:val="num" w:pos="1440"/>
        </w:tabs>
        <w:ind w:left="1440" w:hanging="360"/>
      </w:pPr>
      <w:rPr>
        <w:rFonts w:ascii="Wingdings" w:hAnsi="Wingdings" w:cs="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23" w15:restartNumberingAfterBreak="0">
    <w:nsid w:val="00000018"/>
    <w:multiLevelType w:val="multilevel"/>
    <w:tmpl w:val="00000018"/>
    <w:name w:val="WW8Num24"/>
    <w:lvl w:ilvl="0">
      <w:start w:val="1"/>
      <w:numFmt w:val="bullet"/>
      <w:lvlText w:val=""/>
      <w:lvlJc w:val="left"/>
      <w:pPr>
        <w:tabs>
          <w:tab w:val="num" w:pos="1080"/>
        </w:tabs>
        <w:ind w:left="1080" w:hanging="360"/>
      </w:pPr>
      <w:rPr>
        <w:rFonts w:ascii="Wingdings" w:hAnsi="Wingdings" w:cs="Symbol"/>
        <w:sz w:val="26"/>
        <w:szCs w:val="26"/>
      </w:rPr>
    </w:lvl>
    <w:lvl w:ilvl="1">
      <w:start w:val="1"/>
      <w:numFmt w:val="bullet"/>
      <w:lvlText w:val="o"/>
      <w:lvlJc w:val="left"/>
      <w:pPr>
        <w:tabs>
          <w:tab w:val="num" w:pos="2220"/>
        </w:tabs>
        <w:ind w:left="2220" w:hanging="360"/>
      </w:pPr>
      <w:rPr>
        <w:rFonts w:ascii="Courier New" w:hAnsi="Courier New" w:cs="Courier New"/>
      </w:rPr>
    </w:lvl>
    <w:lvl w:ilvl="2">
      <w:start w:val="1"/>
      <w:numFmt w:val="bullet"/>
      <w:lvlText w:val=""/>
      <w:lvlJc w:val="left"/>
      <w:pPr>
        <w:tabs>
          <w:tab w:val="num" w:pos="2940"/>
        </w:tabs>
        <w:ind w:left="2940" w:hanging="360"/>
      </w:pPr>
      <w:rPr>
        <w:rFonts w:ascii="Wingdings" w:hAnsi="Wingdings" w:cs="Symbol"/>
        <w:sz w:val="26"/>
        <w:szCs w:val="26"/>
      </w:rPr>
    </w:lvl>
    <w:lvl w:ilvl="3">
      <w:start w:val="1"/>
      <w:numFmt w:val="bullet"/>
      <w:lvlText w:val=""/>
      <w:lvlJc w:val="left"/>
      <w:pPr>
        <w:tabs>
          <w:tab w:val="num" w:pos="3660"/>
        </w:tabs>
        <w:ind w:left="3660" w:hanging="360"/>
      </w:pPr>
      <w:rPr>
        <w:rFonts w:ascii="Symbol" w:hAnsi="Symbol" w:cs="Symbol"/>
      </w:rPr>
    </w:lvl>
    <w:lvl w:ilvl="4">
      <w:start w:val="1"/>
      <w:numFmt w:val="bullet"/>
      <w:lvlText w:val="o"/>
      <w:lvlJc w:val="left"/>
      <w:pPr>
        <w:tabs>
          <w:tab w:val="num" w:pos="4380"/>
        </w:tabs>
        <w:ind w:left="4380" w:hanging="360"/>
      </w:pPr>
      <w:rPr>
        <w:rFonts w:ascii="Courier New" w:hAnsi="Courier New" w:cs="Courier New"/>
      </w:rPr>
    </w:lvl>
    <w:lvl w:ilvl="5">
      <w:start w:val="1"/>
      <w:numFmt w:val="bullet"/>
      <w:lvlText w:val=""/>
      <w:lvlJc w:val="left"/>
      <w:pPr>
        <w:tabs>
          <w:tab w:val="num" w:pos="5100"/>
        </w:tabs>
        <w:ind w:left="5100" w:hanging="360"/>
      </w:pPr>
      <w:rPr>
        <w:rFonts w:ascii="Wingdings" w:hAnsi="Wingdings" w:cs="Symbol"/>
        <w:sz w:val="26"/>
        <w:szCs w:val="26"/>
      </w:rPr>
    </w:lvl>
    <w:lvl w:ilvl="6">
      <w:start w:val="1"/>
      <w:numFmt w:val="bullet"/>
      <w:lvlText w:val=""/>
      <w:lvlJc w:val="left"/>
      <w:pPr>
        <w:tabs>
          <w:tab w:val="num" w:pos="5820"/>
        </w:tabs>
        <w:ind w:left="5820" w:hanging="360"/>
      </w:pPr>
      <w:rPr>
        <w:rFonts w:ascii="Symbol" w:hAnsi="Symbol" w:cs="Symbol"/>
      </w:rPr>
    </w:lvl>
    <w:lvl w:ilvl="7">
      <w:start w:val="1"/>
      <w:numFmt w:val="bullet"/>
      <w:lvlText w:val="o"/>
      <w:lvlJc w:val="left"/>
      <w:pPr>
        <w:tabs>
          <w:tab w:val="num" w:pos="6540"/>
        </w:tabs>
        <w:ind w:left="6540" w:hanging="360"/>
      </w:pPr>
      <w:rPr>
        <w:rFonts w:ascii="Courier New" w:hAnsi="Courier New" w:cs="Courier New"/>
      </w:rPr>
    </w:lvl>
    <w:lvl w:ilvl="8">
      <w:start w:val="1"/>
      <w:numFmt w:val="bullet"/>
      <w:lvlText w:val=""/>
      <w:lvlJc w:val="left"/>
      <w:pPr>
        <w:tabs>
          <w:tab w:val="num" w:pos="7260"/>
        </w:tabs>
        <w:ind w:left="7260" w:hanging="360"/>
      </w:pPr>
      <w:rPr>
        <w:rFonts w:ascii="Wingdings" w:hAnsi="Wingdings" w:cs="Symbol"/>
        <w:sz w:val="26"/>
        <w:szCs w:val="26"/>
      </w:rPr>
    </w:lvl>
  </w:abstractNum>
  <w:abstractNum w:abstractNumId="24" w15:restartNumberingAfterBreak="0">
    <w:nsid w:val="00000019"/>
    <w:multiLevelType w:val="multilevel"/>
    <w:tmpl w:val="00000019"/>
    <w:name w:val="WW8Num25"/>
    <w:lvl w:ilvl="0">
      <w:start w:val="1"/>
      <w:numFmt w:val="bullet"/>
      <w:lvlText w:val=""/>
      <w:lvlJc w:val="left"/>
      <w:pPr>
        <w:tabs>
          <w:tab w:val="num" w:pos="0"/>
        </w:tabs>
        <w:ind w:left="1260" w:hanging="360"/>
      </w:pPr>
      <w:rPr>
        <w:rFonts w:ascii="Wingdings" w:hAnsi="Wingdings" w:cs="Symbol"/>
        <w:sz w:val="26"/>
        <w:szCs w:val="26"/>
      </w:rPr>
    </w:lvl>
    <w:lvl w:ilvl="1">
      <w:start w:val="1"/>
      <w:numFmt w:val="bullet"/>
      <w:lvlText w:val="o"/>
      <w:lvlJc w:val="left"/>
      <w:pPr>
        <w:tabs>
          <w:tab w:val="num" w:pos="0"/>
        </w:tabs>
        <w:ind w:left="1980" w:hanging="360"/>
      </w:pPr>
      <w:rPr>
        <w:rFonts w:ascii="Courier New" w:hAnsi="Courier New" w:cs="Courier New"/>
      </w:rPr>
    </w:lvl>
    <w:lvl w:ilvl="2">
      <w:start w:val="1"/>
      <w:numFmt w:val="bullet"/>
      <w:lvlText w:val=""/>
      <w:lvlJc w:val="left"/>
      <w:pPr>
        <w:tabs>
          <w:tab w:val="num" w:pos="0"/>
        </w:tabs>
        <w:ind w:left="2700" w:hanging="360"/>
      </w:pPr>
      <w:rPr>
        <w:rFonts w:ascii="Wingdings" w:hAnsi="Wingdings" w:cs="Symbol"/>
        <w:sz w:val="26"/>
        <w:szCs w:val="26"/>
      </w:rPr>
    </w:lvl>
    <w:lvl w:ilvl="3">
      <w:start w:val="1"/>
      <w:numFmt w:val="bullet"/>
      <w:lvlText w:val=""/>
      <w:lvlJc w:val="left"/>
      <w:pPr>
        <w:tabs>
          <w:tab w:val="num" w:pos="0"/>
        </w:tabs>
        <w:ind w:left="3420" w:hanging="360"/>
      </w:pPr>
      <w:rPr>
        <w:rFonts w:ascii="Symbol" w:hAnsi="Symbol" w:cs="Symbol"/>
      </w:rPr>
    </w:lvl>
    <w:lvl w:ilvl="4">
      <w:start w:val="1"/>
      <w:numFmt w:val="bullet"/>
      <w:lvlText w:val="o"/>
      <w:lvlJc w:val="left"/>
      <w:pPr>
        <w:tabs>
          <w:tab w:val="num" w:pos="0"/>
        </w:tabs>
        <w:ind w:left="4140" w:hanging="360"/>
      </w:pPr>
      <w:rPr>
        <w:rFonts w:ascii="Courier New" w:hAnsi="Courier New" w:cs="Courier New"/>
      </w:rPr>
    </w:lvl>
    <w:lvl w:ilvl="5">
      <w:start w:val="1"/>
      <w:numFmt w:val="bullet"/>
      <w:lvlText w:val=""/>
      <w:lvlJc w:val="left"/>
      <w:pPr>
        <w:tabs>
          <w:tab w:val="num" w:pos="0"/>
        </w:tabs>
        <w:ind w:left="4860" w:hanging="360"/>
      </w:pPr>
      <w:rPr>
        <w:rFonts w:ascii="Wingdings" w:hAnsi="Wingdings" w:cs="Symbol"/>
        <w:sz w:val="26"/>
        <w:szCs w:val="26"/>
      </w:rPr>
    </w:lvl>
    <w:lvl w:ilvl="6">
      <w:start w:val="1"/>
      <w:numFmt w:val="bullet"/>
      <w:lvlText w:val=""/>
      <w:lvlJc w:val="left"/>
      <w:pPr>
        <w:tabs>
          <w:tab w:val="num" w:pos="0"/>
        </w:tabs>
        <w:ind w:left="5580" w:hanging="360"/>
      </w:pPr>
      <w:rPr>
        <w:rFonts w:ascii="Symbol" w:hAnsi="Symbol" w:cs="Symbol"/>
      </w:rPr>
    </w:lvl>
    <w:lvl w:ilvl="7">
      <w:start w:val="1"/>
      <w:numFmt w:val="bullet"/>
      <w:lvlText w:val="o"/>
      <w:lvlJc w:val="left"/>
      <w:pPr>
        <w:tabs>
          <w:tab w:val="num" w:pos="0"/>
        </w:tabs>
        <w:ind w:left="6300" w:hanging="360"/>
      </w:pPr>
      <w:rPr>
        <w:rFonts w:ascii="Courier New" w:hAnsi="Courier New" w:cs="Courier New"/>
      </w:rPr>
    </w:lvl>
    <w:lvl w:ilvl="8">
      <w:start w:val="1"/>
      <w:numFmt w:val="bullet"/>
      <w:lvlText w:val=""/>
      <w:lvlJc w:val="left"/>
      <w:pPr>
        <w:tabs>
          <w:tab w:val="num" w:pos="0"/>
        </w:tabs>
        <w:ind w:left="7020" w:hanging="360"/>
      </w:pPr>
      <w:rPr>
        <w:rFonts w:ascii="Wingdings" w:hAnsi="Wingdings" w:cs="Symbol"/>
        <w:sz w:val="26"/>
        <w:szCs w:val="26"/>
      </w:rPr>
    </w:lvl>
  </w:abstractNum>
  <w:abstractNum w:abstractNumId="25" w15:restartNumberingAfterBreak="0">
    <w:nsid w:val="01DE4014"/>
    <w:multiLevelType w:val="hybridMultilevel"/>
    <w:tmpl w:val="EAC4F7D0"/>
    <w:lvl w:ilvl="0" w:tplc="97BC807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42C32F4"/>
    <w:multiLevelType w:val="hybridMultilevel"/>
    <w:tmpl w:val="0F848BC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08C65040"/>
    <w:multiLevelType w:val="hybridMultilevel"/>
    <w:tmpl w:val="E29C02E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0D424001"/>
    <w:multiLevelType w:val="hybridMultilevel"/>
    <w:tmpl w:val="44E2166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0EC378C4"/>
    <w:multiLevelType w:val="hybridMultilevel"/>
    <w:tmpl w:val="7FB00392"/>
    <w:lvl w:ilvl="0" w:tplc="0419000D">
      <w:start w:val="1"/>
      <w:numFmt w:val="bullet"/>
      <w:lvlText w:val=""/>
      <w:lvlJc w:val="left"/>
      <w:pPr>
        <w:tabs>
          <w:tab w:val="num" w:pos="1352"/>
        </w:tabs>
        <w:ind w:left="1352"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0FE865D7"/>
    <w:multiLevelType w:val="hybridMultilevel"/>
    <w:tmpl w:val="7D5CD0CA"/>
    <w:lvl w:ilvl="0" w:tplc="4490A48A">
      <w:start w:val="1"/>
      <w:numFmt w:val="bullet"/>
      <w:lvlText w:val=""/>
      <w:lvlJc w:val="left"/>
      <w:pPr>
        <w:ind w:left="360" w:hanging="360"/>
      </w:pPr>
      <w:rPr>
        <w:rFonts w:ascii="Symbol" w:hAnsi="Symbol" w:hint="default"/>
      </w:rPr>
    </w:lvl>
    <w:lvl w:ilvl="1" w:tplc="04190003" w:tentative="1">
      <w:start w:val="1"/>
      <w:numFmt w:val="bullet"/>
      <w:lvlText w:val="o"/>
      <w:lvlJc w:val="left"/>
      <w:pPr>
        <w:ind w:left="-6640" w:hanging="360"/>
      </w:pPr>
      <w:rPr>
        <w:rFonts w:ascii="Courier New" w:hAnsi="Courier New" w:cs="Courier New" w:hint="default"/>
      </w:rPr>
    </w:lvl>
    <w:lvl w:ilvl="2" w:tplc="04190005" w:tentative="1">
      <w:start w:val="1"/>
      <w:numFmt w:val="bullet"/>
      <w:lvlText w:val=""/>
      <w:lvlJc w:val="left"/>
      <w:pPr>
        <w:ind w:left="-5920" w:hanging="360"/>
      </w:pPr>
      <w:rPr>
        <w:rFonts w:ascii="Wingdings" w:hAnsi="Wingdings" w:hint="default"/>
      </w:rPr>
    </w:lvl>
    <w:lvl w:ilvl="3" w:tplc="04190001" w:tentative="1">
      <w:start w:val="1"/>
      <w:numFmt w:val="bullet"/>
      <w:lvlText w:val=""/>
      <w:lvlJc w:val="left"/>
      <w:pPr>
        <w:ind w:left="-5200" w:hanging="360"/>
      </w:pPr>
      <w:rPr>
        <w:rFonts w:ascii="Symbol" w:hAnsi="Symbol" w:hint="default"/>
      </w:rPr>
    </w:lvl>
    <w:lvl w:ilvl="4" w:tplc="04190003" w:tentative="1">
      <w:start w:val="1"/>
      <w:numFmt w:val="bullet"/>
      <w:lvlText w:val="o"/>
      <w:lvlJc w:val="left"/>
      <w:pPr>
        <w:ind w:left="-4480" w:hanging="360"/>
      </w:pPr>
      <w:rPr>
        <w:rFonts w:ascii="Courier New" w:hAnsi="Courier New" w:cs="Courier New" w:hint="default"/>
      </w:rPr>
    </w:lvl>
    <w:lvl w:ilvl="5" w:tplc="04190005" w:tentative="1">
      <w:start w:val="1"/>
      <w:numFmt w:val="bullet"/>
      <w:lvlText w:val=""/>
      <w:lvlJc w:val="left"/>
      <w:pPr>
        <w:ind w:left="-3760" w:hanging="360"/>
      </w:pPr>
      <w:rPr>
        <w:rFonts w:ascii="Wingdings" w:hAnsi="Wingdings" w:hint="default"/>
      </w:rPr>
    </w:lvl>
    <w:lvl w:ilvl="6" w:tplc="04190001" w:tentative="1">
      <w:start w:val="1"/>
      <w:numFmt w:val="bullet"/>
      <w:lvlText w:val=""/>
      <w:lvlJc w:val="left"/>
      <w:pPr>
        <w:ind w:left="-3040" w:hanging="360"/>
      </w:pPr>
      <w:rPr>
        <w:rFonts w:ascii="Symbol" w:hAnsi="Symbol" w:hint="default"/>
      </w:rPr>
    </w:lvl>
    <w:lvl w:ilvl="7" w:tplc="04190003" w:tentative="1">
      <w:start w:val="1"/>
      <w:numFmt w:val="bullet"/>
      <w:lvlText w:val="o"/>
      <w:lvlJc w:val="left"/>
      <w:pPr>
        <w:ind w:left="-2320" w:hanging="360"/>
      </w:pPr>
      <w:rPr>
        <w:rFonts w:ascii="Courier New" w:hAnsi="Courier New" w:cs="Courier New" w:hint="default"/>
      </w:rPr>
    </w:lvl>
    <w:lvl w:ilvl="8" w:tplc="04190005" w:tentative="1">
      <w:start w:val="1"/>
      <w:numFmt w:val="bullet"/>
      <w:lvlText w:val=""/>
      <w:lvlJc w:val="left"/>
      <w:pPr>
        <w:ind w:left="-1600" w:hanging="360"/>
      </w:pPr>
      <w:rPr>
        <w:rFonts w:ascii="Wingdings" w:hAnsi="Wingdings" w:hint="default"/>
      </w:rPr>
    </w:lvl>
  </w:abstractNum>
  <w:abstractNum w:abstractNumId="31" w15:restartNumberingAfterBreak="0">
    <w:nsid w:val="116C0432"/>
    <w:multiLevelType w:val="hybridMultilevel"/>
    <w:tmpl w:val="B3C89C90"/>
    <w:lvl w:ilvl="0" w:tplc="0419000D">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2" w15:restartNumberingAfterBreak="0">
    <w:nsid w:val="11911277"/>
    <w:multiLevelType w:val="hybridMultilevel"/>
    <w:tmpl w:val="AE6AB5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3BE0909"/>
    <w:multiLevelType w:val="hybridMultilevel"/>
    <w:tmpl w:val="7812B32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1F4431B5"/>
    <w:multiLevelType w:val="hybridMultilevel"/>
    <w:tmpl w:val="24982D40"/>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251B2BA1"/>
    <w:multiLevelType w:val="hybridMultilevel"/>
    <w:tmpl w:val="090C7476"/>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36" w15:restartNumberingAfterBreak="0">
    <w:nsid w:val="26025486"/>
    <w:multiLevelType w:val="hybridMultilevel"/>
    <w:tmpl w:val="BEDCA4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8B85C73"/>
    <w:multiLevelType w:val="hybridMultilevel"/>
    <w:tmpl w:val="868E7F5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299F6DB6"/>
    <w:multiLevelType w:val="hybridMultilevel"/>
    <w:tmpl w:val="4F60A94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D0012A8"/>
    <w:multiLevelType w:val="hybridMultilevel"/>
    <w:tmpl w:val="B38A2BF4"/>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40" w15:restartNumberingAfterBreak="0">
    <w:nsid w:val="2DA424A8"/>
    <w:multiLevelType w:val="hybridMultilevel"/>
    <w:tmpl w:val="F41A2A6E"/>
    <w:lvl w:ilvl="0" w:tplc="0419000D">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1" w15:restartNumberingAfterBreak="0">
    <w:nsid w:val="361E659C"/>
    <w:multiLevelType w:val="hybridMultilevel"/>
    <w:tmpl w:val="E278D1A6"/>
    <w:lvl w:ilvl="0" w:tplc="DDEAD4D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7FE41B8"/>
    <w:multiLevelType w:val="hybridMultilevel"/>
    <w:tmpl w:val="A3C678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3EE04D1C"/>
    <w:multiLevelType w:val="hybridMultilevel"/>
    <w:tmpl w:val="0CC4333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8F778B1"/>
    <w:multiLevelType w:val="hybridMultilevel"/>
    <w:tmpl w:val="291429F0"/>
    <w:lvl w:ilvl="0" w:tplc="4490A4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588F2671"/>
    <w:multiLevelType w:val="hybridMultilevel"/>
    <w:tmpl w:val="08D633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9E44C4E"/>
    <w:multiLevelType w:val="hybridMultilevel"/>
    <w:tmpl w:val="1F7893AC"/>
    <w:lvl w:ilvl="0" w:tplc="0419000D">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47" w15:restartNumberingAfterBreak="0">
    <w:nsid w:val="5B7F55F5"/>
    <w:multiLevelType w:val="hybridMultilevel"/>
    <w:tmpl w:val="DEFCFA3C"/>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5D2051D1"/>
    <w:multiLevelType w:val="hybridMultilevel"/>
    <w:tmpl w:val="10387ACC"/>
    <w:lvl w:ilvl="0" w:tplc="0419000D">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49" w15:restartNumberingAfterBreak="0">
    <w:nsid w:val="61F12CB3"/>
    <w:multiLevelType w:val="hybridMultilevel"/>
    <w:tmpl w:val="20B4F4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3B731B6"/>
    <w:multiLevelType w:val="hybridMultilevel"/>
    <w:tmpl w:val="91AE6D0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1" w15:restartNumberingAfterBreak="0">
    <w:nsid w:val="6B585215"/>
    <w:multiLevelType w:val="hybridMultilevel"/>
    <w:tmpl w:val="5AEA3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C6700CF"/>
    <w:multiLevelType w:val="hybridMultilevel"/>
    <w:tmpl w:val="E3E42C1E"/>
    <w:lvl w:ilvl="0" w:tplc="659C7E82">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6DD97302"/>
    <w:multiLevelType w:val="hybridMultilevel"/>
    <w:tmpl w:val="401A79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0F40827"/>
    <w:multiLevelType w:val="hybridMultilevel"/>
    <w:tmpl w:val="E61E909E"/>
    <w:lvl w:ilvl="0" w:tplc="0419000D">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55" w15:restartNumberingAfterBreak="0">
    <w:nsid w:val="759D5CD9"/>
    <w:multiLevelType w:val="hybridMultilevel"/>
    <w:tmpl w:val="5DAAA4E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6BC6880"/>
    <w:multiLevelType w:val="hybridMultilevel"/>
    <w:tmpl w:val="6DCA558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7" w15:restartNumberingAfterBreak="0">
    <w:nsid w:val="772C2918"/>
    <w:multiLevelType w:val="hybridMultilevel"/>
    <w:tmpl w:val="84CE3C18"/>
    <w:lvl w:ilvl="0" w:tplc="0419000D">
      <w:start w:val="1"/>
      <w:numFmt w:val="bullet"/>
      <w:lvlText w:val=""/>
      <w:lvlJc w:val="left"/>
      <w:pPr>
        <w:ind w:left="1352" w:hanging="360"/>
      </w:pPr>
      <w:rPr>
        <w:rFonts w:ascii="Wingdings" w:hAnsi="Wingdings"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58" w15:restartNumberingAfterBreak="0">
    <w:nsid w:val="77704BE0"/>
    <w:multiLevelType w:val="hybridMultilevel"/>
    <w:tmpl w:val="3E9C6BAA"/>
    <w:lvl w:ilvl="0" w:tplc="4490A48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20"/>
  </w:num>
  <w:num w:numId="14">
    <w:abstractNumId w:val="23"/>
  </w:num>
  <w:num w:numId="15">
    <w:abstractNumId w:val="43"/>
  </w:num>
  <w:num w:numId="16">
    <w:abstractNumId w:val="37"/>
  </w:num>
  <w:num w:numId="17">
    <w:abstractNumId w:val="47"/>
  </w:num>
  <w:num w:numId="18">
    <w:abstractNumId w:val="55"/>
  </w:num>
  <w:num w:numId="19">
    <w:abstractNumId w:val="27"/>
  </w:num>
  <w:num w:numId="20">
    <w:abstractNumId w:val="40"/>
  </w:num>
  <w:num w:numId="21">
    <w:abstractNumId w:val="28"/>
  </w:num>
  <w:num w:numId="22">
    <w:abstractNumId w:val="34"/>
  </w:num>
  <w:num w:numId="23">
    <w:abstractNumId w:val="52"/>
  </w:num>
  <w:num w:numId="24">
    <w:abstractNumId w:val="33"/>
  </w:num>
  <w:num w:numId="25">
    <w:abstractNumId w:val="56"/>
  </w:num>
  <w:num w:numId="26">
    <w:abstractNumId w:val="30"/>
  </w:num>
  <w:num w:numId="27">
    <w:abstractNumId w:val="25"/>
  </w:num>
  <w:num w:numId="28">
    <w:abstractNumId w:val="58"/>
  </w:num>
  <w:num w:numId="29">
    <w:abstractNumId w:val="41"/>
  </w:num>
  <w:num w:numId="30">
    <w:abstractNumId w:val="42"/>
  </w:num>
  <w:num w:numId="31">
    <w:abstractNumId w:val="44"/>
  </w:num>
  <w:num w:numId="32">
    <w:abstractNumId w:val="32"/>
  </w:num>
  <w:num w:numId="33">
    <w:abstractNumId w:val="50"/>
  </w:num>
  <w:num w:numId="34">
    <w:abstractNumId w:val="57"/>
  </w:num>
  <w:num w:numId="35">
    <w:abstractNumId w:val="45"/>
  </w:num>
  <w:num w:numId="36">
    <w:abstractNumId w:val="49"/>
  </w:num>
  <w:num w:numId="37">
    <w:abstractNumId w:val="29"/>
  </w:num>
  <w:num w:numId="38">
    <w:abstractNumId w:val="35"/>
  </w:num>
  <w:num w:numId="39">
    <w:abstractNumId w:val="39"/>
  </w:num>
  <w:num w:numId="40">
    <w:abstractNumId w:val="31"/>
  </w:num>
  <w:num w:numId="41">
    <w:abstractNumId w:val="51"/>
  </w:num>
  <w:num w:numId="42">
    <w:abstractNumId w:val="36"/>
  </w:num>
  <w:num w:numId="43">
    <w:abstractNumId w:val="38"/>
  </w:num>
  <w:num w:numId="44">
    <w:abstractNumId w:val="54"/>
  </w:num>
  <w:num w:numId="45">
    <w:abstractNumId w:val="46"/>
  </w:num>
  <w:num w:numId="46">
    <w:abstractNumId w:val="48"/>
  </w:num>
  <w:num w:numId="47">
    <w:abstractNumId w:val="26"/>
  </w:num>
  <w:num w:numId="48">
    <w:abstractNumId w:val="5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390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121E"/>
    <w:rsid w:val="00000618"/>
    <w:rsid w:val="000027B1"/>
    <w:rsid w:val="000029FC"/>
    <w:rsid w:val="00004222"/>
    <w:rsid w:val="000044B6"/>
    <w:rsid w:val="00004D02"/>
    <w:rsid w:val="00005586"/>
    <w:rsid w:val="000105BB"/>
    <w:rsid w:val="0001064D"/>
    <w:rsid w:val="00014B80"/>
    <w:rsid w:val="00014CA3"/>
    <w:rsid w:val="0001638D"/>
    <w:rsid w:val="000164A7"/>
    <w:rsid w:val="00016A3C"/>
    <w:rsid w:val="00016CE6"/>
    <w:rsid w:val="000175A2"/>
    <w:rsid w:val="0002081F"/>
    <w:rsid w:val="00021EB4"/>
    <w:rsid w:val="00023469"/>
    <w:rsid w:val="00023C3E"/>
    <w:rsid w:val="000245BF"/>
    <w:rsid w:val="00025944"/>
    <w:rsid w:val="00027ACF"/>
    <w:rsid w:val="00030D85"/>
    <w:rsid w:val="00031A06"/>
    <w:rsid w:val="000326ED"/>
    <w:rsid w:val="0003346A"/>
    <w:rsid w:val="00037B8E"/>
    <w:rsid w:val="000453FC"/>
    <w:rsid w:val="00047389"/>
    <w:rsid w:val="00050101"/>
    <w:rsid w:val="00051F3D"/>
    <w:rsid w:val="00052C02"/>
    <w:rsid w:val="00052FB8"/>
    <w:rsid w:val="0005332C"/>
    <w:rsid w:val="000610BB"/>
    <w:rsid w:val="00061439"/>
    <w:rsid w:val="0006432F"/>
    <w:rsid w:val="00064B49"/>
    <w:rsid w:val="000668B3"/>
    <w:rsid w:val="00066A6D"/>
    <w:rsid w:val="00066FE9"/>
    <w:rsid w:val="00067978"/>
    <w:rsid w:val="00070213"/>
    <w:rsid w:val="00073454"/>
    <w:rsid w:val="00074359"/>
    <w:rsid w:val="000752F5"/>
    <w:rsid w:val="00075ECC"/>
    <w:rsid w:val="00077D85"/>
    <w:rsid w:val="0008026B"/>
    <w:rsid w:val="00080B79"/>
    <w:rsid w:val="00081CBB"/>
    <w:rsid w:val="000825CB"/>
    <w:rsid w:val="00083641"/>
    <w:rsid w:val="00083658"/>
    <w:rsid w:val="00083884"/>
    <w:rsid w:val="000844E9"/>
    <w:rsid w:val="000846A3"/>
    <w:rsid w:val="0008514D"/>
    <w:rsid w:val="00086249"/>
    <w:rsid w:val="000868EB"/>
    <w:rsid w:val="00087764"/>
    <w:rsid w:val="00091B7B"/>
    <w:rsid w:val="000931E7"/>
    <w:rsid w:val="00094832"/>
    <w:rsid w:val="0009485B"/>
    <w:rsid w:val="00094976"/>
    <w:rsid w:val="00095FAF"/>
    <w:rsid w:val="00096005"/>
    <w:rsid w:val="00096173"/>
    <w:rsid w:val="00097334"/>
    <w:rsid w:val="000976CF"/>
    <w:rsid w:val="000A0BF8"/>
    <w:rsid w:val="000A1D4F"/>
    <w:rsid w:val="000A5B5B"/>
    <w:rsid w:val="000A64FE"/>
    <w:rsid w:val="000A6EF4"/>
    <w:rsid w:val="000A713E"/>
    <w:rsid w:val="000B0C6A"/>
    <w:rsid w:val="000B2A5D"/>
    <w:rsid w:val="000B2E63"/>
    <w:rsid w:val="000B3A4D"/>
    <w:rsid w:val="000B4721"/>
    <w:rsid w:val="000B59D5"/>
    <w:rsid w:val="000C14E1"/>
    <w:rsid w:val="000C166D"/>
    <w:rsid w:val="000C1AB4"/>
    <w:rsid w:val="000C354E"/>
    <w:rsid w:val="000C51E0"/>
    <w:rsid w:val="000C6B3C"/>
    <w:rsid w:val="000C74E1"/>
    <w:rsid w:val="000D0264"/>
    <w:rsid w:val="000D0F27"/>
    <w:rsid w:val="000D12EF"/>
    <w:rsid w:val="000D20A0"/>
    <w:rsid w:val="000D450F"/>
    <w:rsid w:val="000D745C"/>
    <w:rsid w:val="000D768C"/>
    <w:rsid w:val="000D7F8E"/>
    <w:rsid w:val="000E0914"/>
    <w:rsid w:val="000E0AB5"/>
    <w:rsid w:val="000E1699"/>
    <w:rsid w:val="000E2F5E"/>
    <w:rsid w:val="000E34CE"/>
    <w:rsid w:val="000E3F78"/>
    <w:rsid w:val="000E3FBB"/>
    <w:rsid w:val="000E48CB"/>
    <w:rsid w:val="000E598A"/>
    <w:rsid w:val="000E7398"/>
    <w:rsid w:val="000E75F1"/>
    <w:rsid w:val="000E7BF9"/>
    <w:rsid w:val="000F14E2"/>
    <w:rsid w:val="000F6732"/>
    <w:rsid w:val="000F6790"/>
    <w:rsid w:val="00100C75"/>
    <w:rsid w:val="00103889"/>
    <w:rsid w:val="00105A2D"/>
    <w:rsid w:val="00107B70"/>
    <w:rsid w:val="00111311"/>
    <w:rsid w:val="0011196A"/>
    <w:rsid w:val="001125CE"/>
    <w:rsid w:val="00112955"/>
    <w:rsid w:val="00112E8D"/>
    <w:rsid w:val="00113397"/>
    <w:rsid w:val="00113E08"/>
    <w:rsid w:val="001175E5"/>
    <w:rsid w:val="0011784B"/>
    <w:rsid w:val="00125CD0"/>
    <w:rsid w:val="00126352"/>
    <w:rsid w:val="001274F2"/>
    <w:rsid w:val="001302C4"/>
    <w:rsid w:val="0013315A"/>
    <w:rsid w:val="00135D9C"/>
    <w:rsid w:val="00137864"/>
    <w:rsid w:val="00141B9B"/>
    <w:rsid w:val="00141D3E"/>
    <w:rsid w:val="00141D59"/>
    <w:rsid w:val="00141FB3"/>
    <w:rsid w:val="00144A8E"/>
    <w:rsid w:val="00145924"/>
    <w:rsid w:val="00150397"/>
    <w:rsid w:val="0015062B"/>
    <w:rsid w:val="00150C35"/>
    <w:rsid w:val="001512B8"/>
    <w:rsid w:val="0015220D"/>
    <w:rsid w:val="001523BF"/>
    <w:rsid w:val="0015279A"/>
    <w:rsid w:val="001532C3"/>
    <w:rsid w:val="0015464A"/>
    <w:rsid w:val="00156472"/>
    <w:rsid w:val="00157A5F"/>
    <w:rsid w:val="00162007"/>
    <w:rsid w:val="00162247"/>
    <w:rsid w:val="00167C69"/>
    <w:rsid w:val="00170ABE"/>
    <w:rsid w:val="00170CFE"/>
    <w:rsid w:val="00171683"/>
    <w:rsid w:val="00172B92"/>
    <w:rsid w:val="001755F3"/>
    <w:rsid w:val="0017631A"/>
    <w:rsid w:val="0017699A"/>
    <w:rsid w:val="00176EB1"/>
    <w:rsid w:val="00177DCF"/>
    <w:rsid w:val="0018013D"/>
    <w:rsid w:val="001807D7"/>
    <w:rsid w:val="00180EA6"/>
    <w:rsid w:val="00180F2B"/>
    <w:rsid w:val="00181578"/>
    <w:rsid w:val="00181BA6"/>
    <w:rsid w:val="00182225"/>
    <w:rsid w:val="001840E5"/>
    <w:rsid w:val="00185753"/>
    <w:rsid w:val="001872A6"/>
    <w:rsid w:val="001879B1"/>
    <w:rsid w:val="00190457"/>
    <w:rsid w:val="00191008"/>
    <w:rsid w:val="001913C9"/>
    <w:rsid w:val="00192A59"/>
    <w:rsid w:val="00192AA2"/>
    <w:rsid w:val="00193E52"/>
    <w:rsid w:val="00197F21"/>
    <w:rsid w:val="001A0C83"/>
    <w:rsid w:val="001A1DC8"/>
    <w:rsid w:val="001A52D7"/>
    <w:rsid w:val="001A5823"/>
    <w:rsid w:val="001A5C75"/>
    <w:rsid w:val="001B01D6"/>
    <w:rsid w:val="001B06F3"/>
    <w:rsid w:val="001B402E"/>
    <w:rsid w:val="001B5E8B"/>
    <w:rsid w:val="001C0C69"/>
    <w:rsid w:val="001C297A"/>
    <w:rsid w:val="001C2AC9"/>
    <w:rsid w:val="001C5685"/>
    <w:rsid w:val="001C6163"/>
    <w:rsid w:val="001C7476"/>
    <w:rsid w:val="001D0B3C"/>
    <w:rsid w:val="001D0B4B"/>
    <w:rsid w:val="001D3015"/>
    <w:rsid w:val="001D6228"/>
    <w:rsid w:val="001D6708"/>
    <w:rsid w:val="001D718C"/>
    <w:rsid w:val="001E0AB8"/>
    <w:rsid w:val="001E1943"/>
    <w:rsid w:val="001E3D15"/>
    <w:rsid w:val="001E758E"/>
    <w:rsid w:val="001E75A9"/>
    <w:rsid w:val="001F0438"/>
    <w:rsid w:val="001F0ED6"/>
    <w:rsid w:val="001F1B82"/>
    <w:rsid w:val="001F30CA"/>
    <w:rsid w:val="001F38A8"/>
    <w:rsid w:val="001F39A3"/>
    <w:rsid w:val="001F4A25"/>
    <w:rsid w:val="001F6518"/>
    <w:rsid w:val="001F6F5C"/>
    <w:rsid w:val="002026EB"/>
    <w:rsid w:val="002027C8"/>
    <w:rsid w:val="00203A09"/>
    <w:rsid w:val="002040A2"/>
    <w:rsid w:val="0020625B"/>
    <w:rsid w:val="00211D4B"/>
    <w:rsid w:val="002129B0"/>
    <w:rsid w:val="00213292"/>
    <w:rsid w:val="00213413"/>
    <w:rsid w:val="0021453A"/>
    <w:rsid w:val="00214F22"/>
    <w:rsid w:val="002154A5"/>
    <w:rsid w:val="0021647A"/>
    <w:rsid w:val="00216E3C"/>
    <w:rsid w:val="00221F05"/>
    <w:rsid w:val="002250AC"/>
    <w:rsid w:val="00225157"/>
    <w:rsid w:val="00226483"/>
    <w:rsid w:val="00226656"/>
    <w:rsid w:val="0022761A"/>
    <w:rsid w:val="002276CA"/>
    <w:rsid w:val="0023292D"/>
    <w:rsid w:val="002338B0"/>
    <w:rsid w:val="00236377"/>
    <w:rsid w:val="002373D7"/>
    <w:rsid w:val="002434D6"/>
    <w:rsid w:val="00243B0A"/>
    <w:rsid w:val="00247403"/>
    <w:rsid w:val="0024760A"/>
    <w:rsid w:val="00247C1F"/>
    <w:rsid w:val="00247C3A"/>
    <w:rsid w:val="00247C51"/>
    <w:rsid w:val="00251F29"/>
    <w:rsid w:val="00252B43"/>
    <w:rsid w:val="00255A14"/>
    <w:rsid w:val="002561E5"/>
    <w:rsid w:val="00256FDA"/>
    <w:rsid w:val="002575B2"/>
    <w:rsid w:val="00257F02"/>
    <w:rsid w:val="00264798"/>
    <w:rsid w:val="00267511"/>
    <w:rsid w:val="00272397"/>
    <w:rsid w:val="002726B6"/>
    <w:rsid w:val="00272E27"/>
    <w:rsid w:val="002731CA"/>
    <w:rsid w:val="00274D59"/>
    <w:rsid w:val="00274EDC"/>
    <w:rsid w:val="00275471"/>
    <w:rsid w:val="00275949"/>
    <w:rsid w:val="00277B28"/>
    <w:rsid w:val="00277BB0"/>
    <w:rsid w:val="0028018A"/>
    <w:rsid w:val="00280EAF"/>
    <w:rsid w:val="0028185B"/>
    <w:rsid w:val="0028249C"/>
    <w:rsid w:val="00284B66"/>
    <w:rsid w:val="002851B8"/>
    <w:rsid w:val="00286CAB"/>
    <w:rsid w:val="002876CD"/>
    <w:rsid w:val="00294110"/>
    <w:rsid w:val="00295047"/>
    <w:rsid w:val="0029592E"/>
    <w:rsid w:val="00295A54"/>
    <w:rsid w:val="0029687D"/>
    <w:rsid w:val="002977B6"/>
    <w:rsid w:val="002A28CC"/>
    <w:rsid w:val="002A32B2"/>
    <w:rsid w:val="002A3590"/>
    <w:rsid w:val="002A5184"/>
    <w:rsid w:val="002A5C8A"/>
    <w:rsid w:val="002A6624"/>
    <w:rsid w:val="002B0CFF"/>
    <w:rsid w:val="002B1C6C"/>
    <w:rsid w:val="002B1F36"/>
    <w:rsid w:val="002B60FC"/>
    <w:rsid w:val="002B6B9B"/>
    <w:rsid w:val="002B7364"/>
    <w:rsid w:val="002B78C1"/>
    <w:rsid w:val="002C4606"/>
    <w:rsid w:val="002C6660"/>
    <w:rsid w:val="002C6690"/>
    <w:rsid w:val="002D24CC"/>
    <w:rsid w:val="002D2B49"/>
    <w:rsid w:val="002D5DBC"/>
    <w:rsid w:val="002D7A8D"/>
    <w:rsid w:val="002E09CA"/>
    <w:rsid w:val="002E69DE"/>
    <w:rsid w:val="002E6DF4"/>
    <w:rsid w:val="002E79A9"/>
    <w:rsid w:val="002F1908"/>
    <w:rsid w:val="002F2A55"/>
    <w:rsid w:val="002F380A"/>
    <w:rsid w:val="002F46B2"/>
    <w:rsid w:val="002F5253"/>
    <w:rsid w:val="002F7708"/>
    <w:rsid w:val="0030301A"/>
    <w:rsid w:val="003030A8"/>
    <w:rsid w:val="0030354A"/>
    <w:rsid w:val="00304E82"/>
    <w:rsid w:val="00305144"/>
    <w:rsid w:val="00305E94"/>
    <w:rsid w:val="0030731D"/>
    <w:rsid w:val="00307D1A"/>
    <w:rsid w:val="00311593"/>
    <w:rsid w:val="00316030"/>
    <w:rsid w:val="00320865"/>
    <w:rsid w:val="00320EE3"/>
    <w:rsid w:val="003221FE"/>
    <w:rsid w:val="00322703"/>
    <w:rsid w:val="00323A07"/>
    <w:rsid w:val="00324D99"/>
    <w:rsid w:val="0032683C"/>
    <w:rsid w:val="00326901"/>
    <w:rsid w:val="00326BF9"/>
    <w:rsid w:val="00327C84"/>
    <w:rsid w:val="00327FD7"/>
    <w:rsid w:val="00330683"/>
    <w:rsid w:val="0033179A"/>
    <w:rsid w:val="0033207F"/>
    <w:rsid w:val="00334712"/>
    <w:rsid w:val="0033516A"/>
    <w:rsid w:val="003354DC"/>
    <w:rsid w:val="00336771"/>
    <w:rsid w:val="0034061C"/>
    <w:rsid w:val="003423EF"/>
    <w:rsid w:val="0034412E"/>
    <w:rsid w:val="00345D6C"/>
    <w:rsid w:val="00346020"/>
    <w:rsid w:val="00350C41"/>
    <w:rsid w:val="0035249A"/>
    <w:rsid w:val="003541DF"/>
    <w:rsid w:val="00354235"/>
    <w:rsid w:val="00355D49"/>
    <w:rsid w:val="003605BF"/>
    <w:rsid w:val="00360CC8"/>
    <w:rsid w:val="00363EA3"/>
    <w:rsid w:val="0036562E"/>
    <w:rsid w:val="00370E25"/>
    <w:rsid w:val="0037190C"/>
    <w:rsid w:val="00371BE7"/>
    <w:rsid w:val="00371CBA"/>
    <w:rsid w:val="00372224"/>
    <w:rsid w:val="0037271F"/>
    <w:rsid w:val="003732FB"/>
    <w:rsid w:val="00375B19"/>
    <w:rsid w:val="0037667D"/>
    <w:rsid w:val="0037732F"/>
    <w:rsid w:val="00377F98"/>
    <w:rsid w:val="0038006C"/>
    <w:rsid w:val="00380292"/>
    <w:rsid w:val="003823F3"/>
    <w:rsid w:val="003836C8"/>
    <w:rsid w:val="00383865"/>
    <w:rsid w:val="00384597"/>
    <w:rsid w:val="003871E5"/>
    <w:rsid w:val="00387FEE"/>
    <w:rsid w:val="003922F7"/>
    <w:rsid w:val="003922FA"/>
    <w:rsid w:val="00393765"/>
    <w:rsid w:val="00393B89"/>
    <w:rsid w:val="003A001C"/>
    <w:rsid w:val="003A03DC"/>
    <w:rsid w:val="003A1836"/>
    <w:rsid w:val="003A26C1"/>
    <w:rsid w:val="003A4573"/>
    <w:rsid w:val="003A48C7"/>
    <w:rsid w:val="003A6397"/>
    <w:rsid w:val="003B0500"/>
    <w:rsid w:val="003B1162"/>
    <w:rsid w:val="003B1C9A"/>
    <w:rsid w:val="003B2C48"/>
    <w:rsid w:val="003B3679"/>
    <w:rsid w:val="003B7813"/>
    <w:rsid w:val="003B7DD2"/>
    <w:rsid w:val="003C12B3"/>
    <w:rsid w:val="003C27C0"/>
    <w:rsid w:val="003C3D6A"/>
    <w:rsid w:val="003C3E58"/>
    <w:rsid w:val="003C4565"/>
    <w:rsid w:val="003C5CE6"/>
    <w:rsid w:val="003C6C48"/>
    <w:rsid w:val="003C70F8"/>
    <w:rsid w:val="003D06F8"/>
    <w:rsid w:val="003D1BF0"/>
    <w:rsid w:val="003D283C"/>
    <w:rsid w:val="003D362C"/>
    <w:rsid w:val="003D599E"/>
    <w:rsid w:val="003D7E34"/>
    <w:rsid w:val="003E2490"/>
    <w:rsid w:val="003F1C6E"/>
    <w:rsid w:val="003F4275"/>
    <w:rsid w:val="003F6E7B"/>
    <w:rsid w:val="003F7BD7"/>
    <w:rsid w:val="00401FE1"/>
    <w:rsid w:val="004037B8"/>
    <w:rsid w:val="00404A7A"/>
    <w:rsid w:val="004107C8"/>
    <w:rsid w:val="00410C79"/>
    <w:rsid w:val="00413CB6"/>
    <w:rsid w:val="004175A1"/>
    <w:rsid w:val="00423519"/>
    <w:rsid w:val="00423F74"/>
    <w:rsid w:val="00426A21"/>
    <w:rsid w:val="0042782C"/>
    <w:rsid w:val="0043077A"/>
    <w:rsid w:val="00430DE5"/>
    <w:rsid w:val="00431DDB"/>
    <w:rsid w:val="004334F3"/>
    <w:rsid w:val="0043468C"/>
    <w:rsid w:val="0043574E"/>
    <w:rsid w:val="0043647B"/>
    <w:rsid w:val="00437668"/>
    <w:rsid w:val="0044097B"/>
    <w:rsid w:val="004409E2"/>
    <w:rsid w:val="004422B9"/>
    <w:rsid w:val="00443690"/>
    <w:rsid w:val="00443B00"/>
    <w:rsid w:val="00445ACC"/>
    <w:rsid w:val="00446BBC"/>
    <w:rsid w:val="00451514"/>
    <w:rsid w:val="00452F65"/>
    <w:rsid w:val="00453389"/>
    <w:rsid w:val="00453831"/>
    <w:rsid w:val="004548FB"/>
    <w:rsid w:val="00454F9F"/>
    <w:rsid w:val="004555DD"/>
    <w:rsid w:val="00456F77"/>
    <w:rsid w:val="0046636B"/>
    <w:rsid w:val="00467334"/>
    <w:rsid w:val="004720DE"/>
    <w:rsid w:val="00472779"/>
    <w:rsid w:val="00472D30"/>
    <w:rsid w:val="00473527"/>
    <w:rsid w:val="00475152"/>
    <w:rsid w:val="00477431"/>
    <w:rsid w:val="00480079"/>
    <w:rsid w:val="0048074A"/>
    <w:rsid w:val="0048207E"/>
    <w:rsid w:val="004820F7"/>
    <w:rsid w:val="00482104"/>
    <w:rsid w:val="00482D9A"/>
    <w:rsid w:val="0048372F"/>
    <w:rsid w:val="00486B92"/>
    <w:rsid w:val="0048776D"/>
    <w:rsid w:val="0048782E"/>
    <w:rsid w:val="00491913"/>
    <w:rsid w:val="00494436"/>
    <w:rsid w:val="00495CF0"/>
    <w:rsid w:val="004A1148"/>
    <w:rsid w:val="004A3CD5"/>
    <w:rsid w:val="004A54E5"/>
    <w:rsid w:val="004A6AA8"/>
    <w:rsid w:val="004A6B3E"/>
    <w:rsid w:val="004B34DA"/>
    <w:rsid w:val="004B3732"/>
    <w:rsid w:val="004B4ED4"/>
    <w:rsid w:val="004C1118"/>
    <w:rsid w:val="004C4611"/>
    <w:rsid w:val="004C50CA"/>
    <w:rsid w:val="004C524E"/>
    <w:rsid w:val="004C5466"/>
    <w:rsid w:val="004C5C0F"/>
    <w:rsid w:val="004C5FB0"/>
    <w:rsid w:val="004C6999"/>
    <w:rsid w:val="004C6CF5"/>
    <w:rsid w:val="004C7659"/>
    <w:rsid w:val="004C7DA4"/>
    <w:rsid w:val="004D0896"/>
    <w:rsid w:val="004D13C5"/>
    <w:rsid w:val="004D1E13"/>
    <w:rsid w:val="004D50B1"/>
    <w:rsid w:val="004D5712"/>
    <w:rsid w:val="004D5DF3"/>
    <w:rsid w:val="004D673B"/>
    <w:rsid w:val="004D7CDE"/>
    <w:rsid w:val="004D7E0F"/>
    <w:rsid w:val="004D7EC5"/>
    <w:rsid w:val="004E1307"/>
    <w:rsid w:val="004E4A1F"/>
    <w:rsid w:val="004E63B1"/>
    <w:rsid w:val="004E670C"/>
    <w:rsid w:val="004F0918"/>
    <w:rsid w:val="004F09B7"/>
    <w:rsid w:val="004F1AA8"/>
    <w:rsid w:val="004F398C"/>
    <w:rsid w:val="004F4B50"/>
    <w:rsid w:val="004F50DA"/>
    <w:rsid w:val="004F57EF"/>
    <w:rsid w:val="004F68CB"/>
    <w:rsid w:val="00500161"/>
    <w:rsid w:val="0050044C"/>
    <w:rsid w:val="00501E15"/>
    <w:rsid w:val="00504FFA"/>
    <w:rsid w:val="0050525E"/>
    <w:rsid w:val="00506AA3"/>
    <w:rsid w:val="005071FB"/>
    <w:rsid w:val="00514457"/>
    <w:rsid w:val="0051483C"/>
    <w:rsid w:val="00515DE2"/>
    <w:rsid w:val="0051651D"/>
    <w:rsid w:val="00517066"/>
    <w:rsid w:val="0051712E"/>
    <w:rsid w:val="00517576"/>
    <w:rsid w:val="005219C0"/>
    <w:rsid w:val="00521E0D"/>
    <w:rsid w:val="00522EF9"/>
    <w:rsid w:val="00524412"/>
    <w:rsid w:val="0052657A"/>
    <w:rsid w:val="00526F13"/>
    <w:rsid w:val="00527AF5"/>
    <w:rsid w:val="00527E5B"/>
    <w:rsid w:val="00531262"/>
    <w:rsid w:val="005320B3"/>
    <w:rsid w:val="00532615"/>
    <w:rsid w:val="005335A8"/>
    <w:rsid w:val="00534175"/>
    <w:rsid w:val="00534A35"/>
    <w:rsid w:val="005352D7"/>
    <w:rsid w:val="00535857"/>
    <w:rsid w:val="0053623B"/>
    <w:rsid w:val="00540CC2"/>
    <w:rsid w:val="005412D0"/>
    <w:rsid w:val="00543754"/>
    <w:rsid w:val="005448F3"/>
    <w:rsid w:val="00545F61"/>
    <w:rsid w:val="005461FF"/>
    <w:rsid w:val="00546A7A"/>
    <w:rsid w:val="0054798F"/>
    <w:rsid w:val="005513CA"/>
    <w:rsid w:val="005513DF"/>
    <w:rsid w:val="0055373A"/>
    <w:rsid w:val="00554E25"/>
    <w:rsid w:val="00556282"/>
    <w:rsid w:val="00560165"/>
    <w:rsid w:val="005606FD"/>
    <w:rsid w:val="00560ACE"/>
    <w:rsid w:val="00561DF6"/>
    <w:rsid w:val="00562C62"/>
    <w:rsid w:val="00563498"/>
    <w:rsid w:val="005639B6"/>
    <w:rsid w:val="00564F3D"/>
    <w:rsid w:val="00566411"/>
    <w:rsid w:val="00566DD6"/>
    <w:rsid w:val="00567EE7"/>
    <w:rsid w:val="00570D60"/>
    <w:rsid w:val="005720E9"/>
    <w:rsid w:val="00573EEF"/>
    <w:rsid w:val="005740DE"/>
    <w:rsid w:val="00575FB8"/>
    <w:rsid w:val="0057626A"/>
    <w:rsid w:val="005773C3"/>
    <w:rsid w:val="00580F08"/>
    <w:rsid w:val="00581971"/>
    <w:rsid w:val="00582EB5"/>
    <w:rsid w:val="00584D97"/>
    <w:rsid w:val="005863E7"/>
    <w:rsid w:val="005867DF"/>
    <w:rsid w:val="00590666"/>
    <w:rsid w:val="00591D3B"/>
    <w:rsid w:val="00594F0B"/>
    <w:rsid w:val="005950C8"/>
    <w:rsid w:val="00595524"/>
    <w:rsid w:val="00595ADD"/>
    <w:rsid w:val="0059692A"/>
    <w:rsid w:val="00596C7B"/>
    <w:rsid w:val="005973FE"/>
    <w:rsid w:val="00597A9F"/>
    <w:rsid w:val="005A3020"/>
    <w:rsid w:val="005A32A7"/>
    <w:rsid w:val="005A334C"/>
    <w:rsid w:val="005A33C8"/>
    <w:rsid w:val="005A555F"/>
    <w:rsid w:val="005B0746"/>
    <w:rsid w:val="005B0ABE"/>
    <w:rsid w:val="005B15FB"/>
    <w:rsid w:val="005B1771"/>
    <w:rsid w:val="005B17C7"/>
    <w:rsid w:val="005B1DDA"/>
    <w:rsid w:val="005B2F91"/>
    <w:rsid w:val="005B2F95"/>
    <w:rsid w:val="005B5289"/>
    <w:rsid w:val="005B5CD7"/>
    <w:rsid w:val="005B6835"/>
    <w:rsid w:val="005C0375"/>
    <w:rsid w:val="005C2768"/>
    <w:rsid w:val="005C5ED3"/>
    <w:rsid w:val="005C5F53"/>
    <w:rsid w:val="005C6507"/>
    <w:rsid w:val="005C7246"/>
    <w:rsid w:val="005C787C"/>
    <w:rsid w:val="005D0022"/>
    <w:rsid w:val="005D1564"/>
    <w:rsid w:val="005D1FCA"/>
    <w:rsid w:val="005D22FB"/>
    <w:rsid w:val="005D37AC"/>
    <w:rsid w:val="005D4F0D"/>
    <w:rsid w:val="005D5C7A"/>
    <w:rsid w:val="005D5EC3"/>
    <w:rsid w:val="005E0E9A"/>
    <w:rsid w:val="005E1A3A"/>
    <w:rsid w:val="005E1C3B"/>
    <w:rsid w:val="005E3A93"/>
    <w:rsid w:val="005E3FD6"/>
    <w:rsid w:val="005E497D"/>
    <w:rsid w:val="005E6E8A"/>
    <w:rsid w:val="005E7A5F"/>
    <w:rsid w:val="005F2669"/>
    <w:rsid w:val="005F3719"/>
    <w:rsid w:val="00601DA8"/>
    <w:rsid w:val="00602E81"/>
    <w:rsid w:val="006039FB"/>
    <w:rsid w:val="0060411A"/>
    <w:rsid w:val="00605A99"/>
    <w:rsid w:val="0060646E"/>
    <w:rsid w:val="006066BF"/>
    <w:rsid w:val="0060674C"/>
    <w:rsid w:val="006076B0"/>
    <w:rsid w:val="006079B7"/>
    <w:rsid w:val="006106FE"/>
    <w:rsid w:val="00610DB5"/>
    <w:rsid w:val="00611FEA"/>
    <w:rsid w:val="00614E3D"/>
    <w:rsid w:val="006156F6"/>
    <w:rsid w:val="0062073B"/>
    <w:rsid w:val="00620846"/>
    <w:rsid w:val="00624BFE"/>
    <w:rsid w:val="0062597B"/>
    <w:rsid w:val="00630502"/>
    <w:rsid w:val="0063156C"/>
    <w:rsid w:val="006320FB"/>
    <w:rsid w:val="00632EB8"/>
    <w:rsid w:val="006362F3"/>
    <w:rsid w:val="006366CF"/>
    <w:rsid w:val="0063738B"/>
    <w:rsid w:val="0063747B"/>
    <w:rsid w:val="00637557"/>
    <w:rsid w:val="00637C98"/>
    <w:rsid w:val="006407A6"/>
    <w:rsid w:val="00641066"/>
    <w:rsid w:val="00641DB6"/>
    <w:rsid w:val="00642A11"/>
    <w:rsid w:val="006435A9"/>
    <w:rsid w:val="00645AE8"/>
    <w:rsid w:val="00646B09"/>
    <w:rsid w:val="006476BE"/>
    <w:rsid w:val="00647784"/>
    <w:rsid w:val="00651274"/>
    <w:rsid w:val="006512F4"/>
    <w:rsid w:val="00651437"/>
    <w:rsid w:val="006516AE"/>
    <w:rsid w:val="00653F3E"/>
    <w:rsid w:val="00654096"/>
    <w:rsid w:val="0065489E"/>
    <w:rsid w:val="006566AA"/>
    <w:rsid w:val="006566F7"/>
    <w:rsid w:val="00663FE3"/>
    <w:rsid w:val="00665108"/>
    <w:rsid w:val="00666AA9"/>
    <w:rsid w:val="00666C6D"/>
    <w:rsid w:val="00666FB5"/>
    <w:rsid w:val="00667854"/>
    <w:rsid w:val="0067079A"/>
    <w:rsid w:val="00670C48"/>
    <w:rsid w:val="0067252C"/>
    <w:rsid w:val="00672771"/>
    <w:rsid w:val="00672DF3"/>
    <w:rsid w:val="00674FC8"/>
    <w:rsid w:val="00675CE5"/>
    <w:rsid w:val="006767E4"/>
    <w:rsid w:val="00680E40"/>
    <w:rsid w:val="00684D16"/>
    <w:rsid w:val="00685448"/>
    <w:rsid w:val="00685E43"/>
    <w:rsid w:val="00686024"/>
    <w:rsid w:val="006863CF"/>
    <w:rsid w:val="00686C56"/>
    <w:rsid w:val="00687215"/>
    <w:rsid w:val="00690D4C"/>
    <w:rsid w:val="00692088"/>
    <w:rsid w:val="006925DA"/>
    <w:rsid w:val="00694BE2"/>
    <w:rsid w:val="006A4C73"/>
    <w:rsid w:val="006A5A2A"/>
    <w:rsid w:val="006B0CF3"/>
    <w:rsid w:val="006B10D1"/>
    <w:rsid w:val="006B2C53"/>
    <w:rsid w:val="006B4CE2"/>
    <w:rsid w:val="006B73A7"/>
    <w:rsid w:val="006B7955"/>
    <w:rsid w:val="006C10E7"/>
    <w:rsid w:val="006C4E26"/>
    <w:rsid w:val="006C5E53"/>
    <w:rsid w:val="006C7C87"/>
    <w:rsid w:val="006D271B"/>
    <w:rsid w:val="006D3217"/>
    <w:rsid w:val="006D6843"/>
    <w:rsid w:val="006D7B62"/>
    <w:rsid w:val="006E13F4"/>
    <w:rsid w:val="006E1BFC"/>
    <w:rsid w:val="006E2768"/>
    <w:rsid w:val="006E61D8"/>
    <w:rsid w:val="006E7794"/>
    <w:rsid w:val="006F15A5"/>
    <w:rsid w:val="006F1BCD"/>
    <w:rsid w:val="006F2F99"/>
    <w:rsid w:val="006F58F4"/>
    <w:rsid w:val="006F74B5"/>
    <w:rsid w:val="00700353"/>
    <w:rsid w:val="00702C76"/>
    <w:rsid w:val="007037EA"/>
    <w:rsid w:val="00705E7E"/>
    <w:rsid w:val="00706269"/>
    <w:rsid w:val="0070754F"/>
    <w:rsid w:val="00711B87"/>
    <w:rsid w:val="00713B9A"/>
    <w:rsid w:val="00714DAE"/>
    <w:rsid w:val="0071530C"/>
    <w:rsid w:val="00717356"/>
    <w:rsid w:val="007174DA"/>
    <w:rsid w:val="00717FE1"/>
    <w:rsid w:val="00720381"/>
    <w:rsid w:val="0072104D"/>
    <w:rsid w:val="00721C7A"/>
    <w:rsid w:val="007226D0"/>
    <w:rsid w:val="00723476"/>
    <w:rsid w:val="00725EFD"/>
    <w:rsid w:val="00727090"/>
    <w:rsid w:val="007322AA"/>
    <w:rsid w:val="00733AEA"/>
    <w:rsid w:val="0073582D"/>
    <w:rsid w:val="007367FB"/>
    <w:rsid w:val="00736D9C"/>
    <w:rsid w:val="00737903"/>
    <w:rsid w:val="0074153B"/>
    <w:rsid w:val="00741697"/>
    <w:rsid w:val="00742D93"/>
    <w:rsid w:val="007439A0"/>
    <w:rsid w:val="00743E7A"/>
    <w:rsid w:val="00745DFA"/>
    <w:rsid w:val="00746D75"/>
    <w:rsid w:val="00746E46"/>
    <w:rsid w:val="00747764"/>
    <w:rsid w:val="007504BE"/>
    <w:rsid w:val="00750560"/>
    <w:rsid w:val="00750C5F"/>
    <w:rsid w:val="0075252E"/>
    <w:rsid w:val="00752B7E"/>
    <w:rsid w:val="00753548"/>
    <w:rsid w:val="007535A9"/>
    <w:rsid w:val="007540B8"/>
    <w:rsid w:val="007573D0"/>
    <w:rsid w:val="00767F7A"/>
    <w:rsid w:val="00773BE6"/>
    <w:rsid w:val="00773C2E"/>
    <w:rsid w:val="00773D35"/>
    <w:rsid w:val="007748DE"/>
    <w:rsid w:val="00775BB9"/>
    <w:rsid w:val="00776FD8"/>
    <w:rsid w:val="007773FE"/>
    <w:rsid w:val="00782C4B"/>
    <w:rsid w:val="00783067"/>
    <w:rsid w:val="00784BEE"/>
    <w:rsid w:val="00785DF6"/>
    <w:rsid w:val="007876B6"/>
    <w:rsid w:val="00787968"/>
    <w:rsid w:val="00792A2F"/>
    <w:rsid w:val="007939C0"/>
    <w:rsid w:val="00793A28"/>
    <w:rsid w:val="00793BD0"/>
    <w:rsid w:val="00796C72"/>
    <w:rsid w:val="007977E4"/>
    <w:rsid w:val="007A057E"/>
    <w:rsid w:val="007A1578"/>
    <w:rsid w:val="007A15CF"/>
    <w:rsid w:val="007A435E"/>
    <w:rsid w:val="007A63BA"/>
    <w:rsid w:val="007A7F78"/>
    <w:rsid w:val="007B0262"/>
    <w:rsid w:val="007B0710"/>
    <w:rsid w:val="007B16C2"/>
    <w:rsid w:val="007B1DB8"/>
    <w:rsid w:val="007B1EB4"/>
    <w:rsid w:val="007B2105"/>
    <w:rsid w:val="007B5CD4"/>
    <w:rsid w:val="007C22E8"/>
    <w:rsid w:val="007C2DD8"/>
    <w:rsid w:val="007C705D"/>
    <w:rsid w:val="007D0EB5"/>
    <w:rsid w:val="007D1FA1"/>
    <w:rsid w:val="007D3806"/>
    <w:rsid w:val="007D3868"/>
    <w:rsid w:val="007D4615"/>
    <w:rsid w:val="007D488D"/>
    <w:rsid w:val="007D5B1E"/>
    <w:rsid w:val="007D7625"/>
    <w:rsid w:val="007D7B42"/>
    <w:rsid w:val="007E26F8"/>
    <w:rsid w:val="007E3C41"/>
    <w:rsid w:val="007E45BD"/>
    <w:rsid w:val="007E59A8"/>
    <w:rsid w:val="007E647B"/>
    <w:rsid w:val="007E7B43"/>
    <w:rsid w:val="007F20A0"/>
    <w:rsid w:val="007F239D"/>
    <w:rsid w:val="007F2690"/>
    <w:rsid w:val="007F2F2F"/>
    <w:rsid w:val="007F3CB0"/>
    <w:rsid w:val="00800429"/>
    <w:rsid w:val="00800710"/>
    <w:rsid w:val="0080293A"/>
    <w:rsid w:val="00802C6E"/>
    <w:rsid w:val="008056FE"/>
    <w:rsid w:val="00805A3B"/>
    <w:rsid w:val="008060CD"/>
    <w:rsid w:val="0080762E"/>
    <w:rsid w:val="00807B76"/>
    <w:rsid w:val="008100CF"/>
    <w:rsid w:val="00810A2B"/>
    <w:rsid w:val="008113ED"/>
    <w:rsid w:val="00811DD7"/>
    <w:rsid w:val="008158DC"/>
    <w:rsid w:val="00815B16"/>
    <w:rsid w:val="00816045"/>
    <w:rsid w:val="008169B4"/>
    <w:rsid w:val="00816E19"/>
    <w:rsid w:val="0081704B"/>
    <w:rsid w:val="00820BEC"/>
    <w:rsid w:val="00820EAF"/>
    <w:rsid w:val="00822DB0"/>
    <w:rsid w:val="0082412E"/>
    <w:rsid w:val="00824B1D"/>
    <w:rsid w:val="00825826"/>
    <w:rsid w:val="0082597D"/>
    <w:rsid w:val="00827CCF"/>
    <w:rsid w:val="0083053F"/>
    <w:rsid w:val="008320F6"/>
    <w:rsid w:val="008325AB"/>
    <w:rsid w:val="0083339D"/>
    <w:rsid w:val="008348BE"/>
    <w:rsid w:val="00834B74"/>
    <w:rsid w:val="00835C91"/>
    <w:rsid w:val="0083660B"/>
    <w:rsid w:val="00836ACD"/>
    <w:rsid w:val="00837124"/>
    <w:rsid w:val="00841C52"/>
    <w:rsid w:val="00842BAA"/>
    <w:rsid w:val="00843845"/>
    <w:rsid w:val="00845F6A"/>
    <w:rsid w:val="00850E25"/>
    <w:rsid w:val="008510A4"/>
    <w:rsid w:val="00853623"/>
    <w:rsid w:val="00854D1F"/>
    <w:rsid w:val="00855111"/>
    <w:rsid w:val="00856BD7"/>
    <w:rsid w:val="00856FA7"/>
    <w:rsid w:val="008572AA"/>
    <w:rsid w:val="008576F0"/>
    <w:rsid w:val="00860FA2"/>
    <w:rsid w:val="00862B0A"/>
    <w:rsid w:val="00862B9B"/>
    <w:rsid w:val="0086463A"/>
    <w:rsid w:val="008652D7"/>
    <w:rsid w:val="00865C43"/>
    <w:rsid w:val="00870F7E"/>
    <w:rsid w:val="00872152"/>
    <w:rsid w:val="00872A2A"/>
    <w:rsid w:val="0087300B"/>
    <w:rsid w:val="008736DF"/>
    <w:rsid w:val="00880130"/>
    <w:rsid w:val="008809DA"/>
    <w:rsid w:val="00881C5C"/>
    <w:rsid w:val="008822E8"/>
    <w:rsid w:val="00882EA1"/>
    <w:rsid w:val="008865BC"/>
    <w:rsid w:val="00893356"/>
    <w:rsid w:val="00893EAF"/>
    <w:rsid w:val="00894DA8"/>
    <w:rsid w:val="008976C7"/>
    <w:rsid w:val="00897A35"/>
    <w:rsid w:val="008A6EA6"/>
    <w:rsid w:val="008A6F7D"/>
    <w:rsid w:val="008B21D1"/>
    <w:rsid w:val="008B2B2A"/>
    <w:rsid w:val="008B3305"/>
    <w:rsid w:val="008B3312"/>
    <w:rsid w:val="008B466F"/>
    <w:rsid w:val="008B5484"/>
    <w:rsid w:val="008B585D"/>
    <w:rsid w:val="008B7535"/>
    <w:rsid w:val="008C03CF"/>
    <w:rsid w:val="008C0D40"/>
    <w:rsid w:val="008C1E94"/>
    <w:rsid w:val="008C2298"/>
    <w:rsid w:val="008C2316"/>
    <w:rsid w:val="008C338E"/>
    <w:rsid w:val="008C3793"/>
    <w:rsid w:val="008C384E"/>
    <w:rsid w:val="008C3AA4"/>
    <w:rsid w:val="008C434F"/>
    <w:rsid w:val="008C4353"/>
    <w:rsid w:val="008C69E9"/>
    <w:rsid w:val="008C782A"/>
    <w:rsid w:val="008C7937"/>
    <w:rsid w:val="008D0E12"/>
    <w:rsid w:val="008D0E7B"/>
    <w:rsid w:val="008D42C9"/>
    <w:rsid w:val="008D6365"/>
    <w:rsid w:val="008D7C5B"/>
    <w:rsid w:val="008E001F"/>
    <w:rsid w:val="008E3999"/>
    <w:rsid w:val="008E4239"/>
    <w:rsid w:val="008E6067"/>
    <w:rsid w:val="008E6C6E"/>
    <w:rsid w:val="008F00D5"/>
    <w:rsid w:val="008F11D5"/>
    <w:rsid w:val="008F1C40"/>
    <w:rsid w:val="008F45CD"/>
    <w:rsid w:val="008F4830"/>
    <w:rsid w:val="008F57AA"/>
    <w:rsid w:val="008F6181"/>
    <w:rsid w:val="008F6B2E"/>
    <w:rsid w:val="008F75DF"/>
    <w:rsid w:val="008F78C4"/>
    <w:rsid w:val="00901D9E"/>
    <w:rsid w:val="0090318B"/>
    <w:rsid w:val="0090370C"/>
    <w:rsid w:val="00903B53"/>
    <w:rsid w:val="00904F47"/>
    <w:rsid w:val="0090609E"/>
    <w:rsid w:val="00907FCB"/>
    <w:rsid w:val="00911294"/>
    <w:rsid w:val="009129ED"/>
    <w:rsid w:val="00912E61"/>
    <w:rsid w:val="00914223"/>
    <w:rsid w:val="009171FB"/>
    <w:rsid w:val="00917458"/>
    <w:rsid w:val="009210C3"/>
    <w:rsid w:val="009223AC"/>
    <w:rsid w:val="009253CD"/>
    <w:rsid w:val="00930D57"/>
    <w:rsid w:val="00931ECC"/>
    <w:rsid w:val="00932ECB"/>
    <w:rsid w:val="00933137"/>
    <w:rsid w:val="00934E78"/>
    <w:rsid w:val="00935609"/>
    <w:rsid w:val="00935AFF"/>
    <w:rsid w:val="00937259"/>
    <w:rsid w:val="00940F5B"/>
    <w:rsid w:val="009410F0"/>
    <w:rsid w:val="009410F4"/>
    <w:rsid w:val="009424AD"/>
    <w:rsid w:val="009431F6"/>
    <w:rsid w:val="009438FF"/>
    <w:rsid w:val="00944945"/>
    <w:rsid w:val="00945219"/>
    <w:rsid w:val="00946D98"/>
    <w:rsid w:val="009471E2"/>
    <w:rsid w:val="009502B6"/>
    <w:rsid w:val="00950B18"/>
    <w:rsid w:val="00951B59"/>
    <w:rsid w:val="0095242C"/>
    <w:rsid w:val="00953D4C"/>
    <w:rsid w:val="0095487B"/>
    <w:rsid w:val="009550FC"/>
    <w:rsid w:val="00955445"/>
    <w:rsid w:val="00956668"/>
    <w:rsid w:val="0095666E"/>
    <w:rsid w:val="00957BAD"/>
    <w:rsid w:val="00960E91"/>
    <w:rsid w:val="009615FD"/>
    <w:rsid w:val="009626DD"/>
    <w:rsid w:val="009633ED"/>
    <w:rsid w:val="00963925"/>
    <w:rsid w:val="009645FB"/>
    <w:rsid w:val="00964932"/>
    <w:rsid w:val="00966A9C"/>
    <w:rsid w:val="00967EBC"/>
    <w:rsid w:val="00971059"/>
    <w:rsid w:val="00971280"/>
    <w:rsid w:val="00971E73"/>
    <w:rsid w:val="00972231"/>
    <w:rsid w:val="0097442A"/>
    <w:rsid w:val="00975B68"/>
    <w:rsid w:val="00976A2D"/>
    <w:rsid w:val="00980B65"/>
    <w:rsid w:val="009820E0"/>
    <w:rsid w:val="00984F4F"/>
    <w:rsid w:val="00985944"/>
    <w:rsid w:val="0098758B"/>
    <w:rsid w:val="00987F49"/>
    <w:rsid w:val="0099116D"/>
    <w:rsid w:val="00991580"/>
    <w:rsid w:val="00992F93"/>
    <w:rsid w:val="00992F9D"/>
    <w:rsid w:val="00993047"/>
    <w:rsid w:val="00993688"/>
    <w:rsid w:val="00994510"/>
    <w:rsid w:val="009957EB"/>
    <w:rsid w:val="00996F88"/>
    <w:rsid w:val="009A054B"/>
    <w:rsid w:val="009A216E"/>
    <w:rsid w:val="009A2C45"/>
    <w:rsid w:val="009A2F17"/>
    <w:rsid w:val="009A3255"/>
    <w:rsid w:val="009A32FC"/>
    <w:rsid w:val="009A4EFF"/>
    <w:rsid w:val="009B1607"/>
    <w:rsid w:val="009B22A2"/>
    <w:rsid w:val="009B2B7B"/>
    <w:rsid w:val="009B443E"/>
    <w:rsid w:val="009B498E"/>
    <w:rsid w:val="009B6934"/>
    <w:rsid w:val="009B6DF1"/>
    <w:rsid w:val="009C0164"/>
    <w:rsid w:val="009C0C94"/>
    <w:rsid w:val="009C11D6"/>
    <w:rsid w:val="009C223B"/>
    <w:rsid w:val="009C2EA9"/>
    <w:rsid w:val="009C2F24"/>
    <w:rsid w:val="009C3678"/>
    <w:rsid w:val="009C3B16"/>
    <w:rsid w:val="009C50EC"/>
    <w:rsid w:val="009C6945"/>
    <w:rsid w:val="009C6CF5"/>
    <w:rsid w:val="009C7403"/>
    <w:rsid w:val="009D149C"/>
    <w:rsid w:val="009D39B1"/>
    <w:rsid w:val="009D4606"/>
    <w:rsid w:val="009D49C1"/>
    <w:rsid w:val="009D77A3"/>
    <w:rsid w:val="009E27D8"/>
    <w:rsid w:val="009E2D70"/>
    <w:rsid w:val="009E3F6F"/>
    <w:rsid w:val="009E60CB"/>
    <w:rsid w:val="009E7DED"/>
    <w:rsid w:val="009E7F47"/>
    <w:rsid w:val="009F2306"/>
    <w:rsid w:val="009F2EB0"/>
    <w:rsid w:val="009F63DE"/>
    <w:rsid w:val="009F6A17"/>
    <w:rsid w:val="009F6D5C"/>
    <w:rsid w:val="00A00175"/>
    <w:rsid w:val="00A009F3"/>
    <w:rsid w:val="00A0322A"/>
    <w:rsid w:val="00A034A4"/>
    <w:rsid w:val="00A037E2"/>
    <w:rsid w:val="00A040FC"/>
    <w:rsid w:val="00A05021"/>
    <w:rsid w:val="00A057F5"/>
    <w:rsid w:val="00A05B29"/>
    <w:rsid w:val="00A0679A"/>
    <w:rsid w:val="00A07B8C"/>
    <w:rsid w:val="00A11753"/>
    <w:rsid w:val="00A11BF4"/>
    <w:rsid w:val="00A12185"/>
    <w:rsid w:val="00A1267A"/>
    <w:rsid w:val="00A12B1C"/>
    <w:rsid w:val="00A14860"/>
    <w:rsid w:val="00A1588B"/>
    <w:rsid w:val="00A1641C"/>
    <w:rsid w:val="00A2035F"/>
    <w:rsid w:val="00A20B12"/>
    <w:rsid w:val="00A21941"/>
    <w:rsid w:val="00A22D83"/>
    <w:rsid w:val="00A2347A"/>
    <w:rsid w:val="00A26DB6"/>
    <w:rsid w:val="00A2756D"/>
    <w:rsid w:val="00A27962"/>
    <w:rsid w:val="00A2799D"/>
    <w:rsid w:val="00A30293"/>
    <w:rsid w:val="00A329D6"/>
    <w:rsid w:val="00A32DCB"/>
    <w:rsid w:val="00A34F15"/>
    <w:rsid w:val="00A36152"/>
    <w:rsid w:val="00A365EF"/>
    <w:rsid w:val="00A40B39"/>
    <w:rsid w:val="00A426E7"/>
    <w:rsid w:val="00A429B2"/>
    <w:rsid w:val="00A4326B"/>
    <w:rsid w:val="00A43485"/>
    <w:rsid w:val="00A44D3C"/>
    <w:rsid w:val="00A45039"/>
    <w:rsid w:val="00A45195"/>
    <w:rsid w:val="00A4627D"/>
    <w:rsid w:val="00A47965"/>
    <w:rsid w:val="00A51951"/>
    <w:rsid w:val="00A51FEC"/>
    <w:rsid w:val="00A54E43"/>
    <w:rsid w:val="00A55F65"/>
    <w:rsid w:val="00A57F2E"/>
    <w:rsid w:val="00A60EBB"/>
    <w:rsid w:val="00A61ABE"/>
    <w:rsid w:val="00A620F7"/>
    <w:rsid w:val="00A630E8"/>
    <w:rsid w:val="00A644A4"/>
    <w:rsid w:val="00A6647D"/>
    <w:rsid w:val="00A671F3"/>
    <w:rsid w:val="00A678E0"/>
    <w:rsid w:val="00A7053C"/>
    <w:rsid w:val="00A71950"/>
    <w:rsid w:val="00A72236"/>
    <w:rsid w:val="00A72E72"/>
    <w:rsid w:val="00A72E7C"/>
    <w:rsid w:val="00A73C3B"/>
    <w:rsid w:val="00A7450D"/>
    <w:rsid w:val="00A7588F"/>
    <w:rsid w:val="00A75BCE"/>
    <w:rsid w:val="00A75DBE"/>
    <w:rsid w:val="00A767E1"/>
    <w:rsid w:val="00A76E14"/>
    <w:rsid w:val="00A807F8"/>
    <w:rsid w:val="00A817F3"/>
    <w:rsid w:val="00A81CD3"/>
    <w:rsid w:val="00A827F1"/>
    <w:rsid w:val="00A84068"/>
    <w:rsid w:val="00A84C62"/>
    <w:rsid w:val="00A8692F"/>
    <w:rsid w:val="00A90082"/>
    <w:rsid w:val="00A90414"/>
    <w:rsid w:val="00A917B4"/>
    <w:rsid w:val="00A939AE"/>
    <w:rsid w:val="00A94994"/>
    <w:rsid w:val="00A9537C"/>
    <w:rsid w:val="00A971C1"/>
    <w:rsid w:val="00A97392"/>
    <w:rsid w:val="00AA029C"/>
    <w:rsid w:val="00AA3802"/>
    <w:rsid w:val="00AA48E1"/>
    <w:rsid w:val="00AA73D8"/>
    <w:rsid w:val="00AB0B4D"/>
    <w:rsid w:val="00AB30A5"/>
    <w:rsid w:val="00AB38E9"/>
    <w:rsid w:val="00AB5AE6"/>
    <w:rsid w:val="00AC0DEC"/>
    <w:rsid w:val="00AC206D"/>
    <w:rsid w:val="00AC4108"/>
    <w:rsid w:val="00AC42E8"/>
    <w:rsid w:val="00AC4310"/>
    <w:rsid w:val="00AC47B7"/>
    <w:rsid w:val="00AC639C"/>
    <w:rsid w:val="00AC6DC5"/>
    <w:rsid w:val="00AC70F2"/>
    <w:rsid w:val="00AD04F2"/>
    <w:rsid w:val="00AD121E"/>
    <w:rsid w:val="00AD15E7"/>
    <w:rsid w:val="00AD3504"/>
    <w:rsid w:val="00AD3551"/>
    <w:rsid w:val="00AD661F"/>
    <w:rsid w:val="00AD743C"/>
    <w:rsid w:val="00AE06F9"/>
    <w:rsid w:val="00AE2398"/>
    <w:rsid w:val="00AE3725"/>
    <w:rsid w:val="00AE38C9"/>
    <w:rsid w:val="00AE5146"/>
    <w:rsid w:val="00AE518C"/>
    <w:rsid w:val="00AE61C1"/>
    <w:rsid w:val="00AE7353"/>
    <w:rsid w:val="00AF209A"/>
    <w:rsid w:val="00AF295B"/>
    <w:rsid w:val="00AF2B98"/>
    <w:rsid w:val="00AF3765"/>
    <w:rsid w:val="00AF4BDA"/>
    <w:rsid w:val="00B00F28"/>
    <w:rsid w:val="00B014F4"/>
    <w:rsid w:val="00B01E23"/>
    <w:rsid w:val="00B04D43"/>
    <w:rsid w:val="00B04E95"/>
    <w:rsid w:val="00B10456"/>
    <w:rsid w:val="00B12629"/>
    <w:rsid w:val="00B14546"/>
    <w:rsid w:val="00B16977"/>
    <w:rsid w:val="00B17C7A"/>
    <w:rsid w:val="00B17D69"/>
    <w:rsid w:val="00B223DB"/>
    <w:rsid w:val="00B2423B"/>
    <w:rsid w:val="00B2576D"/>
    <w:rsid w:val="00B25D58"/>
    <w:rsid w:val="00B276DF"/>
    <w:rsid w:val="00B30369"/>
    <w:rsid w:val="00B31303"/>
    <w:rsid w:val="00B330CD"/>
    <w:rsid w:val="00B33782"/>
    <w:rsid w:val="00B33E98"/>
    <w:rsid w:val="00B3494F"/>
    <w:rsid w:val="00B36116"/>
    <w:rsid w:val="00B36644"/>
    <w:rsid w:val="00B36756"/>
    <w:rsid w:val="00B41C6A"/>
    <w:rsid w:val="00B42A27"/>
    <w:rsid w:val="00B457F3"/>
    <w:rsid w:val="00B46B05"/>
    <w:rsid w:val="00B505E9"/>
    <w:rsid w:val="00B50BC3"/>
    <w:rsid w:val="00B52BBF"/>
    <w:rsid w:val="00B54345"/>
    <w:rsid w:val="00B55549"/>
    <w:rsid w:val="00B57A08"/>
    <w:rsid w:val="00B61EBF"/>
    <w:rsid w:val="00B63EBA"/>
    <w:rsid w:val="00B659F0"/>
    <w:rsid w:val="00B66360"/>
    <w:rsid w:val="00B66F04"/>
    <w:rsid w:val="00B67A2B"/>
    <w:rsid w:val="00B70969"/>
    <w:rsid w:val="00B72888"/>
    <w:rsid w:val="00B73A34"/>
    <w:rsid w:val="00B73FEA"/>
    <w:rsid w:val="00B75E64"/>
    <w:rsid w:val="00B7719C"/>
    <w:rsid w:val="00B7728C"/>
    <w:rsid w:val="00B803D2"/>
    <w:rsid w:val="00B852C7"/>
    <w:rsid w:val="00B85612"/>
    <w:rsid w:val="00B9223D"/>
    <w:rsid w:val="00B97015"/>
    <w:rsid w:val="00BA03D9"/>
    <w:rsid w:val="00BA203B"/>
    <w:rsid w:val="00BA2C03"/>
    <w:rsid w:val="00BA328D"/>
    <w:rsid w:val="00BA4373"/>
    <w:rsid w:val="00BA5280"/>
    <w:rsid w:val="00BA62A1"/>
    <w:rsid w:val="00BA7BCC"/>
    <w:rsid w:val="00BB061A"/>
    <w:rsid w:val="00BB1DAA"/>
    <w:rsid w:val="00BB2F73"/>
    <w:rsid w:val="00BB3100"/>
    <w:rsid w:val="00BB4FF4"/>
    <w:rsid w:val="00BB510D"/>
    <w:rsid w:val="00BB6125"/>
    <w:rsid w:val="00BB7139"/>
    <w:rsid w:val="00BB78E4"/>
    <w:rsid w:val="00BC04F9"/>
    <w:rsid w:val="00BD0143"/>
    <w:rsid w:val="00BD1617"/>
    <w:rsid w:val="00BD2409"/>
    <w:rsid w:val="00BD367D"/>
    <w:rsid w:val="00BD49F5"/>
    <w:rsid w:val="00BD7423"/>
    <w:rsid w:val="00BD7900"/>
    <w:rsid w:val="00BE0F02"/>
    <w:rsid w:val="00BE34F3"/>
    <w:rsid w:val="00BE4655"/>
    <w:rsid w:val="00BE535C"/>
    <w:rsid w:val="00BE56E8"/>
    <w:rsid w:val="00BE6BCC"/>
    <w:rsid w:val="00BF1907"/>
    <w:rsid w:val="00BF26C0"/>
    <w:rsid w:val="00BF36E2"/>
    <w:rsid w:val="00BF554C"/>
    <w:rsid w:val="00BF57F3"/>
    <w:rsid w:val="00BF739A"/>
    <w:rsid w:val="00BF7BC8"/>
    <w:rsid w:val="00C001B1"/>
    <w:rsid w:val="00C01C3A"/>
    <w:rsid w:val="00C02E27"/>
    <w:rsid w:val="00C05322"/>
    <w:rsid w:val="00C124AE"/>
    <w:rsid w:val="00C15E08"/>
    <w:rsid w:val="00C17370"/>
    <w:rsid w:val="00C21550"/>
    <w:rsid w:val="00C216DB"/>
    <w:rsid w:val="00C23315"/>
    <w:rsid w:val="00C2347E"/>
    <w:rsid w:val="00C23DD4"/>
    <w:rsid w:val="00C242C7"/>
    <w:rsid w:val="00C2672D"/>
    <w:rsid w:val="00C2735F"/>
    <w:rsid w:val="00C31512"/>
    <w:rsid w:val="00C32165"/>
    <w:rsid w:val="00C32831"/>
    <w:rsid w:val="00C336A8"/>
    <w:rsid w:val="00C346C1"/>
    <w:rsid w:val="00C350A6"/>
    <w:rsid w:val="00C36848"/>
    <w:rsid w:val="00C36A5A"/>
    <w:rsid w:val="00C36CAD"/>
    <w:rsid w:val="00C36F66"/>
    <w:rsid w:val="00C378EA"/>
    <w:rsid w:val="00C401F0"/>
    <w:rsid w:val="00C40221"/>
    <w:rsid w:val="00C41D34"/>
    <w:rsid w:val="00C45663"/>
    <w:rsid w:val="00C460B4"/>
    <w:rsid w:val="00C4613A"/>
    <w:rsid w:val="00C5154F"/>
    <w:rsid w:val="00C515E1"/>
    <w:rsid w:val="00C53883"/>
    <w:rsid w:val="00C53B80"/>
    <w:rsid w:val="00C53F08"/>
    <w:rsid w:val="00C55F86"/>
    <w:rsid w:val="00C56384"/>
    <w:rsid w:val="00C56627"/>
    <w:rsid w:val="00C621BF"/>
    <w:rsid w:val="00C62F8B"/>
    <w:rsid w:val="00C63A70"/>
    <w:rsid w:val="00C64736"/>
    <w:rsid w:val="00C65022"/>
    <w:rsid w:val="00C673BF"/>
    <w:rsid w:val="00C673FB"/>
    <w:rsid w:val="00C6773E"/>
    <w:rsid w:val="00C7199E"/>
    <w:rsid w:val="00C748E8"/>
    <w:rsid w:val="00C749AB"/>
    <w:rsid w:val="00C75C58"/>
    <w:rsid w:val="00C81399"/>
    <w:rsid w:val="00C81CDE"/>
    <w:rsid w:val="00C82C8D"/>
    <w:rsid w:val="00C838BC"/>
    <w:rsid w:val="00C902F3"/>
    <w:rsid w:val="00C90A3A"/>
    <w:rsid w:val="00C91005"/>
    <w:rsid w:val="00C92B47"/>
    <w:rsid w:val="00C9315C"/>
    <w:rsid w:val="00C93328"/>
    <w:rsid w:val="00C933CA"/>
    <w:rsid w:val="00C93920"/>
    <w:rsid w:val="00C95D53"/>
    <w:rsid w:val="00C96EB5"/>
    <w:rsid w:val="00CA0C7A"/>
    <w:rsid w:val="00CA17AB"/>
    <w:rsid w:val="00CA1DC6"/>
    <w:rsid w:val="00CA24F0"/>
    <w:rsid w:val="00CA474B"/>
    <w:rsid w:val="00CA4F94"/>
    <w:rsid w:val="00CA5216"/>
    <w:rsid w:val="00CA5490"/>
    <w:rsid w:val="00CA5C2A"/>
    <w:rsid w:val="00CA6F20"/>
    <w:rsid w:val="00CB0308"/>
    <w:rsid w:val="00CB0504"/>
    <w:rsid w:val="00CB1D27"/>
    <w:rsid w:val="00CB1E5E"/>
    <w:rsid w:val="00CB2D6F"/>
    <w:rsid w:val="00CB3C0F"/>
    <w:rsid w:val="00CB5BF1"/>
    <w:rsid w:val="00CC02F5"/>
    <w:rsid w:val="00CC36EF"/>
    <w:rsid w:val="00CC4542"/>
    <w:rsid w:val="00CC4F9B"/>
    <w:rsid w:val="00CC5344"/>
    <w:rsid w:val="00CD199B"/>
    <w:rsid w:val="00CD1B0B"/>
    <w:rsid w:val="00CD20E8"/>
    <w:rsid w:val="00CD20ED"/>
    <w:rsid w:val="00CD2272"/>
    <w:rsid w:val="00CD2BF7"/>
    <w:rsid w:val="00CD3A13"/>
    <w:rsid w:val="00CD6213"/>
    <w:rsid w:val="00CD7D36"/>
    <w:rsid w:val="00CE0AE4"/>
    <w:rsid w:val="00CE3C63"/>
    <w:rsid w:val="00CE4ED3"/>
    <w:rsid w:val="00CE53C9"/>
    <w:rsid w:val="00CE6ACB"/>
    <w:rsid w:val="00CE742A"/>
    <w:rsid w:val="00CE7F27"/>
    <w:rsid w:val="00CF0483"/>
    <w:rsid w:val="00CF0924"/>
    <w:rsid w:val="00CF147D"/>
    <w:rsid w:val="00CF17AE"/>
    <w:rsid w:val="00CF397F"/>
    <w:rsid w:val="00CF5322"/>
    <w:rsid w:val="00CF6002"/>
    <w:rsid w:val="00CF64C1"/>
    <w:rsid w:val="00CF6BA7"/>
    <w:rsid w:val="00CF714F"/>
    <w:rsid w:val="00CF798F"/>
    <w:rsid w:val="00CF79CA"/>
    <w:rsid w:val="00D0012A"/>
    <w:rsid w:val="00D00B3D"/>
    <w:rsid w:val="00D00C62"/>
    <w:rsid w:val="00D00D39"/>
    <w:rsid w:val="00D010C9"/>
    <w:rsid w:val="00D01254"/>
    <w:rsid w:val="00D0295F"/>
    <w:rsid w:val="00D02D53"/>
    <w:rsid w:val="00D03FAA"/>
    <w:rsid w:val="00D04DEC"/>
    <w:rsid w:val="00D0556F"/>
    <w:rsid w:val="00D05C9E"/>
    <w:rsid w:val="00D073DF"/>
    <w:rsid w:val="00D1081E"/>
    <w:rsid w:val="00D10864"/>
    <w:rsid w:val="00D11F34"/>
    <w:rsid w:val="00D13B37"/>
    <w:rsid w:val="00D13FB5"/>
    <w:rsid w:val="00D15051"/>
    <w:rsid w:val="00D151CE"/>
    <w:rsid w:val="00D16474"/>
    <w:rsid w:val="00D17EE3"/>
    <w:rsid w:val="00D20A40"/>
    <w:rsid w:val="00D210C8"/>
    <w:rsid w:val="00D21C34"/>
    <w:rsid w:val="00D222E8"/>
    <w:rsid w:val="00D24E00"/>
    <w:rsid w:val="00D24FEA"/>
    <w:rsid w:val="00D25455"/>
    <w:rsid w:val="00D26FD1"/>
    <w:rsid w:val="00D30257"/>
    <w:rsid w:val="00D310A7"/>
    <w:rsid w:val="00D34877"/>
    <w:rsid w:val="00D35735"/>
    <w:rsid w:val="00D362F2"/>
    <w:rsid w:val="00D37181"/>
    <w:rsid w:val="00D40448"/>
    <w:rsid w:val="00D404C5"/>
    <w:rsid w:val="00D408E1"/>
    <w:rsid w:val="00D41D58"/>
    <w:rsid w:val="00D429FE"/>
    <w:rsid w:val="00D4322E"/>
    <w:rsid w:val="00D46AD2"/>
    <w:rsid w:val="00D55363"/>
    <w:rsid w:val="00D5678E"/>
    <w:rsid w:val="00D60884"/>
    <w:rsid w:val="00D62C7B"/>
    <w:rsid w:val="00D669D3"/>
    <w:rsid w:val="00D67804"/>
    <w:rsid w:val="00D70E60"/>
    <w:rsid w:val="00D7491F"/>
    <w:rsid w:val="00D74D47"/>
    <w:rsid w:val="00D74D5E"/>
    <w:rsid w:val="00D7555A"/>
    <w:rsid w:val="00D75B7A"/>
    <w:rsid w:val="00D77A15"/>
    <w:rsid w:val="00D8075A"/>
    <w:rsid w:val="00D808AD"/>
    <w:rsid w:val="00D81218"/>
    <w:rsid w:val="00D81E5F"/>
    <w:rsid w:val="00D827A9"/>
    <w:rsid w:val="00D84496"/>
    <w:rsid w:val="00D86BAD"/>
    <w:rsid w:val="00D9119D"/>
    <w:rsid w:val="00D929DB"/>
    <w:rsid w:val="00D92D1B"/>
    <w:rsid w:val="00D945E7"/>
    <w:rsid w:val="00D9507E"/>
    <w:rsid w:val="00D955E0"/>
    <w:rsid w:val="00D96C68"/>
    <w:rsid w:val="00DA1906"/>
    <w:rsid w:val="00DA3860"/>
    <w:rsid w:val="00DA3973"/>
    <w:rsid w:val="00DA40C2"/>
    <w:rsid w:val="00DB0992"/>
    <w:rsid w:val="00DB0CD6"/>
    <w:rsid w:val="00DB13DA"/>
    <w:rsid w:val="00DB3301"/>
    <w:rsid w:val="00DB3C6C"/>
    <w:rsid w:val="00DB6FBC"/>
    <w:rsid w:val="00DC05BB"/>
    <w:rsid w:val="00DC092F"/>
    <w:rsid w:val="00DC09DE"/>
    <w:rsid w:val="00DC1181"/>
    <w:rsid w:val="00DC1771"/>
    <w:rsid w:val="00DC2321"/>
    <w:rsid w:val="00DC48D3"/>
    <w:rsid w:val="00DC5697"/>
    <w:rsid w:val="00DC7A57"/>
    <w:rsid w:val="00DD05E5"/>
    <w:rsid w:val="00DD1177"/>
    <w:rsid w:val="00DD5D96"/>
    <w:rsid w:val="00DD6533"/>
    <w:rsid w:val="00DD7D28"/>
    <w:rsid w:val="00DE31DE"/>
    <w:rsid w:val="00DE3667"/>
    <w:rsid w:val="00DE3E8D"/>
    <w:rsid w:val="00DE7A18"/>
    <w:rsid w:val="00DF1D55"/>
    <w:rsid w:val="00DF26AD"/>
    <w:rsid w:val="00DF3254"/>
    <w:rsid w:val="00DF3977"/>
    <w:rsid w:val="00DF39EB"/>
    <w:rsid w:val="00DF57DC"/>
    <w:rsid w:val="00DF5A31"/>
    <w:rsid w:val="00DF728A"/>
    <w:rsid w:val="00DF7BE6"/>
    <w:rsid w:val="00E00E09"/>
    <w:rsid w:val="00E0106E"/>
    <w:rsid w:val="00E01222"/>
    <w:rsid w:val="00E01643"/>
    <w:rsid w:val="00E01AA3"/>
    <w:rsid w:val="00E025FA"/>
    <w:rsid w:val="00E0311B"/>
    <w:rsid w:val="00E0399B"/>
    <w:rsid w:val="00E043EC"/>
    <w:rsid w:val="00E04D76"/>
    <w:rsid w:val="00E04E6E"/>
    <w:rsid w:val="00E061F0"/>
    <w:rsid w:val="00E1343E"/>
    <w:rsid w:val="00E15D2E"/>
    <w:rsid w:val="00E1778F"/>
    <w:rsid w:val="00E1784C"/>
    <w:rsid w:val="00E240C8"/>
    <w:rsid w:val="00E24961"/>
    <w:rsid w:val="00E24FFB"/>
    <w:rsid w:val="00E30659"/>
    <w:rsid w:val="00E30B07"/>
    <w:rsid w:val="00E30D85"/>
    <w:rsid w:val="00E323FD"/>
    <w:rsid w:val="00E329F3"/>
    <w:rsid w:val="00E37FFD"/>
    <w:rsid w:val="00E40314"/>
    <w:rsid w:val="00E406D5"/>
    <w:rsid w:val="00E41638"/>
    <w:rsid w:val="00E42CFB"/>
    <w:rsid w:val="00E4354F"/>
    <w:rsid w:val="00E4357F"/>
    <w:rsid w:val="00E4404C"/>
    <w:rsid w:val="00E44EDC"/>
    <w:rsid w:val="00E4503E"/>
    <w:rsid w:val="00E4579C"/>
    <w:rsid w:val="00E476B6"/>
    <w:rsid w:val="00E47ACE"/>
    <w:rsid w:val="00E5036B"/>
    <w:rsid w:val="00E506D7"/>
    <w:rsid w:val="00E520D1"/>
    <w:rsid w:val="00E566D2"/>
    <w:rsid w:val="00E56DBE"/>
    <w:rsid w:val="00E56F29"/>
    <w:rsid w:val="00E63437"/>
    <w:rsid w:val="00E63571"/>
    <w:rsid w:val="00E64AC4"/>
    <w:rsid w:val="00E65024"/>
    <w:rsid w:val="00E657D1"/>
    <w:rsid w:val="00E673B3"/>
    <w:rsid w:val="00E67F51"/>
    <w:rsid w:val="00E703AD"/>
    <w:rsid w:val="00E70BC4"/>
    <w:rsid w:val="00E714C7"/>
    <w:rsid w:val="00E722D0"/>
    <w:rsid w:val="00E738D8"/>
    <w:rsid w:val="00E73E31"/>
    <w:rsid w:val="00E74DC9"/>
    <w:rsid w:val="00E75508"/>
    <w:rsid w:val="00E7553D"/>
    <w:rsid w:val="00E768C6"/>
    <w:rsid w:val="00E80603"/>
    <w:rsid w:val="00E81B21"/>
    <w:rsid w:val="00E8279E"/>
    <w:rsid w:val="00E83AD6"/>
    <w:rsid w:val="00E84AE6"/>
    <w:rsid w:val="00E86225"/>
    <w:rsid w:val="00E87D2B"/>
    <w:rsid w:val="00E927E0"/>
    <w:rsid w:val="00E928C7"/>
    <w:rsid w:val="00E93939"/>
    <w:rsid w:val="00E94906"/>
    <w:rsid w:val="00E94D06"/>
    <w:rsid w:val="00E94E7D"/>
    <w:rsid w:val="00E9720D"/>
    <w:rsid w:val="00E9753E"/>
    <w:rsid w:val="00EA03FF"/>
    <w:rsid w:val="00EA240F"/>
    <w:rsid w:val="00EA2F0E"/>
    <w:rsid w:val="00EA307B"/>
    <w:rsid w:val="00EA345A"/>
    <w:rsid w:val="00EA42B6"/>
    <w:rsid w:val="00EA43D6"/>
    <w:rsid w:val="00EA5438"/>
    <w:rsid w:val="00EA6368"/>
    <w:rsid w:val="00EA766C"/>
    <w:rsid w:val="00EB011E"/>
    <w:rsid w:val="00EB0971"/>
    <w:rsid w:val="00EB16A4"/>
    <w:rsid w:val="00EB25A8"/>
    <w:rsid w:val="00EB34AA"/>
    <w:rsid w:val="00EB527B"/>
    <w:rsid w:val="00EB5619"/>
    <w:rsid w:val="00EB613A"/>
    <w:rsid w:val="00EB6878"/>
    <w:rsid w:val="00EB6F06"/>
    <w:rsid w:val="00EC4D18"/>
    <w:rsid w:val="00EC4D28"/>
    <w:rsid w:val="00EC6DEB"/>
    <w:rsid w:val="00EC7087"/>
    <w:rsid w:val="00EC7FC0"/>
    <w:rsid w:val="00ED13D8"/>
    <w:rsid w:val="00ED2939"/>
    <w:rsid w:val="00ED4640"/>
    <w:rsid w:val="00ED4CE1"/>
    <w:rsid w:val="00ED6F2F"/>
    <w:rsid w:val="00EE18CC"/>
    <w:rsid w:val="00EE2E1B"/>
    <w:rsid w:val="00EE38A5"/>
    <w:rsid w:val="00EE4B47"/>
    <w:rsid w:val="00EE5A25"/>
    <w:rsid w:val="00EE78DA"/>
    <w:rsid w:val="00EF2C08"/>
    <w:rsid w:val="00EF2CED"/>
    <w:rsid w:val="00EF4876"/>
    <w:rsid w:val="00EF5CAF"/>
    <w:rsid w:val="00EF5ECD"/>
    <w:rsid w:val="00EF7190"/>
    <w:rsid w:val="00EF765F"/>
    <w:rsid w:val="00F02B49"/>
    <w:rsid w:val="00F03D56"/>
    <w:rsid w:val="00F049B9"/>
    <w:rsid w:val="00F07C05"/>
    <w:rsid w:val="00F11913"/>
    <w:rsid w:val="00F11ABB"/>
    <w:rsid w:val="00F11C03"/>
    <w:rsid w:val="00F1227B"/>
    <w:rsid w:val="00F1265A"/>
    <w:rsid w:val="00F1294E"/>
    <w:rsid w:val="00F12ADF"/>
    <w:rsid w:val="00F133A0"/>
    <w:rsid w:val="00F13959"/>
    <w:rsid w:val="00F1484B"/>
    <w:rsid w:val="00F14A8C"/>
    <w:rsid w:val="00F1563A"/>
    <w:rsid w:val="00F158BB"/>
    <w:rsid w:val="00F15E44"/>
    <w:rsid w:val="00F17B1D"/>
    <w:rsid w:val="00F2072D"/>
    <w:rsid w:val="00F20CC5"/>
    <w:rsid w:val="00F21452"/>
    <w:rsid w:val="00F22AB7"/>
    <w:rsid w:val="00F23627"/>
    <w:rsid w:val="00F23A6F"/>
    <w:rsid w:val="00F2409A"/>
    <w:rsid w:val="00F2515E"/>
    <w:rsid w:val="00F254AC"/>
    <w:rsid w:val="00F2589A"/>
    <w:rsid w:val="00F265F6"/>
    <w:rsid w:val="00F2779E"/>
    <w:rsid w:val="00F3132B"/>
    <w:rsid w:val="00F33DB0"/>
    <w:rsid w:val="00F34561"/>
    <w:rsid w:val="00F34E6C"/>
    <w:rsid w:val="00F35547"/>
    <w:rsid w:val="00F3608E"/>
    <w:rsid w:val="00F3667E"/>
    <w:rsid w:val="00F400C7"/>
    <w:rsid w:val="00F40C83"/>
    <w:rsid w:val="00F41A0C"/>
    <w:rsid w:val="00F42C19"/>
    <w:rsid w:val="00F43C2F"/>
    <w:rsid w:val="00F47514"/>
    <w:rsid w:val="00F47B97"/>
    <w:rsid w:val="00F47EAD"/>
    <w:rsid w:val="00F5025E"/>
    <w:rsid w:val="00F51086"/>
    <w:rsid w:val="00F517EB"/>
    <w:rsid w:val="00F5180B"/>
    <w:rsid w:val="00F52096"/>
    <w:rsid w:val="00F5360F"/>
    <w:rsid w:val="00F55149"/>
    <w:rsid w:val="00F55C27"/>
    <w:rsid w:val="00F55D13"/>
    <w:rsid w:val="00F561CE"/>
    <w:rsid w:val="00F60955"/>
    <w:rsid w:val="00F61119"/>
    <w:rsid w:val="00F62BE2"/>
    <w:rsid w:val="00F65890"/>
    <w:rsid w:val="00F66321"/>
    <w:rsid w:val="00F66784"/>
    <w:rsid w:val="00F6736C"/>
    <w:rsid w:val="00F67A45"/>
    <w:rsid w:val="00F7236A"/>
    <w:rsid w:val="00F73EF0"/>
    <w:rsid w:val="00F7440F"/>
    <w:rsid w:val="00F74B9D"/>
    <w:rsid w:val="00F74DEB"/>
    <w:rsid w:val="00F75BF1"/>
    <w:rsid w:val="00F77083"/>
    <w:rsid w:val="00F80883"/>
    <w:rsid w:val="00F81E7D"/>
    <w:rsid w:val="00F81F9E"/>
    <w:rsid w:val="00F82CB0"/>
    <w:rsid w:val="00F834AA"/>
    <w:rsid w:val="00F83A16"/>
    <w:rsid w:val="00F85A9E"/>
    <w:rsid w:val="00F874FB"/>
    <w:rsid w:val="00F87B5A"/>
    <w:rsid w:val="00F90A73"/>
    <w:rsid w:val="00F91E47"/>
    <w:rsid w:val="00F925E3"/>
    <w:rsid w:val="00F93E0D"/>
    <w:rsid w:val="00F958E7"/>
    <w:rsid w:val="00F96C96"/>
    <w:rsid w:val="00FA121B"/>
    <w:rsid w:val="00FA4E39"/>
    <w:rsid w:val="00FA51F2"/>
    <w:rsid w:val="00FB016A"/>
    <w:rsid w:val="00FB183D"/>
    <w:rsid w:val="00FB21B3"/>
    <w:rsid w:val="00FB5E34"/>
    <w:rsid w:val="00FB6C45"/>
    <w:rsid w:val="00FB71EA"/>
    <w:rsid w:val="00FC01B6"/>
    <w:rsid w:val="00FC022D"/>
    <w:rsid w:val="00FC0FDD"/>
    <w:rsid w:val="00FC2FB2"/>
    <w:rsid w:val="00FC3864"/>
    <w:rsid w:val="00FC3D21"/>
    <w:rsid w:val="00FC4221"/>
    <w:rsid w:val="00FC44FE"/>
    <w:rsid w:val="00FC5028"/>
    <w:rsid w:val="00FC5052"/>
    <w:rsid w:val="00FC50F1"/>
    <w:rsid w:val="00FC511A"/>
    <w:rsid w:val="00FC5454"/>
    <w:rsid w:val="00FC62F5"/>
    <w:rsid w:val="00FD0627"/>
    <w:rsid w:val="00FD0B6E"/>
    <w:rsid w:val="00FD0D35"/>
    <w:rsid w:val="00FD1C64"/>
    <w:rsid w:val="00FD49DB"/>
    <w:rsid w:val="00FD73DC"/>
    <w:rsid w:val="00FE0EFB"/>
    <w:rsid w:val="00FE1956"/>
    <w:rsid w:val="00FE1FF0"/>
    <w:rsid w:val="00FE58B0"/>
    <w:rsid w:val="00FE59E1"/>
    <w:rsid w:val="00FE7941"/>
    <w:rsid w:val="00FF05A4"/>
    <w:rsid w:val="00FF089A"/>
    <w:rsid w:val="00FF198C"/>
    <w:rsid w:val="00FF2D0E"/>
    <w:rsid w:val="00FF4194"/>
    <w:rsid w:val="00FF54C4"/>
    <w:rsid w:val="00FF6333"/>
    <w:rsid w:val="00FF6899"/>
    <w:rsid w:val="00FF6AC2"/>
    <w:rsid w:val="00FF78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905"/>
    <o:shapelayout v:ext="edit">
      <o:idmap v:ext="edit" data="1"/>
    </o:shapelayout>
  </w:shapeDefaults>
  <w:doNotEmbedSmartTags/>
  <w:decimalSymbol w:val=","/>
  <w:listSeparator w:val=";"/>
  <w14:docId w14:val="7D4FA6FA"/>
  <w15:docId w15:val="{2C90C709-0B8C-40E8-994D-5B94428C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08AD"/>
    <w:pPr>
      <w:suppressAutoHyphens/>
    </w:pPr>
    <w:rPr>
      <w:sz w:val="24"/>
      <w:szCs w:val="24"/>
      <w:lang w:eastAsia="ar-SA"/>
    </w:rPr>
  </w:style>
  <w:style w:type="paragraph" w:styleId="1">
    <w:name w:val="heading 1"/>
    <w:basedOn w:val="a"/>
    <w:next w:val="a0"/>
    <w:qFormat/>
    <w:rsid w:val="00D808AD"/>
    <w:pPr>
      <w:keepNext/>
      <w:tabs>
        <w:tab w:val="num" w:pos="0"/>
        <w:tab w:val="left" w:pos="432"/>
      </w:tabs>
      <w:ind w:left="432" w:hanging="432"/>
      <w:outlineLvl w:val="0"/>
    </w:pPr>
    <w:rPr>
      <w:color w:val="0000FF"/>
      <w:sz w:val="28"/>
      <w:szCs w:val="28"/>
    </w:rPr>
  </w:style>
  <w:style w:type="paragraph" w:styleId="2">
    <w:name w:val="heading 2"/>
    <w:basedOn w:val="a"/>
    <w:next w:val="a0"/>
    <w:qFormat/>
    <w:rsid w:val="00D808AD"/>
    <w:pPr>
      <w:keepNext/>
      <w:tabs>
        <w:tab w:val="num" w:pos="0"/>
        <w:tab w:val="left" w:pos="576"/>
      </w:tabs>
      <w:ind w:left="576" w:hanging="576"/>
      <w:jc w:val="center"/>
      <w:outlineLvl w:val="1"/>
    </w:pPr>
    <w:rPr>
      <w:b/>
      <w:smallCaps/>
      <w:sz w:val="28"/>
      <w:szCs w:val="28"/>
    </w:rPr>
  </w:style>
  <w:style w:type="paragraph" w:styleId="3">
    <w:name w:val="heading 3"/>
    <w:basedOn w:val="a"/>
    <w:next w:val="a0"/>
    <w:qFormat/>
    <w:rsid w:val="00D808AD"/>
    <w:pPr>
      <w:tabs>
        <w:tab w:val="num" w:pos="0"/>
        <w:tab w:val="left" w:pos="720"/>
      </w:tabs>
      <w:ind w:firstLine="720"/>
      <w:outlineLvl w:val="2"/>
    </w:pPr>
    <w:rPr>
      <w:b/>
      <w:sz w:val="28"/>
      <w:szCs w:val="28"/>
    </w:rPr>
  </w:style>
  <w:style w:type="paragraph" w:styleId="4">
    <w:name w:val="heading 4"/>
    <w:basedOn w:val="a"/>
    <w:next w:val="a0"/>
    <w:qFormat/>
    <w:rsid w:val="00D808AD"/>
    <w:pPr>
      <w:keepNext/>
      <w:tabs>
        <w:tab w:val="num" w:pos="0"/>
        <w:tab w:val="left" w:pos="864"/>
      </w:tabs>
      <w:ind w:left="864" w:hanging="864"/>
      <w:outlineLvl w:val="3"/>
    </w:pPr>
    <w:rPr>
      <w:b/>
      <w:bCs/>
      <w:color w:val="0000FF"/>
      <w:sz w:val="26"/>
      <w:szCs w:val="20"/>
    </w:rPr>
  </w:style>
  <w:style w:type="paragraph" w:styleId="5">
    <w:name w:val="heading 5"/>
    <w:basedOn w:val="a"/>
    <w:next w:val="a0"/>
    <w:qFormat/>
    <w:rsid w:val="00D808AD"/>
    <w:pPr>
      <w:keepNext/>
      <w:tabs>
        <w:tab w:val="num" w:pos="0"/>
        <w:tab w:val="left" w:pos="1008"/>
      </w:tabs>
      <w:ind w:left="1008" w:hanging="1008"/>
      <w:jc w:val="center"/>
      <w:outlineLvl w:val="4"/>
    </w:pPr>
    <w:rPr>
      <w:b/>
      <w:bCs/>
      <w:color w:val="0000FF"/>
      <w:sz w:val="2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D808AD"/>
    <w:pPr>
      <w:spacing w:after="120"/>
    </w:pPr>
    <w:rPr>
      <w:sz w:val="20"/>
      <w:szCs w:val="20"/>
    </w:rPr>
  </w:style>
  <w:style w:type="character" w:customStyle="1" w:styleId="WW8Num1z0">
    <w:name w:val="WW8Num1z0"/>
    <w:rsid w:val="00D808AD"/>
  </w:style>
  <w:style w:type="character" w:customStyle="1" w:styleId="WW8Num1z1">
    <w:name w:val="WW8Num1z1"/>
    <w:rsid w:val="00D808AD"/>
  </w:style>
  <w:style w:type="character" w:customStyle="1" w:styleId="WW8Num1z2">
    <w:name w:val="WW8Num1z2"/>
    <w:rsid w:val="00D808AD"/>
  </w:style>
  <w:style w:type="character" w:customStyle="1" w:styleId="WW8Num1z3">
    <w:name w:val="WW8Num1z3"/>
    <w:rsid w:val="00D808AD"/>
  </w:style>
  <w:style w:type="character" w:customStyle="1" w:styleId="WW8Num1z4">
    <w:name w:val="WW8Num1z4"/>
    <w:rsid w:val="00D808AD"/>
  </w:style>
  <w:style w:type="character" w:customStyle="1" w:styleId="WW8Num1z5">
    <w:name w:val="WW8Num1z5"/>
    <w:rsid w:val="00D808AD"/>
  </w:style>
  <w:style w:type="character" w:customStyle="1" w:styleId="WW8Num1z6">
    <w:name w:val="WW8Num1z6"/>
    <w:rsid w:val="00D808AD"/>
  </w:style>
  <w:style w:type="character" w:customStyle="1" w:styleId="WW8Num1z7">
    <w:name w:val="WW8Num1z7"/>
    <w:rsid w:val="00D808AD"/>
  </w:style>
  <w:style w:type="character" w:customStyle="1" w:styleId="WW8Num1z8">
    <w:name w:val="WW8Num1z8"/>
    <w:rsid w:val="00D808AD"/>
  </w:style>
  <w:style w:type="character" w:customStyle="1" w:styleId="WW8Num2z0">
    <w:name w:val="WW8Num2z0"/>
    <w:rsid w:val="00D808AD"/>
    <w:rPr>
      <w:rFonts w:ascii="Wingdings" w:hAnsi="Wingdings" w:cs="Wingdings"/>
    </w:rPr>
  </w:style>
  <w:style w:type="character" w:customStyle="1" w:styleId="WW8Num2z1">
    <w:name w:val="WW8Num2z1"/>
    <w:rsid w:val="00D808AD"/>
    <w:rPr>
      <w:rFonts w:ascii="Courier New" w:hAnsi="Courier New" w:cs="Courier New"/>
    </w:rPr>
  </w:style>
  <w:style w:type="character" w:customStyle="1" w:styleId="WW8Num2z2">
    <w:name w:val="WW8Num2z2"/>
    <w:rsid w:val="00D808AD"/>
  </w:style>
  <w:style w:type="character" w:customStyle="1" w:styleId="WW8Num2z3">
    <w:name w:val="WW8Num2z3"/>
    <w:rsid w:val="00D808AD"/>
    <w:rPr>
      <w:rFonts w:ascii="Symbol" w:hAnsi="Symbol" w:cs="Symbol"/>
    </w:rPr>
  </w:style>
  <w:style w:type="character" w:customStyle="1" w:styleId="WW8Num2z4">
    <w:name w:val="WW8Num2z4"/>
    <w:rsid w:val="00D808AD"/>
  </w:style>
  <w:style w:type="character" w:customStyle="1" w:styleId="WW8Num2z5">
    <w:name w:val="WW8Num2z5"/>
    <w:rsid w:val="00D808AD"/>
  </w:style>
  <w:style w:type="character" w:customStyle="1" w:styleId="WW8Num2z6">
    <w:name w:val="WW8Num2z6"/>
    <w:rsid w:val="00D808AD"/>
  </w:style>
  <w:style w:type="character" w:customStyle="1" w:styleId="WW8Num2z7">
    <w:name w:val="WW8Num2z7"/>
    <w:rsid w:val="00D808AD"/>
  </w:style>
  <w:style w:type="character" w:customStyle="1" w:styleId="WW8Num2z8">
    <w:name w:val="WW8Num2z8"/>
    <w:rsid w:val="00D808AD"/>
  </w:style>
  <w:style w:type="character" w:customStyle="1" w:styleId="WW8Num3z0">
    <w:name w:val="WW8Num3z0"/>
    <w:rsid w:val="00D808AD"/>
    <w:rPr>
      <w:rFonts w:ascii="Times New Roman" w:hAnsi="Times New Roman" w:cs="Times New Roman"/>
      <w:color w:val="000000"/>
      <w:sz w:val="26"/>
      <w:szCs w:val="26"/>
    </w:rPr>
  </w:style>
  <w:style w:type="character" w:customStyle="1" w:styleId="WW8Num3z1">
    <w:name w:val="WW8Num3z1"/>
    <w:rsid w:val="00D808AD"/>
  </w:style>
  <w:style w:type="character" w:customStyle="1" w:styleId="WW8Num3z2">
    <w:name w:val="WW8Num3z2"/>
    <w:rsid w:val="00D808AD"/>
  </w:style>
  <w:style w:type="character" w:customStyle="1" w:styleId="WW8Num3z3">
    <w:name w:val="WW8Num3z3"/>
    <w:rsid w:val="00D808AD"/>
  </w:style>
  <w:style w:type="character" w:customStyle="1" w:styleId="WW8Num3z4">
    <w:name w:val="WW8Num3z4"/>
    <w:rsid w:val="00D808AD"/>
  </w:style>
  <w:style w:type="character" w:customStyle="1" w:styleId="WW8Num3z5">
    <w:name w:val="WW8Num3z5"/>
    <w:rsid w:val="00D808AD"/>
  </w:style>
  <w:style w:type="character" w:customStyle="1" w:styleId="WW8Num3z6">
    <w:name w:val="WW8Num3z6"/>
    <w:rsid w:val="00D808AD"/>
  </w:style>
  <w:style w:type="character" w:customStyle="1" w:styleId="WW8Num3z7">
    <w:name w:val="WW8Num3z7"/>
    <w:rsid w:val="00D808AD"/>
  </w:style>
  <w:style w:type="character" w:customStyle="1" w:styleId="WW8Num3z8">
    <w:name w:val="WW8Num3z8"/>
    <w:rsid w:val="00D808AD"/>
  </w:style>
  <w:style w:type="character" w:customStyle="1" w:styleId="WW8Num4z0">
    <w:name w:val="WW8Num4z0"/>
    <w:rsid w:val="00D808AD"/>
    <w:rPr>
      <w:rFonts w:ascii="Symbol" w:hAnsi="Symbol" w:cs="Symbol"/>
      <w:sz w:val="26"/>
      <w:szCs w:val="26"/>
    </w:rPr>
  </w:style>
  <w:style w:type="character" w:customStyle="1" w:styleId="WW8Num4z2">
    <w:name w:val="WW8Num4z2"/>
    <w:rsid w:val="00D808AD"/>
    <w:rPr>
      <w:rFonts w:ascii="Wingdings" w:hAnsi="Wingdings" w:cs="Wingdings"/>
    </w:rPr>
  </w:style>
  <w:style w:type="character" w:customStyle="1" w:styleId="WW8Num4z4">
    <w:name w:val="WW8Num4z4"/>
    <w:rsid w:val="00D808AD"/>
    <w:rPr>
      <w:rFonts w:ascii="Courier New" w:hAnsi="Courier New" w:cs="Courier New"/>
    </w:rPr>
  </w:style>
  <w:style w:type="character" w:customStyle="1" w:styleId="WW8Num5z0">
    <w:name w:val="WW8Num5z0"/>
    <w:rsid w:val="00D808AD"/>
    <w:rPr>
      <w:rFonts w:ascii="Wingdings" w:hAnsi="Wingdings" w:cs="Wingdings"/>
      <w:sz w:val="26"/>
      <w:szCs w:val="26"/>
    </w:rPr>
  </w:style>
  <w:style w:type="character" w:customStyle="1" w:styleId="WW8Num5z1">
    <w:name w:val="WW8Num5z1"/>
    <w:rsid w:val="00D808AD"/>
    <w:rPr>
      <w:rFonts w:ascii="Courier New" w:hAnsi="Courier New" w:cs="Courier New"/>
    </w:rPr>
  </w:style>
  <w:style w:type="character" w:customStyle="1" w:styleId="WW8Num5z2">
    <w:name w:val="WW8Num5z2"/>
    <w:rsid w:val="00D808AD"/>
  </w:style>
  <w:style w:type="character" w:customStyle="1" w:styleId="WW8Num5z3">
    <w:name w:val="WW8Num5z3"/>
    <w:rsid w:val="00D808AD"/>
    <w:rPr>
      <w:rFonts w:ascii="Symbol" w:hAnsi="Symbol" w:cs="Symbol"/>
    </w:rPr>
  </w:style>
  <w:style w:type="character" w:customStyle="1" w:styleId="WW8Num5z4">
    <w:name w:val="WW8Num5z4"/>
    <w:rsid w:val="00D808AD"/>
  </w:style>
  <w:style w:type="character" w:customStyle="1" w:styleId="WW8Num5z5">
    <w:name w:val="WW8Num5z5"/>
    <w:rsid w:val="00D808AD"/>
  </w:style>
  <w:style w:type="character" w:customStyle="1" w:styleId="WW8Num5z6">
    <w:name w:val="WW8Num5z6"/>
    <w:rsid w:val="00D808AD"/>
  </w:style>
  <w:style w:type="character" w:customStyle="1" w:styleId="WW8Num5z7">
    <w:name w:val="WW8Num5z7"/>
    <w:rsid w:val="00D808AD"/>
  </w:style>
  <w:style w:type="character" w:customStyle="1" w:styleId="WW8Num5z8">
    <w:name w:val="WW8Num5z8"/>
    <w:rsid w:val="00D808AD"/>
  </w:style>
  <w:style w:type="character" w:customStyle="1" w:styleId="WW8Num6z0">
    <w:name w:val="WW8Num6z0"/>
    <w:rsid w:val="00D808AD"/>
    <w:rPr>
      <w:rFonts w:ascii="Symbol" w:hAnsi="Symbol" w:cs="Symbol"/>
      <w:sz w:val="26"/>
      <w:szCs w:val="26"/>
    </w:rPr>
  </w:style>
  <w:style w:type="character" w:customStyle="1" w:styleId="WW8Num6z1">
    <w:name w:val="WW8Num6z1"/>
    <w:rsid w:val="00D808AD"/>
    <w:rPr>
      <w:rFonts w:ascii="Courier New" w:hAnsi="Courier New" w:cs="Courier New"/>
    </w:rPr>
  </w:style>
  <w:style w:type="character" w:customStyle="1" w:styleId="WW8Num6z2">
    <w:name w:val="WW8Num6z2"/>
    <w:rsid w:val="00D808AD"/>
    <w:rPr>
      <w:rFonts w:ascii="Wingdings" w:hAnsi="Wingdings" w:cs="Wingdings"/>
    </w:rPr>
  </w:style>
  <w:style w:type="character" w:customStyle="1" w:styleId="WW8Num6z3">
    <w:name w:val="WW8Num6z3"/>
    <w:rsid w:val="00D808AD"/>
  </w:style>
  <w:style w:type="character" w:customStyle="1" w:styleId="WW8Num6z4">
    <w:name w:val="WW8Num6z4"/>
    <w:rsid w:val="00D808AD"/>
  </w:style>
  <w:style w:type="character" w:customStyle="1" w:styleId="WW8Num6z5">
    <w:name w:val="WW8Num6z5"/>
    <w:rsid w:val="00D808AD"/>
  </w:style>
  <w:style w:type="character" w:customStyle="1" w:styleId="WW8Num6z6">
    <w:name w:val="WW8Num6z6"/>
    <w:rsid w:val="00D808AD"/>
  </w:style>
  <w:style w:type="character" w:customStyle="1" w:styleId="WW8Num6z7">
    <w:name w:val="WW8Num6z7"/>
    <w:rsid w:val="00D808AD"/>
  </w:style>
  <w:style w:type="character" w:customStyle="1" w:styleId="WW8Num6z8">
    <w:name w:val="WW8Num6z8"/>
    <w:rsid w:val="00D808AD"/>
  </w:style>
  <w:style w:type="character" w:customStyle="1" w:styleId="WW8Num7z0">
    <w:name w:val="WW8Num7z0"/>
    <w:rsid w:val="00D808AD"/>
    <w:rPr>
      <w:rFonts w:ascii="Wingdings" w:hAnsi="Wingdings" w:cs="Wingdings"/>
      <w:color w:val="000000"/>
      <w:sz w:val="26"/>
      <w:szCs w:val="26"/>
    </w:rPr>
  </w:style>
  <w:style w:type="character" w:customStyle="1" w:styleId="WW8Num7z1">
    <w:name w:val="WW8Num7z1"/>
    <w:rsid w:val="00D808AD"/>
    <w:rPr>
      <w:rFonts w:ascii="Courier New" w:hAnsi="Courier New" w:cs="Courier New"/>
    </w:rPr>
  </w:style>
  <w:style w:type="character" w:customStyle="1" w:styleId="WW8Num7z2">
    <w:name w:val="WW8Num7z2"/>
    <w:rsid w:val="00D808AD"/>
  </w:style>
  <w:style w:type="character" w:customStyle="1" w:styleId="WW8Num7z3">
    <w:name w:val="WW8Num7z3"/>
    <w:rsid w:val="00D808AD"/>
    <w:rPr>
      <w:rFonts w:ascii="Symbol" w:hAnsi="Symbol" w:cs="Symbol"/>
    </w:rPr>
  </w:style>
  <w:style w:type="character" w:customStyle="1" w:styleId="WW8Num7z4">
    <w:name w:val="WW8Num7z4"/>
    <w:rsid w:val="00D808AD"/>
  </w:style>
  <w:style w:type="character" w:customStyle="1" w:styleId="WW8Num7z5">
    <w:name w:val="WW8Num7z5"/>
    <w:rsid w:val="00D808AD"/>
  </w:style>
  <w:style w:type="character" w:customStyle="1" w:styleId="WW8Num7z6">
    <w:name w:val="WW8Num7z6"/>
    <w:rsid w:val="00D808AD"/>
  </w:style>
  <w:style w:type="character" w:customStyle="1" w:styleId="WW8Num7z7">
    <w:name w:val="WW8Num7z7"/>
    <w:rsid w:val="00D808AD"/>
  </w:style>
  <w:style w:type="character" w:customStyle="1" w:styleId="WW8Num7z8">
    <w:name w:val="WW8Num7z8"/>
    <w:rsid w:val="00D808AD"/>
  </w:style>
  <w:style w:type="character" w:customStyle="1" w:styleId="WW8Num8z0">
    <w:name w:val="WW8Num8z0"/>
    <w:rsid w:val="00D808AD"/>
    <w:rPr>
      <w:rFonts w:ascii="Wingdings" w:hAnsi="Wingdings" w:cs="Wingdings"/>
      <w:sz w:val="24"/>
      <w:szCs w:val="24"/>
    </w:rPr>
  </w:style>
  <w:style w:type="character" w:customStyle="1" w:styleId="WW8Num8z1">
    <w:name w:val="WW8Num8z1"/>
    <w:rsid w:val="00D808AD"/>
    <w:rPr>
      <w:rFonts w:ascii="Courier New" w:hAnsi="Courier New" w:cs="Courier New"/>
    </w:rPr>
  </w:style>
  <w:style w:type="character" w:customStyle="1" w:styleId="WW8Num8z2">
    <w:name w:val="WW8Num8z2"/>
    <w:rsid w:val="00D808AD"/>
  </w:style>
  <w:style w:type="character" w:customStyle="1" w:styleId="WW8Num8z3">
    <w:name w:val="WW8Num8z3"/>
    <w:rsid w:val="00D808AD"/>
    <w:rPr>
      <w:rFonts w:ascii="Symbol" w:hAnsi="Symbol" w:cs="Symbol"/>
    </w:rPr>
  </w:style>
  <w:style w:type="character" w:customStyle="1" w:styleId="WW8Num8z4">
    <w:name w:val="WW8Num8z4"/>
    <w:rsid w:val="00D808AD"/>
  </w:style>
  <w:style w:type="character" w:customStyle="1" w:styleId="WW8Num8z5">
    <w:name w:val="WW8Num8z5"/>
    <w:rsid w:val="00D808AD"/>
  </w:style>
  <w:style w:type="character" w:customStyle="1" w:styleId="WW8Num8z6">
    <w:name w:val="WW8Num8z6"/>
    <w:rsid w:val="00D808AD"/>
  </w:style>
  <w:style w:type="character" w:customStyle="1" w:styleId="WW8Num8z7">
    <w:name w:val="WW8Num8z7"/>
    <w:rsid w:val="00D808AD"/>
  </w:style>
  <w:style w:type="character" w:customStyle="1" w:styleId="WW8Num8z8">
    <w:name w:val="WW8Num8z8"/>
    <w:rsid w:val="00D808AD"/>
  </w:style>
  <w:style w:type="character" w:customStyle="1" w:styleId="WW8Num9z0">
    <w:name w:val="WW8Num9z0"/>
    <w:rsid w:val="00D808AD"/>
    <w:rPr>
      <w:rFonts w:ascii="Wingdings" w:hAnsi="Wingdings" w:cs="Wingdings"/>
    </w:rPr>
  </w:style>
  <w:style w:type="character" w:customStyle="1" w:styleId="WW8Num9z1">
    <w:name w:val="WW8Num9z1"/>
    <w:rsid w:val="00D808AD"/>
    <w:rPr>
      <w:rFonts w:ascii="Courier New" w:hAnsi="Courier New" w:cs="Courier New"/>
    </w:rPr>
  </w:style>
  <w:style w:type="character" w:customStyle="1" w:styleId="WW8Num9z2">
    <w:name w:val="WW8Num9z2"/>
    <w:rsid w:val="00D808AD"/>
  </w:style>
  <w:style w:type="character" w:customStyle="1" w:styleId="WW8Num9z3">
    <w:name w:val="WW8Num9z3"/>
    <w:rsid w:val="00D808AD"/>
    <w:rPr>
      <w:rFonts w:ascii="Symbol" w:hAnsi="Symbol" w:cs="Symbol"/>
    </w:rPr>
  </w:style>
  <w:style w:type="character" w:customStyle="1" w:styleId="WW8Num9z4">
    <w:name w:val="WW8Num9z4"/>
    <w:rsid w:val="00D808AD"/>
  </w:style>
  <w:style w:type="character" w:customStyle="1" w:styleId="WW8Num9z5">
    <w:name w:val="WW8Num9z5"/>
    <w:rsid w:val="00D808AD"/>
  </w:style>
  <w:style w:type="character" w:customStyle="1" w:styleId="WW8Num9z6">
    <w:name w:val="WW8Num9z6"/>
    <w:rsid w:val="00D808AD"/>
  </w:style>
  <w:style w:type="character" w:customStyle="1" w:styleId="WW8Num9z7">
    <w:name w:val="WW8Num9z7"/>
    <w:rsid w:val="00D808AD"/>
  </w:style>
  <w:style w:type="character" w:customStyle="1" w:styleId="WW8Num9z8">
    <w:name w:val="WW8Num9z8"/>
    <w:rsid w:val="00D808AD"/>
  </w:style>
  <w:style w:type="character" w:customStyle="1" w:styleId="WW8Num10z0">
    <w:name w:val="WW8Num10z0"/>
    <w:rsid w:val="00D808AD"/>
    <w:rPr>
      <w:rFonts w:ascii="Wingdings" w:hAnsi="Wingdings" w:cs="Wingdings"/>
      <w:color w:val="000000"/>
      <w:sz w:val="26"/>
      <w:szCs w:val="26"/>
    </w:rPr>
  </w:style>
  <w:style w:type="character" w:customStyle="1" w:styleId="WW8Num10z1">
    <w:name w:val="WW8Num10z1"/>
    <w:rsid w:val="00D808AD"/>
    <w:rPr>
      <w:rFonts w:ascii="Courier New" w:hAnsi="Courier New" w:cs="Courier New"/>
    </w:rPr>
  </w:style>
  <w:style w:type="character" w:customStyle="1" w:styleId="WW8Num10z2">
    <w:name w:val="WW8Num10z2"/>
    <w:rsid w:val="00D808AD"/>
  </w:style>
  <w:style w:type="character" w:customStyle="1" w:styleId="WW8Num10z3">
    <w:name w:val="WW8Num10z3"/>
    <w:rsid w:val="00D808AD"/>
    <w:rPr>
      <w:rFonts w:ascii="Symbol" w:hAnsi="Symbol" w:cs="Symbol"/>
    </w:rPr>
  </w:style>
  <w:style w:type="character" w:customStyle="1" w:styleId="WW8Num10z4">
    <w:name w:val="WW8Num10z4"/>
    <w:rsid w:val="00D808AD"/>
  </w:style>
  <w:style w:type="character" w:customStyle="1" w:styleId="WW8Num10z5">
    <w:name w:val="WW8Num10z5"/>
    <w:rsid w:val="00D808AD"/>
  </w:style>
  <w:style w:type="character" w:customStyle="1" w:styleId="WW8Num10z6">
    <w:name w:val="WW8Num10z6"/>
    <w:rsid w:val="00D808AD"/>
  </w:style>
  <w:style w:type="character" w:customStyle="1" w:styleId="WW8Num10z7">
    <w:name w:val="WW8Num10z7"/>
    <w:rsid w:val="00D808AD"/>
  </w:style>
  <w:style w:type="character" w:customStyle="1" w:styleId="WW8Num10z8">
    <w:name w:val="WW8Num10z8"/>
    <w:rsid w:val="00D808AD"/>
  </w:style>
  <w:style w:type="character" w:customStyle="1" w:styleId="WW8Num11z0">
    <w:name w:val="WW8Num11z0"/>
    <w:rsid w:val="00D808AD"/>
    <w:rPr>
      <w:rFonts w:ascii="Wingdings" w:hAnsi="Wingdings" w:cs="Wingdings"/>
    </w:rPr>
  </w:style>
  <w:style w:type="character" w:customStyle="1" w:styleId="WW8Num11z1">
    <w:name w:val="WW8Num11z1"/>
    <w:rsid w:val="00D808AD"/>
    <w:rPr>
      <w:rFonts w:ascii="Courier New" w:hAnsi="Courier New" w:cs="Courier New"/>
    </w:rPr>
  </w:style>
  <w:style w:type="character" w:customStyle="1" w:styleId="WW8Num11z2">
    <w:name w:val="WW8Num11z2"/>
    <w:rsid w:val="00D808AD"/>
  </w:style>
  <w:style w:type="character" w:customStyle="1" w:styleId="WW8Num11z3">
    <w:name w:val="WW8Num11z3"/>
    <w:rsid w:val="00D808AD"/>
    <w:rPr>
      <w:rFonts w:ascii="Symbol" w:hAnsi="Symbol" w:cs="Symbol"/>
    </w:rPr>
  </w:style>
  <w:style w:type="character" w:customStyle="1" w:styleId="WW8Num11z4">
    <w:name w:val="WW8Num11z4"/>
    <w:rsid w:val="00D808AD"/>
  </w:style>
  <w:style w:type="character" w:customStyle="1" w:styleId="WW8Num11z5">
    <w:name w:val="WW8Num11z5"/>
    <w:rsid w:val="00D808AD"/>
  </w:style>
  <w:style w:type="character" w:customStyle="1" w:styleId="WW8Num11z6">
    <w:name w:val="WW8Num11z6"/>
    <w:rsid w:val="00D808AD"/>
  </w:style>
  <w:style w:type="character" w:customStyle="1" w:styleId="WW8Num11z7">
    <w:name w:val="WW8Num11z7"/>
    <w:rsid w:val="00D808AD"/>
  </w:style>
  <w:style w:type="character" w:customStyle="1" w:styleId="WW8Num11z8">
    <w:name w:val="WW8Num11z8"/>
    <w:rsid w:val="00D808AD"/>
  </w:style>
  <w:style w:type="character" w:customStyle="1" w:styleId="WW8Num12z0">
    <w:name w:val="WW8Num12z0"/>
    <w:rsid w:val="00D808AD"/>
    <w:rPr>
      <w:rFonts w:ascii="Symbol" w:hAnsi="Symbol" w:cs="Symbol"/>
      <w:sz w:val="24"/>
      <w:szCs w:val="24"/>
    </w:rPr>
  </w:style>
  <w:style w:type="character" w:customStyle="1" w:styleId="WW8Num12z1">
    <w:name w:val="WW8Num12z1"/>
    <w:rsid w:val="00D808AD"/>
  </w:style>
  <w:style w:type="character" w:customStyle="1" w:styleId="WW8Num12z2">
    <w:name w:val="WW8Num12z2"/>
    <w:rsid w:val="00D808AD"/>
    <w:rPr>
      <w:rFonts w:ascii="Wingdings" w:hAnsi="Wingdings" w:cs="Wingdings"/>
    </w:rPr>
  </w:style>
  <w:style w:type="character" w:customStyle="1" w:styleId="WW8Num12z3">
    <w:name w:val="WW8Num12z3"/>
    <w:rsid w:val="00D808AD"/>
  </w:style>
  <w:style w:type="character" w:customStyle="1" w:styleId="WW8Num12z4">
    <w:name w:val="WW8Num12z4"/>
    <w:rsid w:val="00D808AD"/>
    <w:rPr>
      <w:rFonts w:ascii="Courier New" w:hAnsi="Courier New" w:cs="Courier New"/>
    </w:rPr>
  </w:style>
  <w:style w:type="character" w:customStyle="1" w:styleId="WW8Num12z5">
    <w:name w:val="WW8Num12z5"/>
    <w:rsid w:val="00D808AD"/>
  </w:style>
  <w:style w:type="character" w:customStyle="1" w:styleId="WW8Num12z6">
    <w:name w:val="WW8Num12z6"/>
    <w:rsid w:val="00D808AD"/>
  </w:style>
  <w:style w:type="character" w:customStyle="1" w:styleId="WW8Num12z7">
    <w:name w:val="WW8Num12z7"/>
    <w:rsid w:val="00D808AD"/>
  </w:style>
  <w:style w:type="character" w:customStyle="1" w:styleId="WW8Num12z8">
    <w:name w:val="WW8Num12z8"/>
    <w:rsid w:val="00D808AD"/>
  </w:style>
  <w:style w:type="character" w:customStyle="1" w:styleId="WW8Num13z0">
    <w:name w:val="WW8Num13z0"/>
    <w:rsid w:val="00D808AD"/>
    <w:rPr>
      <w:rFonts w:ascii="Symbol" w:hAnsi="Symbol" w:cs="Symbol"/>
      <w:sz w:val="26"/>
      <w:szCs w:val="26"/>
    </w:rPr>
  </w:style>
  <w:style w:type="character" w:customStyle="1" w:styleId="WW8Num13z1">
    <w:name w:val="WW8Num13z1"/>
    <w:rsid w:val="00D808AD"/>
    <w:rPr>
      <w:rFonts w:ascii="Courier New" w:hAnsi="Courier New" w:cs="Courier New"/>
    </w:rPr>
  </w:style>
  <w:style w:type="character" w:customStyle="1" w:styleId="WW8Num13z2">
    <w:name w:val="WW8Num13z2"/>
    <w:rsid w:val="00D808AD"/>
    <w:rPr>
      <w:rFonts w:ascii="Wingdings" w:hAnsi="Wingdings" w:cs="Wingdings"/>
    </w:rPr>
  </w:style>
  <w:style w:type="character" w:customStyle="1" w:styleId="WW8Num13z3">
    <w:name w:val="WW8Num13z3"/>
    <w:rsid w:val="00D808AD"/>
  </w:style>
  <w:style w:type="character" w:customStyle="1" w:styleId="WW8Num13z4">
    <w:name w:val="WW8Num13z4"/>
    <w:rsid w:val="00D808AD"/>
  </w:style>
  <w:style w:type="character" w:customStyle="1" w:styleId="WW8Num13z5">
    <w:name w:val="WW8Num13z5"/>
    <w:rsid w:val="00D808AD"/>
  </w:style>
  <w:style w:type="character" w:customStyle="1" w:styleId="WW8Num13z6">
    <w:name w:val="WW8Num13z6"/>
    <w:rsid w:val="00D808AD"/>
  </w:style>
  <w:style w:type="character" w:customStyle="1" w:styleId="WW8Num13z7">
    <w:name w:val="WW8Num13z7"/>
    <w:rsid w:val="00D808AD"/>
  </w:style>
  <w:style w:type="character" w:customStyle="1" w:styleId="WW8Num13z8">
    <w:name w:val="WW8Num13z8"/>
    <w:rsid w:val="00D808AD"/>
  </w:style>
  <w:style w:type="character" w:customStyle="1" w:styleId="WW8Num14z0">
    <w:name w:val="WW8Num14z0"/>
    <w:rsid w:val="00D808AD"/>
    <w:rPr>
      <w:rFonts w:ascii="Symbol" w:hAnsi="Symbol" w:cs="Symbol"/>
      <w:sz w:val="26"/>
      <w:szCs w:val="26"/>
    </w:rPr>
  </w:style>
  <w:style w:type="character" w:customStyle="1" w:styleId="WW8Num14z1">
    <w:name w:val="WW8Num14z1"/>
    <w:rsid w:val="00D808AD"/>
    <w:rPr>
      <w:rFonts w:ascii="Courier New" w:hAnsi="Courier New" w:cs="Courier New"/>
    </w:rPr>
  </w:style>
  <w:style w:type="character" w:customStyle="1" w:styleId="WW8Num14z3">
    <w:name w:val="WW8Num14z3"/>
    <w:rsid w:val="00D808AD"/>
    <w:rPr>
      <w:rFonts w:ascii="Symbol" w:hAnsi="Symbol" w:cs="Symbol"/>
    </w:rPr>
  </w:style>
  <w:style w:type="character" w:customStyle="1" w:styleId="WW8Num15z0">
    <w:name w:val="WW8Num15z0"/>
    <w:rsid w:val="00D808AD"/>
    <w:rPr>
      <w:rFonts w:ascii="Symbol" w:hAnsi="Symbol" w:cs="Symbol"/>
      <w:spacing w:val="4"/>
      <w:sz w:val="26"/>
      <w:szCs w:val="26"/>
    </w:rPr>
  </w:style>
  <w:style w:type="character" w:customStyle="1" w:styleId="WW8Num15z1">
    <w:name w:val="WW8Num15z1"/>
    <w:rsid w:val="00D808AD"/>
    <w:rPr>
      <w:rFonts w:ascii="Courier New" w:hAnsi="Courier New" w:cs="Courier New"/>
    </w:rPr>
  </w:style>
  <w:style w:type="character" w:customStyle="1" w:styleId="WW8Num15z3">
    <w:name w:val="WW8Num15z3"/>
    <w:rsid w:val="00D808AD"/>
    <w:rPr>
      <w:rFonts w:ascii="Symbol" w:hAnsi="Symbol" w:cs="Symbol"/>
    </w:rPr>
  </w:style>
  <w:style w:type="character" w:customStyle="1" w:styleId="WW8Num16z0">
    <w:name w:val="WW8Num16z0"/>
    <w:rsid w:val="00D808AD"/>
    <w:rPr>
      <w:rFonts w:ascii="Wingdings" w:hAnsi="Wingdings" w:cs="Wingdings"/>
      <w:sz w:val="26"/>
      <w:szCs w:val="26"/>
    </w:rPr>
  </w:style>
  <w:style w:type="character" w:customStyle="1" w:styleId="WW8Num16z1">
    <w:name w:val="WW8Num16z1"/>
    <w:rsid w:val="00D808AD"/>
    <w:rPr>
      <w:rFonts w:ascii="Courier New" w:hAnsi="Courier New" w:cs="Courier New"/>
    </w:rPr>
  </w:style>
  <w:style w:type="character" w:customStyle="1" w:styleId="WW8Num16z3">
    <w:name w:val="WW8Num16z3"/>
    <w:rsid w:val="00D808AD"/>
    <w:rPr>
      <w:rFonts w:ascii="Symbol" w:hAnsi="Symbol" w:cs="Symbol"/>
    </w:rPr>
  </w:style>
  <w:style w:type="character" w:customStyle="1" w:styleId="WW8Num17z0">
    <w:name w:val="WW8Num17z0"/>
    <w:rsid w:val="00D808AD"/>
    <w:rPr>
      <w:rFonts w:ascii="Symbol" w:hAnsi="Symbol" w:cs="Symbol"/>
      <w:color w:val="00000A"/>
    </w:rPr>
  </w:style>
  <w:style w:type="character" w:customStyle="1" w:styleId="WW8Num17z1">
    <w:name w:val="WW8Num17z1"/>
    <w:rsid w:val="00D808AD"/>
    <w:rPr>
      <w:rFonts w:ascii="Courier New" w:hAnsi="Courier New" w:cs="Courier New"/>
    </w:rPr>
  </w:style>
  <w:style w:type="character" w:customStyle="1" w:styleId="WW8Num17z3">
    <w:name w:val="WW8Num17z3"/>
    <w:rsid w:val="00D808AD"/>
    <w:rPr>
      <w:rFonts w:ascii="Symbol" w:hAnsi="Symbol" w:cs="Symbol"/>
    </w:rPr>
  </w:style>
  <w:style w:type="character" w:customStyle="1" w:styleId="WW8Num18z0">
    <w:name w:val="WW8Num18z0"/>
    <w:rsid w:val="00D808AD"/>
    <w:rPr>
      <w:rFonts w:ascii="Symbol" w:hAnsi="Symbol" w:cs="Symbol"/>
    </w:rPr>
  </w:style>
  <w:style w:type="character" w:customStyle="1" w:styleId="WW8Num18z1">
    <w:name w:val="WW8Num18z1"/>
    <w:rsid w:val="00D808AD"/>
    <w:rPr>
      <w:rFonts w:ascii="Courier New" w:hAnsi="Courier New" w:cs="Courier New"/>
    </w:rPr>
  </w:style>
  <w:style w:type="character" w:customStyle="1" w:styleId="WW8Num18z3">
    <w:name w:val="WW8Num18z3"/>
    <w:rsid w:val="00D808AD"/>
    <w:rPr>
      <w:rFonts w:ascii="Symbol" w:hAnsi="Symbol" w:cs="Symbol"/>
    </w:rPr>
  </w:style>
  <w:style w:type="character" w:customStyle="1" w:styleId="WW8Num19z0">
    <w:name w:val="WW8Num19z0"/>
    <w:rsid w:val="00D808AD"/>
    <w:rPr>
      <w:rFonts w:ascii="Symbol" w:hAnsi="Symbol" w:cs="Symbol"/>
      <w:color w:val="00000A"/>
      <w:sz w:val="26"/>
      <w:szCs w:val="26"/>
    </w:rPr>
  </w:style>
  <w:style w:type="character" w:customStyle="1" w:styleId="WW8Num19z1">
    <w:name w:val="WW8Num19z1"/>
    <w:rsid w:val="00D808AD"/>
    <w:rPr>
      <w:rFonts w:ascii="Courier New" w:hAnsi="Courier New" w:cs="Courier New"/>
    </w:rPr>
  </w:style>
  <w:style w:type="character" w:customStyle="1" w:styleId="WW8Num19z3">
    <w:name w:val="WW8Num19z3"/>
    <w:rsid w:val="00D808AD"/>
    <w:rPr>
      <w:rFonts w:ascii="Symbol" w:hAnsi="Symbol" w:cs="Symbol"/>
    </w:rPr>
  </w:style>
  <w:style w:type="character" w:customStyle="1" w:styleId="WW8Num20z0">
    <w:name w:val="WW8Num20z0"/>
    <w:rsid w:val="00D808AD"/>
    <w:rPr>
      <w:rFonts w:ascii="Symbol" w:hAnsi="Symbol" w:cs="Symbol"/>
      <w:sz w:val="26"/>
      <w:szCs w:val="26"/>
    </w:rPr>
  </w:style>
  <w:style w:type="character" w:customStyle="1" w:styleId="WW8Num20z1">
    <w:name w:val="WW8Num20z1"/>
    <w:rsid w:val="00D808AD"/>
    <w:rPr>
      <w:rFonts w:ascii="Courier New" w:hAnsi="Courier New" w:cs="Courier New"/>
    </w:rPr>
  </w:style>
  <w:style w:type="character" w:customStyle="1" w:styleId="WW8Num20z3">
    <w:name w:val="WW8Num20z3"/>
    <w:rsid w:val="00D808AD"/>
    <w:rPr>
      <w:rFonts w:ascii="Symbol" w:hAnsi="Symbol" w:cs="Symbol"/>
    </w:rPr>
  </w:style>
  <w:style w:type="character" w:customStyle="1" w:styleId="WW8Num21z0">
    <w:name w:val="WW8Num21z0"/>
    <w:rsid w:val="00D808AD"/>
    <w:rPr>
      <w:rFonts w:ascii="Symbol" w:hAnsi="Symbol" w:cs="Symbol"/>
      <w:color w:val="000000"/>
      <w:sz w:val="26"/>
      <w:szCs w:val="26"/>
    </w:rPr>
  </w:style>
  <w:style w:type="character" w:customStyle="1" w:styleId="WW8Num21z1">
    <w:name w:val="WW8Num21z1"/>
    <w:rsid w:val="00D808AD"/>
    <w:rPr>
      <w:rFonts w:ascii="Courier New" w:hAnsi="Courier New" w:cs="Courier New"/>
    </w:rPr>
  </w:style>
  <w:style w:type="character" w:customStyle="1" w:styleId="WW8Num21z3">
    <w:name w:val="WW8Num21z3"/>
    <w:rsid w:val="00D808AD"/>
    <w:rPr>
      <w:rFonts w:ascii="Symbol" w:hAnsi="Symbol" w:cs="Symbol"/>
    </w:rPr>
  </w:style>
  <w:style w:type="character" w:customStyle="1" w:styleId="WW8Num22z0">
    <w:name w:val="WW8Num22z0"/>
    <w:rsid w:val="00D808AD"/>
    <w:rPr>
      <w:rFonts w:ascii="Symbol" w:hAnsi="Symbol" w:cs="Symbol"/>
      <w:color w:val="000000"/>
      <w:sz w:val="26"/>
      <w:szCs w:val="26"/>
    </w:rPr>
  </w:style>
  <w:style w:type="character" w:customStyle="1" w:styleId="WW8Num22z1">
    <w:name w:val="WW8Num22z1"/>
    <w:rsid w:val="00D808AD"/>
    <w:rPr>
      <w:rFonts w:ascii="Courier New" w:hAnsi="Courier New" w:cs="Courier New"/>
    </w:rPr>
  </w:style>
  <w:style w:type="character" w:customStyle="1" w:styleId="WW8Num22z2">
    <w:name w:val="WW8Num22z2"/>
    <w:rsid w:val="00D808AD"/>
    <w:rPr>
      <w:rFonts w:ascii="Wingdings" w:hAnsi="Wingdings" w:cs="Wingdings"/>
    </w:rPr>
  </w:style>
  <w:style w:type="character" w:customStyle="1" w:styleId="WW8Num22z3">
    <w:name w:val="WW8Num22z3"/>
    <w:rsid w:val="00D808AD"/>
  </w:style>
  <w:style w:type="character" w:customStyle="1" w:styleId="WW8Num22z4">
    <w:name w:val="WW8Num22z4"/>
    <w:rsid w:val="00D808AD"/>
  </w:style>
  <w:style w:type="character" w:customStyle="1" w:styleId="WW8Num22z5">
    <w:name w:val="WW8Num22z5"/>
    <w:rsid w:val="00D808AD"/>
  </w:style>
  <w:style w:type="character" w:customStyle="1" w:styleId="WW8Num22z6">
    <w:name w:val="WW8Num22z6"/>
    <w:rsid w:val="00D808AD"/>
  </w:style>
  <w:style w:type="character" w:customStyle="1" w:styleId="WW8Num22z7">
    <w:name w:val="WW8Num22z7"/>
    <w:rsid w:val="00D808AD"/>
  </w:style>
  <w:style w:type="character" w:customStyle="1" w:styleId="WW8Num22z8">
    <w:name w:val="WW8Num22z8"/>
    <w:rsid w:val="00D808AD"/>
  </w:style>
  <w:style w:type="character" w:customStyle="1" w:styleId="WW8Num23z0">
    <w:name w:val="WW8Num23z0"/>
    <w:rsid w:val="00D808AD"/>
    <w:rPr>
      <w:rFonts w:ascii="Wingdings" w:hAnsi="Wingdings" w:cs="Wingdings"/>
    </w:rPr>
  </w:style>
  <w:style w:type="character" w:customStyle="1" w:styleId="WW8Num23z1">
    <w:name w:val="WW8Num23z1"/>
    <w:rsid w:val="00D808AD"/>
    <w:rPr>
      <w:rFonts w:ascii="Courier New" w:hAnsi="Courier New" w:cs="Courier New"/>
    </w:rPr>
  </w:style>
  <w:style w:type="character" w:customStyle="1" w:styleId="WW8Num23z3">
    <w:name w:val="WW8Num23z3"/>
    <w:rsid w:val="00D808AD"/>
    <w:rPr>
      <w:rFonts w:ascii="Symbol" w:hAnsi="Symbol" w:cs="Symbol"/>
    </w:rPr>
  </w:style>
  <w:style w:type="character" w:customStyle="1" w:styleId="WW8Num24z0">
    <w:name w:val="WW8Num24z0"/>
    <w:rsid w:val="00D808AD"/>
    <w:rPr>
      <w:rFonts w:ascii="Symbol" w:hAnsi="Symbol" w:cs="Symbol"/>
      <w:sz w:val="26"/>
      <w:szCs w:val="26"/>
    </w:rPr>
  </w:style>
  <w:style w:type="character" w:customStyle="1" w:styleId="WW8Num24z1">
    <w:name w:val="WW8Num24z1"/>
    <w:rsid w:val="00D808AD"/>
    <w:rPr>
      <w:rFonts w:ascii="Courier New" w:hAnsi="Courier New" w:cs="Courier New"/>
    </w:rPr>
  </w:style>
  <w:style w:type="character" w:customStyle="1" w:styleId="WW8Num24z3">
    <w:name w:val="WW8Num24z3"/>
    <w:rsid w:val="00D808AD"/>
    <w:rPr>
      <w:rFonts w:ascii="Symbol" w:hAnsi="Symbol" w:cs="Symbol"/>
    </w:rPr>
  </w:style>
  <w:style w:type="character" w:customStyle="1" w:styleId="WW8Num25z0">
    <w:name w:val="WW8Num25z0"/>
    <w:rsid w:val="00D808AD"/>
    <w:rPr>
      <w:rFonts w:ascii="Symbol" w:hAnsi="Symbol" w:cs="Symbol"/>
      <w:sz w:val="26"/>
      <w:szCs w:val="26"/>
    </w:rPr>
  </w:style>
  <w:style w:type="character" w:customStyle="1" w:styleId="WW8Num25z1">
    <w:name w:val="WW8Num25z1"/>
    <w:rsid w:val="00D808AD"/>
    <w:rPr>
      <w:rFonts w:ascii="Courier New" w:hAnsi="Courier New" w:cs="Courier New"/>
    </w:rPr>
  </w:style>
  <w:style w:type="character" w:customStyle="1" w:styleId="WW8Num25z3">
    <w:name w:val="WW8Num25z3"/>
    <w:rsid w:val="00D808AD"/>
    <w:rPr>
      <w:rFonts w:ascii="Symbol" w:hAnsi="Symbol" w:cs="Symbol"/>
    </w:rPr>
  </w:style>
  <w:style w:type="character" w:customStyle="1" w:styleId="10">
    <w:name w:val="Основной шрифт абзаца1"/>
    <w:rsid w:val="00D808AD"/>
  </w:style>
  <w:style w:type="character" w:customStyle="1" w:styleId="WW8Num4z1">
    <w:name w:val="WW8Num4z1"/>
    <w:rsid w:val="00D808AD"/>
    <w:rPr>
      <w:rFonts w:ascii="Courier New" w:hAnsi="Courier New" w:cs="Courier New"/>
    </w:rPr>
  </w:style>
  <w:style w:type="character" w:customStyle="1" w:styleId="WW8Num14z2">
    <w:name w:val="WW8Num14z2"/>
    <w:rsid w:val="00D808AD"/>
    <w:rPr>
      <w:rFonts w:ascii="Wingdings" w:hAnsi="Wingdings" w:cs="Wingdings"/>
    </w:rPr>
  </w:style>
  <w:style w:type="character" w:customStyle="1" w:styleId="WW8Num15z2">
    <w:name w:val="WW8Num15z2"/>
    <w:rsid w:val="00D808AD"/>
    <w:rPr>
      <w:rFonts w:ascii="Wingdings" w:hAnsi="Wingdings" w:cs="Wingdings"/>
    </w:rPr>
  </w:style>
  <w:style w:type="character" w:customStyle="1" w:styleId="WW8Num17z2">
    <w:name w:val="WW8Num17z2"/>
    <w:rsid w:val="00D808AD"/>
    <w:rPr>
      <w:rFonts w:ascii="Wingdings" w:hAnsi="Wingdings" w:cs="Wingdings"/>
    </w:rPr>
  </w:style>
  <w:style w:type="character" w:customStyle="1" w:styleId="WW8Num18z2">
    <w:name w:val="WW8Num18z2"/>
    <w:rsid w:val="00D808AD"/>
    <w:rPr>
      <w:rFonts w:ascii="Wingdings" w:hAnsi="Wingdings" w:cs="Wingdings"/>
    </w:rPr>
  </w:style>
  <w:style w:type="character" w:customStyle="1" w:styleId="WW8Num19z2">
    <w:name w:val="WW8Num19z2"/>
    <w:rsid w:val="00D808AD"/>
    <w:rPr>
      <w:rFonts w:ascii="Wingdings" w:hAnsi="Wingdings" w:cs="Wingdings"/>
    </w:rPr>
  </w:style>
  <w:style w:type="character" w:customStyle="1" w:styleId="WW8Num20z2">
    <w:name w:val="WW8Num20z2"/>
    <w:rsid w:val="00D808AD"/>
    <w:rPr>
      <w:rFonts w:ascii="Wingdings" w:hAnsi="Wingdings" w:cs="Wingdings"/>
    </w:rPr>
  </w:style>
  <w:style w:type="character" w:customStyle="1" w:styleId="WW8Num21z2">
    <w:name w:val="WW8Num21z2"/>
    <w:rsid w:val="00D808AD"/>
    <w:rPr>
      <w:rFonts w:ascii="Wingdings" w:hAnsi="Wingdings" w:cs="Wingdings"/>
    </w:rPr>
  </w:style>
  <w:style w:type="character" w:customStyle="1" w:styleId="WW8Num24z2">
    <w:name w:val="WW8Num24z2"/>
    <w:rsid w:val="00D808AD"/>
    <w:rPr>
      <w:rFonts w:ascii="Wingdings" w:hAnsi="Wingdings" w:cs="Wingdings"/>
    </w:rPr>
  </w:style>
  <w:style w:type="character" w:customStyle="1" w:styleId="WW8Num25z2">
    <w:name w:val="WW8Num25z2"/>
    <w:rsid w:val="00D808AD"/>
    <w:rPr>
      <w:rFonts w:ascii="Wingdings" w:hAnsi="Wingdings" w:cs="Wingdings"/>
    </w:rPr>
  </w:style>
  <w:style w:type="character" w:customStyle="1" w:styleId="WW8Num26z0">
    <w:name w:val="WW8Num26z0"/>
    <w:rsid w:val="00D808AD"/>
    <w:rPr>
      <w:b/>
    </w:rPr>
  </w:style>
  <w:style w:type="character" w:customStyle="1" w:styleId="WW8Num26z1">
    <w:name w:val="WW8Num26z1"/>
    <w:rsid w:val="00D808AD"/>
  </w:style>
  <w:style w:type="character" w:customStyle="1" w:styleId="WW8Num26z2">
    <w:name w:val="WW8Num26z2"/>
    <w:rsid w:val="00D808AD"/>
  </w:style>
  <w:style w:type="character" w:customStyle="1" w:styleId="WW8Num26z3">
    <w:name w:val="WW8Num26z3"/>
    <w:rsid w:val="00D808AD"/>
  </w:style>
  <w:style w:type="character" w:customStyle="1" w:styleId="WW8Num26z4">
    <w:name w:val="WW8Num26z4"/>
    <w:rsid w:val="00D808AD"/>
  </w:style>
  <w:style w:type="character" w:customStyle="1" w:styleId="WW8Num26z5">
    <w:name w:val="WW8Num26z5"/>
    <w:rsid w:val="00D808AD"/>
  </w:style>
  <w:style w:type="character" w:customStyle="1" w:styleId="WW8Num26z6">
    <w:name w:val="WW8Num26z6"/>
    <w:rsid w:val="00D808AD"/>
  </w:style>
  <w:style w:type="character" w:customStyle="1" w:styleId="WW8Num26z7">
    <w:name w:val="WW8Num26z7"/>
    <w:rsid w:val="00D808AD"/>
  </w:style>
  <w:style w:type="character" w:customStyle="1" w:styleId="WW8Num26z8">
    <w:name w:val="WW8Num26z8"/>
    <w:rsid w:val="00D808AD"/>
  </w:style>
  <w:style w:type="character" w:customStyle="1" w:styleId="WW8Num27z0">
    <w:name w:val="WW8Num27z0"/>
    <w:rsid w:val="00D808AD"/>
    <w:rPr>
      <w:rFonts w:ascii="Wingdings" w:hAnsi="Wingdings" w:cs="Wingdings"/>
    </w:rPr>
  </w:style>
  <w:style w:type="character" w:customStyle="1" w:styleId="WW8Num27z1">
    <w:name w:val="WW8Num27z1"/>
    <w:rsid w:val="00D808AD"/>
    <w:rPr>
      <w:rFonts w:ascii="Courier New" w:hAnsi="Courier New" w:cs="Courier New"/>
    </w:rPr>
  </w:style>
  <w:style w:type="character" w:customStyle="1" w:styleId="WW8Num27z3">
    <w:name w:val="WW8Num27z3"/>
    <w:rsid w:val="00D808AD"/>
    <w:rPr>
      <w:rFonts w:ascii="Symbol" w:hAnsi="Symbol" w:cs="Symbol"/>
    </w:rPr>
  </w:style>
  <w:style w:type="character" w:customStyle="1" w:styleId="WW8Num28z0">
    <w:name w:val="WW8Num28z0"/>
    <w:rsid w:val="00D808AD"/>
    <w:rPr>
      <w:rFonts w:ascii="Wingdings" w:hAnsi="Wingdings" w:cs="Wingdings"/>
    </w:rPr>
  </w:style>
  <w:style w:type="character" w:customStyle="1" w:styleId="WW8Num28z1">
    <w:name w:val="WW8Num28z1"/>
    <w:rsid w:val="00D808AD"/>
    <w:rPr>
      <w:rFonts w:ascii="Courier New" w:hAnsi="Courier New" w:cs="Courier New"/>
    </w:rPr>
  </w:style>
  <w:style w:type="character" w:customStyle="1" w:styleId="WW8Num28z3">
    <w:name w:val="WW8Num28z3"/>
    <w:rsid w:val="00D808AD"/>
    <w:rPr>
      <w:rFonts w:ascii="Symbol" w:hAnsi="Symbol" w:cs="Symbol"/>
    </w:rPr>
  </w:style>
  <w:style w:type="character" w:customStyle="1" w:styleId="WW8Num29z0">
    <w:name w:val="WW8Num29z0"/>
    <w:rsid w:val="00D808AD"/>
    <w:rPr>
      <w:rFonts w:ascii="Wingdings" w:hAnsi="Wingdings" w:cs="Wingdings"/>
    </w:rPr>
  </w:style>
  <w:style w:type="character" w:customStyle="1" w:styleId="WW8Num29z1">
    <w:name w:val="WW8Num29z1"/>
    <w:rsid w:val="00D808AD"/>
    <w:rPr>
      <w:rFonts w:ascii="Courier New" w:hAnsi="Courier New" w:cs="Courier New"/>
    </w:rPr>
  </w:style>
  <w:style w:type="character" w:customStyle="1" w:styleId="WW8Num29z3">
    <w:name w:val="WW8Num29z3"/>
    <w:rsid w:val="00D808AD"/>
    <w:rPr>
      <w:rFonts w:ascii="Symbol" w:hAnsi="Symbol" w:cs="Symbol"/>
    </w:rPr>
  </w:style>
  <w:style w:type="character" w:customStyle="1" w:styleId="WW8Num30z0">
    <w:name w:val="WW8Num30z0"/>
    <w:rsid w:val="00D808AD"/>
    <w:rPr>
      <w:rFonts w:ascii="Symbol" w:hAnsi="Symbol" w:cs="Symbol"/>
      <w:sz w:val="26"/>
      <w:szCs w:val="26"/>
    </w:rPr>
  </w:style>
  <w:style w:type="character" w:customStyle="1" w:styleId="WW8Num30z1">
    <w:name w:val="WW8Num30z1"/>
    <w:rsid w:val="00D808AD"/>
    <w:rPr>
      <w:rFonts w:ascii="Courier New" w:hAnsi="Courier New" w:cs="Courier New"/>
    </w:rPr>
  </w:style>
  <w:style w:type="character" w:customStyle="1" w:styleId="WW8Num30z2">
    <w:name w:val="WW8Num30z2"/>
    <w:rsid w:val="00D808AD"/>
    <w:rPr>
      <w:rFonts w:ascii="Wingdings" w:hAnsi="Wingdings" w:cs="Wingdings"/>
    </w:rPr>
  </w:style>
  <w:style w:type="character" w:customStyle="1" w:styleId="11">
    <w:name w:val="Основной шрифт абзаца1"/>
    <w:rsid w:val="00D808AD"/>
  </w:style>
  <w:style w:type="character" w:customStyle="1" w:styleId="a4">
    <w:name w:val="Символ сноски"/>
    <w:basedOn w:val="11"/>
    <w:rsid w:val="00D808AD"/>
    <w:rPr>
      <w:vertAlign w:val="superscript"/>
    </w:rPr>
  </w:style>
  <w:style w:type="character" w:styleId="a5">
    <w:name w:val="Emphasis"/>
    <w:basedOn w:val="11"/>
    <w:qFormat/>
    <w:rsid w:val="00D808AD"/>
    <w:rPr>
      <w:i/>
      <w:iCs/>
    </w:rPr>
  </w:style>
  <w:style w:type="character" w:customStyle="1" w:styleId="12">
    <w:name w:val="Номер страницы1"/>
    <w:basedOn w:val="11"/>
    <w:rsid w:val="00D808AD"/>
  </w:style>
  <w:style w:type="character" w:customStyle="1" w:styleId="a6">
    <w:name w:val="Основной текст Знак"/>
    <w:rsid w:val="00D808AD"/>
    <w:rPr>
      <w:lang w:val="ru-RU" w:eastAsia="ar-SA" w:bidi="ar-SA"/>
    </w:rPr>
  </w:style>
  <w:style w:type="character" w:customStyle="1" w:styleId="13">
    <w:name w:val="Текст сноски Знак1"/>
    <w:aliases w:val="Footnote Text Char Char Знак,Footnote Text Char Char Char Char Знак,Footnote Text1 Знак,Footnote Text Char Char Char Знак,Footnote Text Char Знак"/>
    <w:basedOn w:val="11"/>
    <w:link w:val="a7"/>
    <w:rsid w:val="00D808AD"/>
    <w:rPr>
      <w:lang w:val="ru-RU" w:eastAsia="ar-SA" w:bidi="ar-SA"/>
    </w:rPr>
  </w:style>
  <w:style w:type="paragraph" w:styleId="a7">
    <w:name w:val="footnote text"/>
    <w:aliases w:val="Footnote Text Char Char,Footnote Text Char Char Char Char,Footnote Text1,Footnote Text Char Char Char,Footnote Text Char"/>
    <w:basedOn w:val="a"/>
    <w:link w:val="13"/>
    <w:rsid w:val="00EE18CC"/>
    <w:pPr>
      <w:suppressAutoHyphens w:val="0"/>
    </w:pPr>
    <w:rPr>
      <w:sz w:val="20"/>
      <w:szCs w:val="20"/>
    </w:rPr>
  </w:style>
  <w:style w:type="character" w:customStyle="1" w:styleId="a8">
    <w:name w:val="Знак Знак"/>
    <w:rsid w:val="00D808AD"/>
    <w:rPr>
      <w:lang w:val="ru-RU" w:eastAsia="ar-SA" w:bidi="ar-SA"/>
    </w:rPr>
  </w:style>
  <w:style w:type="character" w:customStyle="1" w:styleId="30">
    <w:name w:val="Заголовок 3 Знак"/>
    <w:basedOn w:val="11"/>
    <w:rsid w:val="00D808AD"/>
    <w:rPr>
      <w:b/>
      <w:sz w:val="28"/>
      <w:szCs w:val="28"/>
      <w:lang w:val="ru-RU" w:eastAsia="ar-SA" w:bidi="ar-SA"/>
    </w:rPr>
  </w:style>
  <w:style w:type="character" w:customStyle="1" w:styleId="ConsPlusNormal">
    <w:name w:val="ConsPlusNormal Знак"/>
    <w:basedOn w:val="11"/>
    <w:rsid w:val="00D808AD"/>
    <w:rPr>
      <w:rFonts w:ascii="Arial" w:hAnsi="Arial" w:cs="Arial"/>
      <w:lang w:val="ru-RU" w:eastAsia="ar-SA" w:bidi="ar-SA"/>
    </w:rPr>
  </w:style>
  <w:style w:type="character" w:customStyle="1" w:styleId="6">
    <w:name w:val="Знак Знак6"/>
    <w:basedOn w:val="11"/>
    <w:rsid w:val="00D808AD"/>
    <w:rPr>
      <w:b/>
      <w:sz w:val="28"/>
      <w:szCs w:val="28"/>
      <w:lang w:val="ru-RU" w:eastAsia="ar-SA" w:bidi="ar-SA"/>
    </w:rPr>
  </w:style>
  <w:style w:type="character" w:styleId="a9">
    <w:name w:val="Hyperlink"/>
    <w:rsid w:val="00D808AD"/>
    <w:rPr>
      <w:color w:val="000080"/>
      <w:u w:val="single"/>
    </w:rPr>
  </w:style>
  <w:style w:type="character" w:customStyle="1" w:styleId="31">
    <w:name w:val="Основной текст с отступом 3 Знак"/>
    <w:basedOn w:val="10"/>
    <w:rsid w:val="00D808AD"/>
    <w:rPr>
      <w:color w:val="0000FF"/>
      <w:sz w:val="26"/>
      <w:szCs w:val="28"/>
    </w:rPr>
  </w:style>
  <w:style w:type="character" w:customStyle="1" w:styleId="20">
    <w:name w:val="Основной текст с отступом 2 Знак"/>
    <w:basedOn w:val="10"/>
    <w:rsid w:val="00D808AD"/>
    <w:rPr>
      <w:sz w:val="28"/>
    </w:rPr>
  </w:style>
  <w:style w:type="character" w:customStyle="1" w:styleId="32">
    <w:name w:val="Основной текст 3 Знак"/>
    <w:basedOn w:val="10"/>
    <w:rsid w:val="00D808AD"/>
    <w:rPr>
      <w:sz w:val="16"/>
      <w:szCs w:val="16"/>
    </w:rPr>
  </w:style>
  <w:style w:type="character" w:customStyle="1" w:styleId="21">
    <w:name w:val="Основной текст 2 Знак"/>
    <w:basedOn w:val="10"/>
    <w:rsid w:val="00D808AD"/>
    <w:rPr>
      <w:sz w:val="26"/>
      <w:szCs w:val="28"/>
    </w:rPr>
  </w:style>
  <w:style w:type="character" w:customStyle="1" w:styleId="ListLabel1">
    <w:name w:val="ListLabel 1"/>
    <w:rsid w:val="00D808AD"/>
    <w:rPr>
      <w:rFonts w:cs="Times New Roman"/>
      <w:sz w:val="26"/>
      <w:szCs w:val="26"/>
    </w:rPr>
  </w:style>
  <w:style w:type="character" w:customStyle="1" w:styleId="ListLabel2">
    <w:name w:val="ListLabel 2"/>
    <w:rsid w:val="00D808AD"/>
    <w:rPr>
      <w:rFonts w:cs="Symbol"/>
      <w:sz w:val="26"/>
      <w:szCs w:val="26"/>
    </w:rPr>
  </w:style>
  <w:style w:type="character" w:customStyle="1" w:styleId="ListLabel3">
    <w:name w:val="ListLabel 3"/>
    <w:rsid w:val="00D808AD"/>
    <w:rPr>
      <w:rFonts w:cs="Wingdings"/>
      <w:sz w:val="24"/>
      <w:szCs w:val="24"/>
    </w:rPr>
  </w:style>
  <w:style w:type="character" w:customStyle="1" w:styleId="ListLabel4">
    <w:name w:val="ListLabel 4"/>
    <w:rsid w:val="00D808AD"/>
    <w:rPr>
      <w:rFonts w:cs="Symbol"/>
      <w:sz w:val="24"/>
      <w:szCs w:val="24"/>
    </w:rPr>
  </w:style>
  <w:style w:type="character" w:customStyle="1" w:styleId="ListLabel5">
    <w:name w:val="ListLabel 5"/>
    <w:rsid w:val="00D808AD"/>
    <w:rPr>
      <w:rFonts w:cs="Wingdings"/>
    </w:rPr>
  </w:style>
  <w:style w:type="character" w:customStyle="1" w:styleId="ListLabel6">
    <w:name w:val="ListLabel 6"/>
    <w:rsid w:val="00D808AD"/>
    <w:rPr>
      <w:rFonts w:cs="Courier New"/>
    </w:rPr>
  </w:style>
  <w:style w:type="character" w:customStyle="1" w:styleId="ListLabel7">
    <w:name w:val="ListLabel 7"/>
    <w:rsid w:val="00D808AD"/>
    <w:rPr>
      <w:rFonts w:cs="Symbol"/>
    </w:rPr>
  </w:style>
  <w:style w:type="character" w:customStyle="1" w:styleId="ListLabel8">
    <w:name w:val="ListLabel 8"/>
    <w:rsid w:val="00D808AD"/>
    <w:rPr>
      <w:rFonts w:cs="Symbol"/>
      <w:color w:val="00000A"/>
    </w:rPr>
  </w:style>
  <w:style w:type="character" w:customStyle="1" w:styleId="ListLabel9">
    <w:name w:val="ListLabel 9"/>
    <w:rsid w:val="00D808AD"/>
    <w:rPr>
      <w:rFonts w:cs="Symbol"/>
      <w:color w:val="000000"/>
      <w:sz w:val="26"/>
      <w:szCs w:val="26"/>
    </w:rPr>
  </w:style>
  <w:style w:type="character" w:customStyle="1" w:styleId="ListLabel10">
    <w:name w:val="ListLabel 10"/>
    <w:rsid w:val="00D808AD"/>
    <w:rPr>
      <w:color w:val="00000A"/>
    </w:rPr>
  </w:style>
  <w:style w:type="character" w:customStyle="1" w:styleId="ListLabel11">
    <w:name w:val="ListLabel 11"/>
    <w:rsid w:val="00D808AD"/>
    <w:rPr>
      <w:b/>
    </w:rPr>
  </w:style>
  <w:style w:type="paragraph" w:customStyle="1" w:styleId="14">
    <w:name w:val="Заголовок1"/>
    <w:basedOn w:val="a"/>
    <w:next w:val="a0"/>
    <w:rsid w:val="00D808AD"/>
    <w:pPr>
      <w:keepNext/>
      <w:spacing w:before="240" w:after="120"/>
    </w:pPr>
    <w:rPr>
      <w:rFonts w:ascii="Arial" w:eastAsia="Microsoft YaHei" w:hAnsi="Arial" w:cs="Mangal"/>
      <w:sz w:val="28"/>
      <w:szCs w:val="28"/>
    </w:rPr>
  </w:style>
  <w:style w:type="paragraph" w:styleId="aa">
    <w:name w:val="List"/>
    <w:basedOn w:val="a0"/>
    <w:rsid w:val="00D808AD"/>
    <w:rPr>
      <w:rFonts w:cs="Mangal"/>
    </w:rPr>
  </w:style>
  <w:style w:type="paragraph" w:customStyle="1" w:styleId="22">
    <w:name w:val="Название2"/>
    <w:basedOn w:val="a"/>
    <w:rsid w:val="00D808AD"/>
    <w:pPr>
      <w:suppressLineNumbers/>
      <w:spacing w:before="120" w:after="120"/>
    </w:pPr>
    <w:rPr>
      <w:rFonts w:cs="Mangal"/>
      <w:i/>
      <w:iCs/>
    </w:rPr>
  </w:style>
  <w:style w:type="paragraph" w:customStyle="1" w:styleId="23">
    <w:name w:val="Указатель2"/>
    <w:basedOn w:val="a"/>
    <w:rsid w:val="00D808AD"/>
    <w:pPr>
      <w:suppressLineNumbers/>
    </w:pPr>
    <w:rPr>
      <w:rFonts w:cs="Mangal"/>
    </w:rPr>
  </w:style>
  <w:style w:type="paragraph" w:customStyle="1" w:styleId="15">
    <w:name w:val="Название1"/>
    <w:basedOn w:val="a"/>
    <w:rsid w:val="00D808AD"/>
    <w:pPr>
      <w:suppressLineNumbers/>
      <w:spacing w:before="120" w:after="120"/>
    </w:pPr>
    <w:rPr>
      <w:rFonts w:cs="Mangal"/>
      <w:i/>
      <w:iCs/>
    </w:rPr>
  </w:style>
  <w:style w:type="paragraph" w:customStyle="1" w:styleId="16">
    <w:name w:val="Указатель1"/>
    <w:basedOn w:val="a"/>
    <w:rsid w:val="00D808AD"/>
    <w:pPr>
      <w:suppressLineNumbers/>
    </w:pPr>
    <w:rPr>
      <w:rFonts w:cs="Mangal"/>
    </w:rPr>
  </w:style>
  <w:style w:type="paragraph" w:customStyle="1" w:styleId="310">
    <w:name w:val="Основной текст с отступом 31"/>
    <w:basedOn w:val="a"/>
    <w:rsid w:val="00D808AD"/>
    <w:pPr>
      <w:spacing w:line="288" w:lineRule="auto"/>
      <w:ind w:firstLine="709"/>
      <w:jc w:val="both"/>
    </w:pPr>
    <w:rPr>
      <w:color w:val="0000FF"/>
      <w:sz w:val="26"/>
      <w:szCs w:val="28"/>
    </w:rPr>
  </w:style>
  <w:style w:type="paragraph" w:styleId="ab">
    <w:name w:val="Body Text Indent"/>
    <w:aliases w:val="подпись,Основной текст с отступом Знак"/>
    <w:basedOn w:val="a"/>
    <w:rsid w:val="00D808AD"/>
    <w:pPr>
      <w:ind w:left="283" w:firstLine="709"/>
      <w:jc w:val="both"/>
    </w:pPr>
    <w:rPr>
      <w:color w:val="0000FF"/>
      <w:sz w:val="28"/>
      <w:szCs w:val="28"/>
    </w:rPr>
  </w:style>
  <w:style w:type="paragraph" w:customStyle="1" w:styleId="210">
    <w:name w:val="Основной текст с отступом 21"/>
    <w:basedOn w:val="a"/>
    <w:rsid w:val="00D808AD"/>
    <w:pPr>
      <w:ind w:firstLine="709"/>
      <w:jc w:val="both"/>
    </w:pPr>
    <w:rPr>
      <w:sz w:val="28"/>
      <w:szCs w:val="20"/>
    </w:rPr>
  </w:style>
  <w:style w:type="paragraph" w:customStyle="1" w:styleId="311">
    <w:name w:val="Основной текст 31"/>
    <w:basedOn w:val="a"/>
    <w:rsid w:val="00D808AD"/>
    <w:pPr>
      <w:spacing w:after="120"/>
    </w:pPr>
    <w:rPr>
      <w:sz w:val="16"/>
      <w:szCs w:val="16"/>
    </w:rPr>
  </w:style>
  <w:style w:type="paragraph" w:customStyle="1" w:styleId="xl24">
    <w:name w:val="xl24"/>
    <w:basedOn w:val="a"/>
    <w:rsid w:val="00D808AD"/>
    <w:pPr>
      <w:pBdr>
        <w:top w:val="single" w:sz="4" w:space="0" w:color="000000"/>
        <w:left w:val="single" w:sz="4" w:space="0" w:color="000000"/>
        <w:bottom w:val="single" w:sz="4" w:space="0" w:color="000000"/>
        <w:right w:val="single" w:sz="4" w:space="0" w:color="000000"/>
      </w:pBdr>
      <w:spacing w:before="280" w:after="280"/>
      <w:jc w:val="center"/>
    </w:pPr>
    <w:rPr>
      <w:rFonts w:ascii="Times New Roman CYR" w:hAnsi="Times New Roman CYR" w:cs="Times New Roman CYR"/>
      <w:b/>
      <w:bCs/>
      <w:sz w:val="28"/>
      <w:szCs w:val="28"/>
    </w:rPr>
  </w:style>
  <w:style w:type="paragraph" w:customStyle="1" w:styleId="xl25">
    <w:name w:val="xl25"/>
    <w:basedOn w:val="a"/>
    <w:rsid w:val="00D808AD"/>
    <w:pPr>
      <w:pBdr>
        <w:top w:val="single" w:sz="4" w:space="0" w:color="000000"/>
        <w:left w:val="single" w:sz="4" w:space="0" w:color="000000"/>
        <w:bottom w:val="single" w:sz="4" w:space="0" w:color="000000"/>
        <w:right w:val="single" w:sz="4" w:space="0" w:color="000000"/>
      </w:pBdr>
      <w:spacing w:before="280" w:after="280"/>
    </w:pPr>
    <w:rPr>
      <w:rFonts w:ascii="Times New Roman CYR" w:hAnsi="Times New Roman CYR" w:cs="Times New Roman CYR"/>
      <w:b/>
      <w:bCs/>
      <w:i/>
      <w:iCs/>
      <w:sz w:val="28"/>
      <w:szCs w:val="28"/>
    </w:rPr>
  </w:style>
  <w:style w:type="paragraph" w:customStyle="1" w:styleId="xl26">
    <w:name w:val="xl26"/>
    <w:basedOn w:val="a"/>
    <w:rsid w:val="00D808AD"/>
    <w:pPr>
      <w:pBdr>
        <w:top w:val="single" w:sz="4" w:space="0" w:color="000000"/>
        <w:left w:val="single" w:sz="4" w:space="0" w:color="000000"/>
        <w:bottom w:val="single" w:sz="4" w:space="0" w:color="000000"/>
        <w:right w:val="single" w:sz="4" w:space="0" w:color="000000"/>
      </w:pBdr>
      <w:spacing w:before="280" w:after="280"/>
    </w:pPr>
    <w:rPr>
      <w:rFonts w:ascii="Times New Roman CYR" w:hAnsi="Times New Roman CYR" w:cs="Times New Roman CYR"/>
    </w:rPr>
  </w:style>
  <w:style w:type="paragraph" w:customStyle="1" w:styleId="xl27">
    <w:name w:val="xl27"/>
    <w:basedOn w:val="a"/>
    <w:rsid w:val="00D808AD"/>
    <w:pPr>
      <w:pBdr>
        <w:top w:val="single" w:sz="4" w:space="0" w:color="000000"/>
        <w:left w:val="single" w:sz="4" w:space="0" w:color="000000"/>
        <w:bottom w:val="single" w:sz="4" w:space="0" w:color="000000"/>
        <w:right w:val="single" w:sz="4" w:space="0" w:color="000000"/>
      </w:pBdr>
      <w:spacing w:before="280" w:after="280"/>
    </w:pPr>
    <w:rPr>
      <w:rFonts w:ascii="Times New Roman CYR" w:hAnsi="Times New Roman CYR" w:cs="Times New Roman CYR"/>
      <w:b/>
      <w:bCs/>
      <w:sz w:val="28"/>
      <w:szCs w:val="28"/>
    </w:rPr>
  </w:style>
  <w:style w:type="paragraph" w:customStyle="1" w:styleId="xl28">
    <w:name w:val="xl28"/>
    <w:basedOn w:val="a"/>
    <w:rsid w:val="00D808AD"/>
    <w:pPr>
      <w:pBdr>
        <w:top w:val="single" w:sz="4" w:space="0" w:color="000000"/>
        <w:left w:val="single" w:sz="4" w:space="0" w:color="000000"/>
        <w:bottom w:val="single" w:sz="4" w:space="0" w:color="000000"/>
        <w:right w:val="single" w:sz="4" w:space="0" w:color="000000"/>
      </w:pBdr>
      <w:spacing w:before="280" w:after="280"/>
      <w:jc w:val="center"/>
    </w:pPr>
    <w:rPr>
      <w:rFonts w:ascii="Times New Roman CYR" w:hAnsi="Times New Roman CYR" w:cs="Times New Roman CYR"/>
    </w:rPr>
  </w:style>
  <w:style w:type="paragraph" w:customStyle="1" w:styleId="xl29">
    <w:name w:val="xl29"/>
    <w:basedOn w:val="a"/>
    <w:rsid w:val="00D808AD"/>
    <w:pPr>
      <w:pBdr>
        <w:top w:val="single" w:sz="4" w:space="0" w:color="000000"/>
        <w:left w:val="single" w:sz="4" w:space="0" w:color="000000"/>
        <w:bottom w:val="single" w:sz="4" w:space="0" w:color="000000"/>
        <w:right w:val="single" w:sz="4" w:space="0" w:color="000000"/>
      </w:pBdr>
      <w:spacing w:before="280" w:after="280"/>
      <w:jc w:val="center"/>
    </w:pPr>
    <w:rPr>
      <w:rFonts w:ascii="Times New Roman CYR" w:hAnsi="Times New Roman CYR" w:cs="Times New Roman CYR"/>
    </w:rPr>
  </w:style>
  <w:style w:type="paragraph" w:customStyle="1" w:styleId="xl30">
    <w:name w:val="xl30"/>
    <w:basedOn w:val="a"/>
    <w:rsid w:val="00D808AD"/>
    <w:pPr>
      <w:pBdr>
        <w:top w:val="single" w:sz="4" w:space="0" w:color="000000"/>
        <w:left w:val="single" w:sz="4" w:space="0" w:color="000000"/>
        <w:bottom w:val="single" w:sz="4" w:space="0" w:color="000000"/>
      </w:pBdr>
      <w:spacing w:before="280" w:after="280"/>
      <w:jc w:val="center"/>
    </w:pPr>
    <w:rPr>
      <w:rFonts w:ascii="Times New Roman CYR" w:hAnsi="Times New Roman CYR" w:cs="Times New Roman CYR"/>
      <w:b/>
      <w:bCs/>
      <w:sz w:val="28"/>
      <w:szCs w:val="28"/>
    </w:rPr>
  </w:style>
  <w:style w:type="paragraph" w:customStyle="1" w:styleId="xl31">
    <w:name w:val="xl31"/>
    <w:basedOn w:val="a"/>
    <w:rsid w:val="00D808AD"/>
    <w:pPr>
      <w:pBdr>
        <w:top w:val="single" w:sz="4" w:space="0" w:color="000000"/>
        <w:bottom w:val="single" w:sz="4" w:space="0" w:color="000000"/>
        <w:right w:val="single" w:sz="4" w:space="0" w:color="000000"/>
      </w:pBdr>
      <w:spacing w:before="280" w:after="280"/>
      <w:jc w:val="center"/>
    </w:pPr>
    <w:rPr>
      <w:rFonts w:ascii="Times New Roman CYR" w:hAnsi="Times New Roman CYR" w:cs="Times New Roman CYR"/>
      <w:b/>
      <w:bCs/>
      <w:sz w:val="28"/>
      <w:szCs w:val="28"/>
    </w:rPr>
  </w:style>
  <w:style w:type="paragraph" w:customStyle="1" w:styleId="xl32">
    <w:name w:val="xl32"/>
    <w:basedOn w:val="a"/>
    <w:rsid w:val="00D808AD"/>
    <w:pPr>
      <w:pBdr>
        <w:top w:val="single" w:sz="4" w:space="0" w:color="000000"/>
        <w:left w:val="single" w:sz="4" w:space="0" w:color="000000"/>
        <w:bottom w:val="single" w:sz="4" w:space="0" w:color="000000"/>
        <w:right w:val="single" w:sz="4" w:space="0" w:color="000000"/>
      </w:pBdr>
      <w:spacing w:before="280" w:after="280"/>
      <w:jc w:val="right"/>
    </w:pPr>
    <w:rPr>
      <w:rFonts w:ascii="Times New Roman CYR" w:hAnsi="Times New Roman CYR" w:cs="Times New Roman CYR"/>
      <w:b/>
      <w:bCs/>
      <w:sz w:val="28"/>
      <w:szCs w:val="28"/>
    </w:rPr>
  </w:style>
  <w:style w:type="paragraph" w:customStyle="1" w:styleId="xl33">
    <w:name w:val="xl33"/>
    <w:basedOn w:val="a"/>
    <w:rsid w:val="00D808AD"/>
    <w:pPr>
      <w:pBdr>
        <w:top w:val="single" w:sz="4" w:space="0" w:color="000000"/>
        <w:left w:val="single" w:sz="4" w:space="0" w:color="000000"/>
        <w:bottom w:val="single" w:sz="4" w:space="0" w:color="000000"/>
        <w:right w:val="single" w:sz="4" w:space="0" w:color="000000"/>
      </w:pBdr>
      <w:spacing w:before="280" w:after="280"/>
    </w:pPr>
    <w:rPr>
      <w:rFonts w:ascii="Times New Roman CYR" w:hAnsi="Times New Roman CYR" w:cs="Times New Roman CYR"/>
      <w:b/>
      <w:bCs/>
      <w:sz w:val="28"/>
      <w:szCs w:val="28"/>
    </w:rPr>
  </w:style>
  <w:style w:type="paragraph" w:customStyle="1" w:styleId="xl34">
    <w:name w:val="xl34"/>
    <w:basedOn w:val="a"/>
    <w:rsid w:val="00D808AD"/>
    <w:pPr>
      <w:pBdr>
        <w:top w:val="single" w:sz="4" w:space="0" w:color="000000"/>
        <w:left w:val="single" w:sz="4" w:space="0" w:color="000000"/>
        <w:bottom w:val="single" w:sz="4" w:space="0" w:color="000000"/>
        <w:right w:val="single" w:sz="4" w:space="0" w:color="000000"/>
      </w:pBdr>
      <w:spacing w:before="280" w:after="280"/>
      <w:jc w:val="right"/>
    </w:pPr>
    <w:rPr>
      <w:rFonts w:ascii="Times New Roman CYR" w:hAnsi="Times New Roman CYR" w:cs="Times New Roman CYR"/>
      <w:b/>
      <w:bCs/>
      <w:sz w:val="28"/>
      <w:szCs w:val="28"/>
    </w:rPr>
  </w:style>
  <w:style w:type="paragraph" w:customStyle="1" w:styleId="xl35">
    <w:name w:val="xl35"/>
    <w:basedOn w:val="a"/>
    <w:rsid w:val="00D808AD"/>
    <w:pPr>
      <w:pBdr>
        <w:top w:val="single" w:sz="4" w:space="0" w:color="000000"/>
        <w:left w:val="single" w:sz="4" w:space="0" w:color="000000"/>
        <w:bottom w:val="single" w:sz="4" w:space="0" w:color="000000"/>
        <w:right w:val="single" w:sz="4" w:space="0" w:color="000000"/>
      </w:pBdr>
      <w:spacing w:before="280" w:after="280"/>
    </w:pPr>
    <w:rPr>
      <w:rFonts w:ascii="Times New Roman CYR" w:hAnsi="Times New Roman CYR" w:cs="Times New Roman CYR"/>
      <w:b/>
      <w:bCs/>
      <w:sz w:val="28"/>
      <w:szCs w:val="28"/>
    </w:rPr>
  </w:style>
  <w:style w:type="paragraph" w:customStyle="1" w:styleId="xl36">
    <w:name w:val="xl36"/>
    <w:basedOn w:val="a"/>
    <w:rsid w:val="00D808AD"/>
    <w:pPr>
      <w:pBdr>
        <w:top w:val="single" w:sz="4" w:space="0" w:color="000000"/>
        <w:left w:val="single" w:sz="4" w:space="0" w:color="000000"/>
        <w:bottom w:val="single" w:sz="4" w:space="0" w:color="000000"/>
        <w:right w:val="single" w:sz="4" w:space="0" w:color="000000"/>
      </w:pBdr>
      <w:spacing w:before="280" w:after="280"/>
      <w:jc w:val="right"/>
    </w:pPr>
    <w:rPr>
      <w:rFonts w:ascii="Times New Roman CYR" w:hAnsi="Times New Roman CYR" w:cs="Times New Roman CYR"/>
      <w:b/>
      <w:bCs/>
      <w:i/>
      <w:iCs/>
      <w:sz w:val="28"/>
      <w:szCs w:val="28"/>
    </w:rPr>
  </w:style>
  <w:style w:type="paragraph" w:customStyle="1" w:styleId="xl37">
    <w:name w:val="xl37"/>
    <w:basedOn w:val="a"/>
    <w:rsid w:val="00D808AD"/>
    <w:pPr>
      <w:pBdr>
        <w:top w:val="single" w:sz="4" w:space="0" w:color="000000"/>
        <w:left w:val="single" w:sz="4" w:space="0" w:color="000000"/>
        <w:bottom w:val="single" w:sz="4" w:space="0" w:color="000000"/>
        <w:right w:val="single" w:sz="4" w:space="0" w:color="000000"/>
      </w:pBdr>
      <w:spacing w:before="280" w:after="280"/>
    </w:pPr>
    <w:rPr>
      <w:rFonts w:ascii="Times New Roman CYR" w:hAnsi="Times New Roman CYR" w:cs="Times New Roman CYR"/>
      <w:b/>
      <w:bCs/>
      <w:i/>
      <w:iCs/>
      <w:sz w:val="28"/>
      <w:szCs w:val="28"/>
    </w:rPr>
  </w:style>
  <w:style w:type="paragraph" w:customStyle="1" w:styleId="xl38">
    <w:name w:val="xl38"/>
    <w:basedOn w:val="a"/>
    <w:rsid w:val="00D808AD"/>
    <w:pPr>
      <w:pBdr>
        <w:top w:val="single" w:sz="4" w:space="0" w:color="000000"/>
        <w:left w:val="single" w:sz="4" w:space="0" w:color="000000"/>
        <w:bottom w:val="single" w:sz="4" w:space="0" w:color="000000"/>
        <w:right w:val="single" w:sz="4" w:space="0" w:color="000000"/>
      </w:pBdr>
      <w:spacing w:before="280" w:after="280"/>
      <w:jc w:val="right"/>
    </w:pPr>
    <w:rPr>
      <w:rFonts w:ascii="Times New Roman CYR" w:hAnsi="Times New Roman CYR" w:cs="Times New Roman CYR"/>
    </w:rPr>
  </w:style>
  <w:style w:type="paragraph" w:customStyle="1" w:styleId="xl39">
    <w:name w:val="xl39"/>
    <w:basedOn w:val="a"/>
    <w:rsid w:val="00D808AD"/>
    <w:pPr>
      <w:pBdr>
        <w:top w:val="single" w:sz="4" w:space="0" w:color="000000"/>
        <w:left w:val="single" w:sz="4" w:space="0" w:color="000000"/>
        <w:bottom w:val="single" w:sz="4" w:space="0" w:color="000000"/>
        <w:right w:val="single" w:sz="4" w:space="0" w:color="000000"/>
      </w:pBdr>
      <w:spacing w:before="280" w:after="280"/>
      <w:jc w:val="right"/>
    </w:pPr>
  </w:style>
  <w:style w:type="paragraph" w:customStyle="1" w:styleId="xl40">
    <w:name w:val="xl40"/>
    <w:basedOn w:val="a"/>
    <w:rsid w:val="00D808AD"/>
    <w:pPr>
      <w:pBdr>
        <w:top w:val="single" w:sz="4" w:space="0" w:color="000000"/>
        <w:left w:val="single" w:sz="4" w:space="0" w:color="000000"/>
        <w:bottom w:val="single" w:sz="4" w:space="0" w:color="000000"/>
        <w:right w:val="single" w:sz="4" w:space="0" w:color="000000"/>
      </w:pBdr>
      <w:spacing w:before="280" w:after="280"/>
      <w:jc w:val="right"/>
    </w:pPr>
    <w:rPr>
      <w:rFonts w:ascii="Times New Roman CYR" w:hAnsi="Times New Roman CYR" w:cs="Times New Roman CYR"/>
    </w:rPr>
  </w:style>
  <w:style w:type="paragraph" w:customStyle="1" w:styleId="xl41">
    <w:name w:val="xl41"/>
    <w:basedOn w:val="a"/>
    <w:rsid w:val="00D808AD"/>
    <w:pPr>
      <w:pBdr>
        <w:top w:val="single" w:sz="4" w:space="0" w:color="000000"/>
        <w:left w:val="single" w:sz="4" w:space="0" w:color="000000"/>
        <w:bottom w:val="single" w:sz="4" w:space="0" w:color="000000"/>
        <w:right w:val="single" w:sz="4" w:space="0" w:color="000000"/>
      </w:pBdr>
      <w:spacing w:before="280" w:after="280"/>
      <w:jc w:val="right"/>
    </w:pPr>
  </w:style>
  <w:style w:type="paragraph" w:customStyle="1" w:styleId="211">
    <w:name w:val="Основной текст 21"/>
    <w:basedOn w:val="a"/>
    <w:rsid w:val="00D808AD"/>
    <w:pPr>
      <w:tabs>
        <w:tab w:val="left" w:pos="180"/>
        <w:tab w:val="left" w:pos="900"/>
      </w:tabs>
      <w:spacing w:line="288" w:lineRule="auto"/>
      <w:jc w:val="both"/>
    </w:pPr>
    <w:rPr>
      <w:sz w:val="26"/>
      <w:szCs w:val="28"/>
    </w:rPr>
  </w:style>
  <w:style w:type="paragraph" w:customStyle="1" w:styleId="ConsPlusNormal0">
    <w:name w:val="ConsPlusNormal"/>
    <w:qFormat/>
    <w:rsid w:val="00D808AD"/>
    <w:pPr>
      <w:widowControl w:val="0"/>
      <w:suppressAutoHyphens/>
      <w:ind w:firstLine="720"/>
    </w:pPr>
    <w:rPr>
      <w:rFonts w:ascii="Arial" w:hAnsi="Arial" w:cs="Arial"/>
      <w:lang w:eastAsia="ar-SA"/>
    </w:rPr>
  </w:style>
  <w:style w:type="paragraph" w:customStyle="1" w:styleId="ac">
    <w:name w:val="Знак Знак Знак"/>
    <w:basedOn w:val="a"/>
    <w:rsid w:val="00D808AD"/>
    <w:pPr>
      <w:spacing w:after="160" w:line="240" w:lineRule="exact"/>
    </w:pPr>
    <w:rPr>
      <w:rFonts w:ascii="Verdana" w:eastAsia="MS Mincho" w:hAnsi="Verdana" w:cs="Verdana"/>
      <w:sz w:val="20"/>
      <w:szCs w:val="20"/>
      <w:lang w:val="en-GB"/>
    </w:rPr>
  </w:style>
  <w:style w:type="paragraph" w:customStyle="1" w:styleId="17">
    <w:name w:val="Знак1"/>
    <w:basedOn w:val="a"/>
    <w:rsid w:val="00D808AD"/>
    <w:pPr>
      <w:widowControl w:val="0"/>
      <w:spacing w:line="360" w:lineRule="atLeast"/>
      <w:jc w:val="both"/>
    </w:pPr>
    <w:rPr>
      <w:rFonts w:ascii="Verdana" w:hAnsi="Verdana" w:cs="Verdana"/>
      <w:sz w:val="20"/>
      <w:szCs w:val="20"/>
      <w:lang w:val="en-US"/>
    </w:rPr>
  </w:style>
  <w:style w:type="paragraph" w:customStyle="1" w:styleId="18">
    <w:name w:val="Знак Знак Знак1 Знак"/>
    <w:basedOn w:val="a"/>
    <w:rsid w:val="00D808AD"/>
    <w:pPr>
      <w:widowControl w:val="0"/>
      <w:spacing w:line="360" w:lineRule="atLeast"/>
      <w:jc w:val="both"/>
    </w:pPr>
    <w:rPr>
      <w:rFonts w:ascii="Verdana" w:hAnsi="Verdana" w:cs="Verdana"/>
      <w:sz w:val="20"/>
      <w:szCs w:val="20"/>
      <w:lang w:val="en-US"/>
    </w:rPr>
  </w:style>
  <w:style w:type="paragraph" w:customStyle="1" w:styleId="rtejustify">
    <w:name w:val="rtejustify"/>
    <w:basedOn w:val="a"/>
    <w:rsid w:val="00D808AD"/>
    <w:pPr>
      <w:spacing w:before="280" w:after="280"/>
    </w:pPr>
  </w:style>
  <w:style w:type="paragraph" w:styleId="ad">
    <w:name w:val="header"/>
    <w:basedOn w:val="a"/>
    <w:link w:val="ae"/>
    <w:uiPriority w:val="99"/>
    <w:rsid w:val="00D808AD"/>
    <w:pPr>
      <w:suppressLineNumbers/>
      <w:tabs>
        <w:tab w:val="center" w:pos="4677"/>
        <w:tab w:val="right" w:pos="9355"/>
      </w:tabs>
    </w:pPr>
  </w:style>
  <w:style w:type="paragraph" w:styleId="af">
    <w:name w:val="footer"/>
    <w:basedOn w:val="a"/>
    <w:rsid w:val="00D808AD"/>
    <w:pPr>
      <w:suppressLineNumbers/>
      <w:tabs>
        <w:tab w:val="center" w:pos="4677"/>
        <w:tab w:val="right" w:pos="9355"/>
      </w:tabs>
    </w:pPr>
  </w:style>
  <w:style w:type="paragraph" w:customStyle="1" w:styleId="af0">
    <w:name w:val="Знак"/>
    <w:basedOn w:val="a"/>
    <w:rsid w:val="00D808AD"/>
    <w:pPr>
      <w:spacing w:after="160" w:line="240" w:lineRule="exact"/>
    </w:pPr>
    <w:rPr>
      <w:rFonts w:ascii="Verdana" w:hAnsi="Verdana" w:cs="Verdana"/>
      <w:lang w:val="en-US"/>
    </w:rPr>
  </w:style>
  <w:style w:type="paragraph" w:customStyle="1" w:styleId="ConsTitle">
    <w:name w:val="ConsTitle"/>
    <w:rsid w:val="00D808AD"/>
    <w:pPr>
      <w:widowControl w:val="0"/>
      <w:suppressAutoHyphens/>
      <w:ind w:right="19772"/>
    </w:pPr>
    <w:rPr>
      <w:rFonts w:ascii="Arial" w:hAnsi="Arial" w:cs="Arial"/>
      <w:b/>
      <w:bCs/>
      <w:sz w:val="16"/>
      <w:szCs w:val="16"/>
      <w:lang w:eastAsia="ar-SA"/>
    </w:rPr>
  </w:style>
  <w:style w:type="paragraph" w:customStyle="1" w:styleId="19">
    <w:name w:val="Текст сноски1"/>
    <w:basedOn w:val="a"/>
    <w:rsid w:val="00D808AD"/>
    <w:rPr>
      <w:sz w:val="20"/>
      <w:szCs w:val="20"/>
    </w:rPr>
  </w:style>
  <w:style w:type="paragraph" w:customStyle="1" w:styleId="1a">
    <w:name w:val="Текст выноски1"/>
    <w:basedOn w:val="a"/>
    <w:rsid w:val="00D808AD"/>
    <w:rPr>
      <w:rFonts w:ascii="Tahoma" w:hAnsi="Tahoma" w:cs="Tahoma"/>
      <w:sz w:val="16"/>
      <w:szCs w:val="16"/>
    </w:rPr>
  </w:style>
  <w:style w:type="paragraph" w:customStyle="1" w:styleId="af1">
    <w:name w:val="Знак Знак Знак Знак Знак Знак Знак"/>
    <w:basedOn w:val="a"/>
    <w:rsid w:val="00D808AD"/>
    <w:pPr>
      <w:widowControl w:val="0"/>
      <w:spacing w:line="360" w:lineRule="atLeast"/>
      <w:jc w:val="both"/>
    </w:pPr>
    <w:rPr>
      <w:rFonts w:ascii="Verdana" w:hAnsi="Verdana" w:cs="Verdana"/>
      <w:sz w:val="20"/>
      <w:szCs w:val="20"/>
      <w:lang w:val="en-US"/>
    </w:rPr>
  </w:style>
  <w:style w:type="paragraph" w:customStyle="1" w:styleId="1b">
    <w:name w:val="Знак Знак Знак1 Знак Знак Знак Знак"/>
    <w:basedOn w:val="a"/>
    <w:rsid w:val="00D808AD"/>
    <w:pPr>
      <w:widowControl w:val="0"/>
      <w:spacing w:line="360" w:lineRule="atLeast"/>
      <w:jc w:val="both"/>
    </w:pPr>
    <w:rPr>
      <w:rFonts w:ascii="Verdana" w:hAnsi="Verdana" w:cs="Verdana"/>
      <w:sz w:val="20"/>
      <w:szCs w:val="20"/>
      <w:lang w:val="en-US"/>
    </w:rPr>
  </w:style>
  <w:style w:type="paragraph" w:styleId="af2">
    <w:name w:val="Title"/>
    <w:basedOn w:val="a"/>
    <w:next w:val="af3"/>
    <w:qFormat/>
    <w:rsid w:val="00D808AD"/>
    <w:pPr>
      <w:jc w:val="center"/>
    </w:pPr>
    <w:rPr>
      <w:b/>
      <w:bCs/>
      <w:sz w:val="36"/>
      <w:szCs w:val="36"/>
    </w:rPr>
  </w:style>
  <w:style w:type="paragraph" w:styleId="af3">
    <w:name w:val="Subtitle"/>
    <w:basedOn w:val="14"/>
    <w:next w:val="a0"/>
    <w:qFormat/>
    <w:rsid w:val="00D808AD"/>
    <w:pPr>
      <w:jc w:val="center"/>
    </w:pPr>
    <w:rPr>
      <w:i/>
      <w:iCs/>
    </w:rPr>
  </w:style>
  <w:style w:type="paragraph" w:customStyle="1" w:styleId="1c">
    <w:name w:val="Абзац списка1"/>
    <w:basedOn w:val="a"/>
    <w:rsid w:val="00D808AD"/>
    <w:pPr>
      <w:spacing w:after="200" w:line="276" w:lineRule="auto"/>
      <w:ind w:left="720"/>
    </w:pPr>
    <w:rPr>
      <w:rFonts w:ascii="Calibri" w:eastAsia="Calibri" w:hAnsi="Calibri" w:cs="Arial"/>
      <w:sz w:val="22"/>
      <w:szCs w:val="22"/>
    </w:rPr>
  </w:style>
  <w:style w:type="paragraph" w:customStyle="1" w:styleId="1d">
    <w:name w:val="Обычный (веб)1"/>
    <w:basedOn w:val="a"/>
    <w:rsid w:val="00D808AD"/>
    <w:pPr>
      <w:spacing w:before="280" w:after="280"/>
    </w:pPr>
  </w:style>
  <w:style w:type="paragraph" w:customStyle="1" w:styleId="af4">
    <w:name w:val="Содержимое таблицы"/>
    <w:basedOn w:val="a"/>
    <w:rsid w:val="00D808AD"/>
    <w:pPr>
      <w:suppressLineNumbers/>
    </w:pPr>
  </w:style>
  <w:style w:type="paragraph" w:customStyle="1" w:styleId="af5">
    <w:name w:val="Заголовок таблицы"/>
    <w:basedOn w:val="af4"/>
    <w:rsid w:val="00D808AD"/>
    <w:pPr>
      <w:jc w:val="center"/>
    </w:pPr>
    <w:rPr>
      <w:b/>
      <w:bCs/>
    </w:rPr>
  </w:style>
  <w:style w:type="paragraph" w:customStyle="1" w:styleId="af6">
    <w:name w:val="Содержимое врезки"/>
    <w:basedOn w:val="a0"/>
    <w:rsid w:val="00D808AD"/>
  </w:style>
  <w:style w:type="paragraph" w:customStyle="1" w:styleId="320">
    <w:name w:val="Основной текст с отступом 32"/>
    <w:basedOn w:val="a"/>
    <w:rsid w:val="00D808AD"/>
    <w:pPr>
      <w:suppressAutoHyphens w:val="0"/>
      <w:spacing w:line="288" w:lineRule="auto"/>
      <w:ind w:firstLine="709"/>
      <w:jc w:val="both"/>
    </w:pPr>
    <w:rPr>
      <w:color w:val="0000FF"/>
      <w:sz w:val="26"/>
      <w:szCs w:val="28"/>
    </w:rPr>
  </w:style>
  <w:style w:type="paragraph" w:customStyle="1" w:styleId="220">
    <w:name w:val="Основной текст с отступом 22"/>
    <w:basedOn w:val="a"/>
    <w:rsid w:val="00D808AD"/>
    <w:pPr>
      <w:suppressAutoHyphens w:val="0"/>
      <w:ind w:firstLine="709"/>
      <w:jc w:val="both"/>
    </w:pPr>
    <w:rPr>
      <w:sz w:val="28"/>
      <w:szCs w:val="20"/>
    </w:rPr>
  </w:style>
  <w:style w:type="paragraph" w:customStyle="1" w:styleId="321">
    <w:name w:val="Основной текст 32"/>
    <w:basedOn w:val="a"/>
    <w:rsid w:val="00D808AD"/>
    <w:pPr>
      <w:suppressAutoHyphens w:val="0"/>
      <w:spacing w:after="120"/>
    </w:pPr>
    <w:rPr>
      <w:sz w:val="16"/>
      <w:szCs w:val="16"/>
    </w:rPr>
  </w:style>
  <w:style w:type="paragraph" w:customStyle="1" w:styleId="221">
    <w:name w:val="Основной текст 22"/>
    <w:basedOn w:val="a"/>
    <w:rsid w:val="00D808AD"/>
    <w:pPr>
      <w:tabs>
        <w:tab w:val="left" w:pos="180"/>
        <w:tab w:val="left" w:pos="900"/>
      </w:tabs>
      <w:suppressAutoHyphens w:val="0"/>
      <w:spacing w:line="288" w:lineRule="auto"/>
      <w:jc w:val="both"/>
    </w:pPr>
    <w:rPr>
      <w:sz w:val="26"/>
      <w:szCs w:val="28"/>
    </w:rPr>
  </w:style>
  <w:style w:type="paragraph" w:styleId="33">
    <w:name w:val="Body Text Indent 3"/>
    <w:basedOn w:val="a"/>
    <w:link w:val="312"/>
    <w:rsid w:val="00EE18CC"/>
    <w:pPr>
      <w:suppressAutoHyphens w:val="0"/>
      <w:spacing w:line="288" w:lineRule="auto"/>
      <w:ind w:firstLine="709"/>
      <w:jc w:val="both"/>
    </w:pPr>
    <w:rPr>
      <w:color w:val="0000FF"/>
      <w:sz w:val="26"/>
      <w:szCs w:val="28"/>
      <w:lang w:eastAsia="ru-RU"/>
    </w:rPr>
  </w:style>
  <w:style w:type="character" w:customStyle="1" w:styleId="312">
    <w:name w:val="Основной текст с отступом 3 Знак1"/>
    <w:basedOn w:val="a1"/>
    <w:link w:val="33"/>
    <w:rsid w:val="00EE18CC"/>
    <w:rPr>
      <w:color w:val="0000FF"/>
      <w:sz w:val="26"/>
      <w:szCs w:val="28"/>
    </w:rPr>
  </w:style>
  <w:style w:type="paragraph" w:styleId="24">
    <w:name w:val="Body Text Indent 2"/>
    <w:basedOn w:val="a"/>
    <w:link w:val="212"/>
    <w:rsid w:val="00EE18CC"/>
    <w:pPr>
      <w:suppressAutoHyphens w:val="0"/>
      <w:ind w:firstLine="709"/>
      <w:jc w:val="both"/>
    </w:pPr>
    <w:rPr>
      <w:sz w:val="28"/>
      <w:szCs w:val="20"/>
      <w:lang w:eastAsia="ru-RU"/>
    </w:rPr>
  </w:style>
  <w:style w:type="character" w:customStyle="1" w:styleId="212">
    <w:name w:val="Основной текст с отступом 2 Знак1"/>
    <w:basedOn w:val="a1"/>
    <w:link w:val="24"/>
    <w:rsid w:val="00EE18CC"/>
    <w:rPr>
      <w:sz w:val="28"/>
    </w:rPr>
  </w:style>
  <w:style w:type="paragraph" w:styleId="34">
    <w:name w:val="Body Text 3"/>
    <w:basedOn w:val="a"/>
    <w:link w:val="313"/>
    <w:rsid w:val="00EE18CC"/>
    <w:pPr>
      <w:suppressAutoHyphens w:val="0"/>
      <w:spacing w:after="120"/>
    </w:pPr>
    <w:rPr>
      <w:sz w:val="16"/>
      <w:szCs w:val="16"/>
      <w:lang w:eastAsia="ru-RU"/>
    </w:rPr>
  </w:style>
  <w:style w:type="character" w:customStyle="1" w:styleId="313">
    <w:name w:val="Основной текст 3 Знак1"/>
    <w:basedOn w:val="a1"/>
    <w:link w:val="34"/>
    <w:rsid w:val="00EE18CC"/>
    <w:rPr>
      <w:sz w:val="16"/>
      <w:szCs w:val="16"/>
    </w:rPr>
  </w:style>
  <w:style w:type="paragraph" w:styleId="25">
    <w:name w:val="Body Text 2"/>
    <w:basedOn w:val="a"/>
    <w:link w:val="213"/>
    <w:rsid w:val="00EE18CC"/>
    <w:pPr>
      <w:tabs>
        <w:tab w:val="left" w:pos="180"/>
        <w:tab w:val="left" w:pos="900"/>
      </w:tabs>
      <w:suppressAutoHyphens w:val="0"/>
      <w:spacing w:line="288" w:lineRule="auto"/>
      <w:jc w:val="both"/>
    </w:pPr>
    <w:rPr>
      <w:sz w:val="26"/>
      <w:szCs w:val="28"/>
      <w:lang w:eastAsia="ru-RU"/>
    </w:rPr>
  </w:style>
  <w:style w:type="character" w:customStyle="1" w:styleId="213">
    <w:name w:val="Основной текст 2 Знак1"/>
    <w:basedOn w:val="a1"/>
    <w:link w:val="25"/>
    <w:rsid w:val="00EE18CC"/>
    <w:rPr>
      <w:sz w:val="26"/>
      <w:szCs w:val="28"/>
    </w:rPr>
  </w:style>
  <w:style w:type="paragraph" w:customStyle="1" w:styleId="af7">
    <w:name w:val="Знак Знак Знак"/>
    <w:basedOn w:val="a"/>
    <w:rsid w:val="00EE18CC"/>
    <w:pPr>
      <w:suppressAutoHyphens w:val="0"/>
      <w:spacing w:after="160" w:line="240" w:lineRule="exact"/>
    </w:pPr>
    <w:rPr>
      <w:rFonts w:ascii="Verdana" w:eastAsia="MS Mincho" w:hAnsi="Verdana"/>
      <w:sz w:val="20"/>
      <w:szCs w:val="20"/>
      <w:lang w:val="en-GB" w:eastAsia="en-US"/>
    </w:rPr>
  </w:style>
  <w:style w:type="paragraph" w:customStyle="1" w:styleId="1e">
    <w:name w:val="Знак1"/>
    <w:basedOn w:val="a"/>
    <w:rsid w:val="00EE18CC"/>
    <w:pPr>
      <w:widowControl w:val="0"/>
      <w:suppressAutoHyphens w:val="0"/>
      <w:adjustRightInd w:val="0"/>
      <w:spacing w:line="360" w:lineRule="atLeast"/>
      <w:jc w:val="both"/>
      <w:textAlignment w:val="baseline"/>
    </w:pPr>
    <w:rPr>
      <w:rFonts w:ascii="Verdana" w:hAnsi="Verdana" w:cs="Verdana"/>
      <w:sz w:val="20"/>
      <w:szCs w:val="20"/>
      <w:lang w:val="en-US" w:eastAsia="en-US"/>
    </w:rPr>
  </w:style>
  <w:style w:type="paragraph" w:customStyle="1" w:styleId="1f">
    <w:name w:val="Знак Знак Знак1 Знак"/>
    <w:basedOn w:val="a"/>
    <w:rsid w:val="00EE18CC"/>
    <w:pPr>
      <w:widowControl w:val="0"/>
      <w:suppressAutoHyphens w:val="0"/>
      <w:adjustRightInd w:val="0"/>
      <w:spacing w:line="360" w:lineRule="atLeast"/>
      <w:jc w:val="both"/>
      <w:textAlignment w:val="baseline"/>
    </w:pPr>
    <w:rPr>
      <w:rFonts w:ascii="Verdana" w:hAnsi="Verdana" w:cs="Verdana"/>
      <w:sz w:val="20"/>
      <w:szCs w:val="20"/>
      <w:lang w:val="en-US" w:eastAsia="en-US"/>
    </w:rPr>
  </w:style>
  <w:style w:type="character" w:styleId="af8">
    <w:name w:val="page number"/>
    <w:basedOn w:val="a1"/>
    <w:rsid w:val="00EE18CC"/>
  </w:style>
  <w:style w:type="paragraph" w:customStyle="1" w:styleId="af9">
    <w:name w:val="Знак"/>
    <w:basedOn w:val="a"/>
    <w:rsid w:val="00EE18CC"/>
    <w:pPr>
      <w:suppressAutoHyphens w:val="0"/>
      <w:spacing w:after="160" w:line="240" w:lineRule="exact"/>
    </w:pPr>
    <w:rPr>
      <w:rFonts w:ascii="Verdana" w:hAnsi="Verdana"/>
      <w:lang w:val="en-US" w:eastAsia="en-US"/>
    </w:rPr>
  </w:style>
  <w:style w:type="character" w:customStyle="1" w:styleId="afa">
    <w:name w:val="Текст сноски Знак"/>
    <w:basedOn w:val="a1"/>
    <w:uiPriority w:val="99"/>
    <w:semiHidden/>
    <w:rsid w:val="00EE18CC"/>
    <w:rPr>
      <w:lang w:eastAsia="ar-SA"/>
    </w:rPr>
  </w:style>
  <w:style w:type="character" w:customStyle="1" w:styleId="afb">
    <w:name w:val="Текст выноски Знак"/>
    <w:basedOn w:val="a1"/>
    <w:link w:val="afc"/>
    <w:semiHidden/>
    <w:rsid w:val="00EE18CC"/>
    <w:rPr>
      <w:rFonts w:ascii="Tahoma" w:hAnsi="Tahoma" w:cs="Tahoma"/>
      <w:sz w:val="16"/>
      <w:szCs w:val="16"/>
    </w:rPr>
  </w:style>
  <w:style w:type="paragraph" w:styleId="afc">
    <w:name w:val="Balloon Text"/>
    <w:basedOn w:val="a"/>
    <w:link w:val="afb"/>
    <w:semiHidden/>
    <w:rsid w:val="00EE18CC"/>
    <w:pPr>
      <w:suppressAutoHyphens w:val="0"/>
    </w:pPr>
    <w:rPr>
      <w:rFonts w:ascii="Tahoma" w:hAnsi="Tahoma" w:cs="Tahoma"/>
      <w:sz w:val="16"/>
      <w:szCs w:val="16"/>
      <w:lang w:eastAsia="ru-RU"/>
    </w:rPr>
  </w:style>
  <w:style w:type="paragraph" w:customStyle="1" w:styleId="afd">
    <w:name w:val="Знак Знак Знак Знак Знак Знак Знак"/>
    <w:basedOn w:val="a"/>
    <w:rsid w:val="00EE18CC"/>
    <w:pPr>
      <w:widowControl w:val="0"/>
      <w:suppressAutoHyphens w:val="0"/>
      <w:adjustRightInd w:val="0"/>
      <w:spacing w:line="360" w:lineRule="atLeast"/>
      <w:jc w:val="both"/>
      <w:textAlignment w:val="baseline"/>
    </w:pPr>
    <w:rPr>
      <w:rFonts w:ascii="Verdana" w:hAnsi="Verdana" w:cs="Verdana"/>
      <w:sz w:val="20"/>
      <w:szCs w:val="20"/>
      <w:lang w:val="en-US" w:eastAsia="en-US"/>
    </w:rPr>
  </w:style>
  <w:style w:type="paragraph" w:customStyle="1" w:styleId="1f0">
    <w:name w:val="Знак Знак Знак1 Знак Знак Знак Знак"/>
    <w:basedOn w:val="a"/>
    <w:rsid w:val="00EE18CC"/>
    <w:pPr>
      <w:widowControl w:val="0"/>
      <w:suppressAutoHyphens w:val="0"/>
      <w:adjustRightInd w:val="0"/>
      <w:spacing w:line="360" w:lineRule="atLeast"/>
      <w:jc w:val="both"/>
      <w:textAlignment w:val="baseline"/>
    </w:pPr>
    <w:rPr>
      <w:rFonts w:ascii="Verdana" w:hAnsi="Verdana" w:cs="Verdana"/>
      <w:sz w:val="20"/>
      <w:szCs w:val="20"/>
      <w:lang w:val="en-US" w:eastAsia="en-US"/>
    </w:rPr>
  </w:style>
  <w:style w:type="character" w:customStyle="1" w:styleId="afe">
    <w:name w:val="Знак Знак"/>
    <w:rsid w:val="00EE18CC"/>
    <w:rPr>
      <w:lang w:val="ru-RU" w:eastAsia="ru-RU" w:bidi="ar-SA"/>
    </w:rPr>
  </w:style>
  <w:style w:type="paragraph" w:styleId="aff">
    <w:name w:val="List Paragraph"/>
    <w:aliases w:val="Абзац списка основной,List Paragraph2,ПАРАГРАФ,Нумерация,список 1,Абзац списка3,Абзац списка2,Содержание. 2 уровень,список мой1,Table-Normal,RSHB_Table-Normal,Bullet List,FooterText,numbered,ПС - Нумерованный,A_маркированный_список"/>
    <w:basedOn w:val="a"/>
    <w:link w:val="aff0"/>
    <w:uiPriority w:val="34"/>
    <w:qFormat/>
    <w:rsid w:val="00EE18CC"/>
    <w:pPr>
      <w:suppressAutoHyphens w:val="0"/>
      <w:spacing w:after="200" w:line="276" w:lineRule="auto"/>
      <w:ind w:left="720"/>
      <w:contextualSpacing/>
    </w:pPr>
    <w:rPr>
      <w:rFonts w:ascii="Calibri" w:eastAsia="Calibri" w:hAnsi="Calibri"/>
      <w:sz w:val="22"/>
      <w:szCs w:val="22"/>
      <w:lang w:eastAsia="en-US"/>
    </w:rPr>
  </w:style>
  <w:style w:type="paragraph" w:styleId="aff1">
    <w:name w:val="Normal (Web)"/>
    <w:basedOn w:val="a"/>
    <w:rsid w:val="00EE18CC"/>
    <w:pPr>
      <w:suppressAutoHyphens w:val="0"/>
      <w:spacing w:before="100" w:beforeAutospacing="1" w:after="100" w:afterAutospacing="1"/>
    </w:pPr>
    <w:rPr>
      <w:lang w:eastAsia="ru-RU"/>
    </w:rPr>
  </w:style>
  <w:style w:type="character" w:customStyle="1" w:styleId="60">
    <w:name w:val="Знак Знак6"/>
    <w:rsid w:val="00EE18CC"/>
    <w:rPr>
      <w:b/>
      <w:sz w:val="28"/>
      <w:szCs w:val="28"/>
      <w:lang w:val="ru-RU" w:eastAsia="ru-RU" w:bidi="ar-SA"/>
    </w:rPr>
  </w:style>
  <w:style w:type="character" w:customStyle="1" w:styleId="ae">
    <w:name w:val="Верхний колонтитул Знак"/>
    <w:basedOn w:val="a1"/>
    <w:link w:val="ad"/>
    <w:uiPriority w:val="99"/>
    <w:rsid w:val="009D39B1"/>
    <w:rPr>
      <w:sz w:val="24"/>
      <w:szCs w:val="24"/>
      <w:lang w:eastAsia="ar-SA"/>
    </w:rPr>
  </w:style>
  <w:style w:type="character" w:customStyle="1" w:styleId="aff0">
    <w:name w:val="Абзац списка Знак"/>
    <w:aliases w:val="Абзац списка основной Знак,List Paragraph2 Знак,ПАРАГРАФ Знак,Нумерация Знак,список 1 Знак,Абзац списка3 Знак,Абзац списка2 Знак,Содержание. 2 уровень Знак,список мой1 Знак,Table-Normal Знак,RSHB_Table-Normal Знак,Bullet List Знак"/>
    <w:link w:val="aff"/>
    <w:uiPriority w:val="34"/>
    <w:locked/>
    <w:rsid w:val="00D74D47"/>
    <w:rPr>
      <w:rFonts w:ascii="Calibri" w:eastAsia="Calibri" w:hAnsi="Calibri" w:cs="Arial"/>
      <w:sz w:val="22"/>
      <w:szCs w:val="22"/>
      <w:lang w:eastAsia="en-US"/>
    </w:rPr>
  </w:style>
  <w:style w:type="character" w:customStyle="1" w:styleId="aff2">
    <w:name w:val="Гипертекстовая ссылка"/>
    <w:basedOn w:val="a1"/>
    <w:uiPriority w:val="99"/>
    <w:rsid w:val="007977E4"/>
    <w:rPr>
      <w:color w:val="106BBE"/>
    </w:rPr>
  </w:style>
  <w:style w:type="table" w:styleId="aff3">
    <w:name w:val="Table Grid"/>
    <w:basedOn w:val="a2"/>
    <w:rsid w:val="00A827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6502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15597">
      <w:bodyDiv w:val="1"/>
      <w:marLeft w:val="0"/>
      <w:marRight w:val="0"/>
      <w:marTop w:val="0"/>
      <w:marBottom w:val="0"/>
      <w:divBdr>
        <w:top w:val="none" w:sz="0" w:space="0" w:color="auto"/>
        <w:left w:val="none" w:sz="0" w:space="0" w:color="auto"/>
        <w:bottom w:val="none" w:sz="0" w:space="0" w:color="auto"/>
        <w:right w:val="none" w:sz="0" w:space="0" w:color="auto"/>
      </w:divBdr>
    </w:div>
    <w:div w:id="116215958">
      <w:bodyDiv w:val="1"/>
      <w:marLeft w:val="0"/>
      <w:marRight w:val="0"/>
      <w:marTop w:val="0"/>
      <w:marBottom w:val="0"/>
      <w:divBdr>
        <w:top w:val="none" w:sz="0" w:space="0" w:color="auto"/>
        <w:left w:val="none" w:sz="0" w:space="0" w:color="auto"/>
        <w:bottom w:val="none" w:sz="0" w:space="0" w:color="auto"/>
        <w:right w:val="none" w:sz="0" w:space="0" w:color="auto"/>
      </w:divBdr>
    </w:div>
    <w:div w:id="145632549">
      <w:bodyDiv w:val="1"/>
      <w:marLeft w:val="0"/>
      <w:marRight w:val="0"/>
      <w:marTop w:val="0"/>
      <w:marBottom w:val="0"/>
      <w:divBdr>
        <w:top w:val="none" w:sz="0" w:space="0" w:color="auto"/>
        <w:left w:val="none" w:sz="0" w:space="0" w:color="auto"/>
        <w:bottom w:val="none" w:sz="0" w:space="0" w:color="auto"/>
        <w:right w:val="none" w:sz="0" w:space="0" w:color="auto"/>
      </w:divBdr>
    </w:div>
    <w:div w:id="203980231">
      <w:bodyDiv w:val="1"/>
      <w:marLeft w:val="0"/>
      <w:marRight w:val="0"/>
      <w:marTop w:val="0"/>
      <w:marBottom w:val="0"/>
      <w:divBdr>
        <w:top w:val="none" w:sz="0" w:space="0" w:color="auto"/>
        <w:left w:val="none" w:sz="0" w:space="0" w:color="auto"/>
        <w:bottom w:val="none" w:sz="0" w:space="0" w:color="auto"/>
        <w:right w:val="none" w:sz="0" w:space="0" w:color="auto"/>
      </w:divBdr>
    </w:div>
    <w:div w:id="230583948">
      <w:bodyDiv w:val="1"/>
      <w:marLeft w:val="0"/>
      <w:marRight w:val="0"/>
      <w:marTop w:val="0"/>
      <w:marBottom w:val="0"/>
      <w:divBdr>
        <w:top w:val="none" w:sz="0" w:space="0" w:color="auto"/>
        <w:left w:val="none" w:sz="0" w:space="0" w:color="auto"/>
        <w:bottom w:val="none" w:sz="0" w:space="0" w:color="auto"/>
        <w:right w:val="none" w:sz="0" w:space="0" w:color="auto"/>
      </w:divBdr>
    </w:div>
    <w:div w:id="246809545">
      <w:bodyDiv w:val="1"/>
      <w:marLeft w:val="0"/>
      <w:marRight w:val="0"/>
      <w:marTop w:val="0"/>
      <w:marBottom w:val="0"/>
      <w:divBdr>
        <w:top w:val="none" w:sz="0" w:space="0" w:color="auto"/>
        <w:left w:val="none" w:sz="0" w:space="0" w:color="auto"/>
        <w:bottom w:val="none" w:sz="0" w:space="0" w:color="auto"/>
        <w:right w:val="none" w:sz="0" w:space="0" w:color="auto"/>
      </w:divBdr>
    </w:div>
    <w:div w:id="310713204">
      <w:bodyDiv w:val="1"/>
      <w:marLeft w:val="0"/>
      <w:marRight w:val="0"/>
      <w:marTop w:val="0"/>
      <w:marBottom w:val="0"/>
      <w:divBdr>
        <w:top w:val="none" w:sz="0" w:space="0" w:color="auto"/>
        <w:left w:val="none" w:sz="0" w:space="0" w:color="auto"/>
        <w:bottom w:val="none" w:sz="0" w:space="0" w:color="auto"/>
        <w:right w:val="none" w:sz="0" w:space="0" w:color="auto"/>
      </w:divBdr>
    </w:div>
    <w:div w:id="359207124">
      <w:bodyDiv w:val="1"/>
      <w:marLeft w:val="0"/>
      <w:marRight w:val="0"/>
      <w:marTop w:val="0"/>
      <w:marBottom w:val="0"/>
      <w:divBdr>
        <w:top w:val="none" w:sz="0" w:space="0" w:color="auto"/>
        <w:left w:val="none" w:sz="0" w:space="0" w:color="auto"/>
        <w:bottom w:val="none" w:sz="0" w:space="0" w:color="auto"/>
        <w:right w:val="none" w:sz="0" w:space="0" w:color="auto"/>
      </w:divBdr>
    </w:div>
    <w:div w:id="389502152">
      <w:bodyDiv w:val="1"/>
      <w:marLeft w:val="0"/>
      <w:marRight w:val="0"/>
      <w:marTop w:val="0"/>
      <w:marBottom w:val="0"/>
      <w:divBdr>
        <w:top w:val="none" w:sz="0" w:space="0" w:color="auto"/>
        <w:left w:val="none" w:sz="0" w:space="0" w:color="auto"/>
        <w:bottom w:val="none" w:sz="0" w:space="0" w:color="auto"/>
        <w:right w:val="none" w:sz="0" w:space="0" w:color="auto"/>
      </w:divBdr>
    </w:div>
    <w:div w:id="448597449">
      <w:bodyDiv w:val="1"/>
      <w:marLeft w:val="0"/>
      <w:marRight w:val="0"/>
      <w:marTop w:val="0"/>
      <w:marBottom w:val="0"/>
      <w:divBdr>
        <w:top w:val="none" w:sz="0" w:space="0" w:color="auto"/>
        <w:left w:val="none" w:sz="0" w:space="0" w:color="auto"/>
        <w:bottom w:val="none" w:sz="0" w:space="0" w:color="auto"/>
        <w:right w:val="none" w:sz="0" w:space="0" w:color="auto"/>
      </w:divBdr>
    </w:div>
    <w:div w:id="483472239">
      <w:bodyDiv w:val="1"/>
      <w:marLeft w:val="0"/>
      <w:marRight w:val="0"/>
      <w:marTop w:val="0"/>
      <w:marBottom w:val="0"/>
      <w:divBdr>
        <w:top w:val="none" w:sz="0" w:space="0" w:color="auto"/>
        <w:left w:val="none" w:sz="0" w:space="0" w:color="auto"/>
        <w:bottom w:val="none" w:sz="0" w:space="0" w:color="auto"/>
        <w:right w:val="none" w:sz="0" w:space="0" w:color="auto"/>
      </w:divBdr>
    </w:div>
    <w:div w:id="506015666">
      <w:bodyDiv w:val="1"/>
      <w:marLeft w:val="0"/>
      <w:marRight w:val="0"/>
      <w:marTop w:val="0"/>
      <w:marBottom w:val="0"/>
      <w:divBdr>
        <w:top w:val="none" w:sz="0" w:space="0" w:color="auto"/>
        <w:left w:val="none" w:sz="0" w:space="0" w:color="auto"/>
        <w:bottom w:val="none" w:sz="0" w:space="0" w:color="auto"/>
        <w:right w:val="none" w:sz="0" w:space="0" w:color="auto"/>
      </w:divBdr>
    </w:div>
    <w:div w:id="507184074">
      <w:bodyDiv w:val="1"/>
      <w:marLeft w:val="0"/>
      <w:marRight w:val="0"/>
      <w:marTop w:val="0"/>
      <w:marBottom w:val="0"/>
      <w:divBdr>
        <w:top w:val="none" w:sz="0" w:space="0" w:color="auto"/>
        <w:left w:val="none" w:sz="0" w:space="0" w:color="auto"/>
        <w:bottom w:val="none" w:sz="0" w:space="0" w:color="auto"/>
        <w:right w:val="none" w:sz="0" w:space="0" w:color="auto"/>
      </w:divBdr>
    </w:div>
    <w:div w:id="537931668">
      <w:bodyDiv w:val="1"/>
      <w:marLeft w:val="0"/>
      <w:marRight w:val="0"/>
      <w:marTop w:val="0"/>
      <w:marBottom w:val="0"/>
      <w:divBdr>
        <w:top w:val="none" w:sz="0" w:space="0" w:color="auto"/>
        <w:left w:val="none" w:sz="0" w:space="0" w:color="auto"/>
        <w:bottom w:val="none" w:sz="0" w:space="0" w:color="auto"/>
        <w:right w:val="none" w:sz="0" w:space="0" w:color="auto"/>
      </w:divBdr>
    </w:div>
    <w:div w:id="564612006">
      <w:bodyDiv w:val="1"/>
      <w:marLeft w:val="0"/>
      <w:marRight w:val="0"/>
      <w:marTop w:val="0"/>
      <w:marBottom w:val="0"/>
      <w:divBdr>
        <w:top w:val="none" w:sz="0" w:space="0" w:color="auto"/>
        <w:left w:val="none" w:sz="0" w:space="0" w:color="auto"/>
        <w:bottom w:val="none" w:sz="0" w:space="0" w:color="auto"/>
        <w:right w:val="none" w:sz="0" w:space="0" w:color="auto"/>
      </w:divBdr>
    </w:div>
    <w:div w:id="591474417">
      <w:bodyDiv w:val="1"/>
      <w:marLeft w:val="0"/>
      <w:marRight w:val="0"/>
      <w:marTop w:val="0"/>
      <w:marBottom w:val="0"/>
      <w:divBdr>
        <w:top w:val="none" w:sz="0" w:space="0" w:color="auto"/>
        <w:left w:val="none" w:sz="0" w:space="0" w:color="auto"/>
        <w:bottom w:val="none" w:sz="0" w:space="0" w:color="auto"/>
        <w:right w:val="none" w:sz="0" w:space="0" w:color="auto"/>
      </w:divBdr>
    </w:div>
    <w:div w:id="600259499">
      <w:bodyDiv w:val="1"/>
      <w:marLeft w:val="0"/>
      <w:marRight w:val="0"/>
      <w:marTop w:val="0"/>
      <w:marBottom w:val="0"/>
      <w:divBdr>
        <w:top w:val="none" w:sz="0" w:space="0" w:color="auto"/>
        <w:left w:val="none" w:sz="0" w:space="0" w:color="auto"/>
        <w:bottom w:val="none" w:sz="0" w:space="0" w:color="auto"/>
        <w:right w:val="none" w:sz="0" w:space="0" w:color="auto"/>
      </w:divBdr>
    </w:div>
    <w:div w:id="615796749">
      <w:bodyDiv w:val="1"/>
      <w:marLeft w:val="0"/>
      <w:marRight w:val="0"/>
      <w:marTop w:val="0"/>
      <w:marBottom w:val="0"/>
      <w:divBdr>
        <w:top w:val="none" w:sz="0" w:space="0" w:color="auto"/>
        <w:left w:val="none" w:sz="0" w:space="0" w:color="auto"/>
        <w:bottom w:val="none" w:sz="0" w:space="0" w:color="auto"/>
        <w:right w:val="none" w:sz="0" w:space="0" w:color="auto"/>
      </w:divBdr>
    </w:div>
    <w:div w:id="662467124">
      <w:bodyDiv w:val="1"/>
      <w:marLeft w:val="0"/>
      <w:marRight w:val="0"/>
      <w:marTop w:val="0"/>
      <w:marBottom w:val="0"/>
      <w:divBdr>
        <w:top w:val="none" w:sz="0" w:space="0" w:color="auto"/>
        <w:left w:val="none" w:sz="0" w:space="0" w:color="auto"/>
        <w:bottom w:val="none" w:sz="0" w:space="0" w:color="auto"/>
        <w:right w:val="none" w:sz="0" w:space="0" w:color="auto"/>
      </w:divBdr>
    </w:div>
    <w:div w:id="666592934">
      <w:bodyDiv w:val="1"/>
      <w:marLeft w:val="0"/>
      <w:marRight w:val="0"/>
      <w:marTop w:val="0"/>
      <w:marBottom w:val="0"/>
      <w:divBdr>
        <w:top w:val="none" w:sz="0" w:space="0" w:color="auto"/>
        <w:left w:val="none" w:sz="0" w:space="0" w:color="auto"/>
        <w:bottom w:val="none" w:sz="0" w:space="0" w:color="auto"/>
        <w:right w:val="none" w:sz="0" w:space="0" w:color="auto"/>
      </w:divBdr>
    </w:div>
    <w:div w:id="730687839">
      <w:bodyDiv w:val="1"/>
      <w:marLeft w:val="0"/>
      <w:marRight w:val="0"/>
      <w:marTop w:val="0"/>
      <w:marBottom w:val="0"/>
      <w:divBdr>
        <w:top w:val="none" w:sz="0" w:space="0" w:color="auto"/>
        <w:left w:val="none" w:sz="0" w:space="0" w:color="auto"/>
        <w:bottom w:val="none" w:sz="0" w:space="0" w:color="auto"/>
        <w:right w:val="none" w:sz="0" w:space="0" w:color="auto"/>
      </w:divBdr>
    </w:div>
    <w:div w:id="765344117">
      <w:bodyDiv w:val="1"/>
      <w:marLeft w:val="0"/>
      <w:marRight w:val="0"/>
      <w:marTop w:val="0"/>
      <w:marBottom w:val="0"/>
      <w:divBdr>
        <w:top w:val="none" w:sz="0" w:space="0" w:color="auto"/>
        <w:left w:val="none" w:sz="0" w:space="0" w:color="auto"/>
        <w:bottom w:val="none" w:sz="0" w:space="0" w:color="auto"/>
        <w:right w:val="none" w:sz="0" w:space="0" w:color="auto"/>
      </w:divBdr>
    </w:div>
    <w:div w:id="773139003">
      <w:bodyDiv w:val="1"/>
      <w:marLeft w:val="0"/>
      <w:marRight w:val="0"/>
      <w:marTop w:val="0"/>
      <w:marBottom w:val="0"/>
      <w:divBdr>
        <w:top w:val="none" w:sz="0" w:space="0" w:color="auto"/>
        <w:left w:val="none" w:sz="0" w:space="0" w:color="auto"/>
        <w:bottom w:val="none" w:sz="0" w:space="0" w:color="auto"/>
        <w:right w:val="none" w:sz="0" w:space="0" w:color="auto"/>
      </w:divBdr>
    </w:div>
    <w:div w:id="828181259">
      <w:bodyDiv w:val="1"/>
      <w:marLeft w:val="0"/>
      <w:marRight w:val="0"/>
      <w:marTop w:val="0"/>
      <w:marBottom w:val="0"/>
      <w:divBdr>
        <w:top w:val="none" w:sz="0" w:space="0" w:color="auto"/>
        <w:left w:val="none" w:sz="0" w:space="0" w:color="auto"/>
        <w:bottom w:val="none" w:sz="0" w:space="0" w:color="auto"/>
        <w:right w:val="none" w:sz="0" w:space="0" w:color="auto"/>
      </w:divBdr>
    </w:div>
    <w:div w:id="862329315">
      <w:bodyDiv w:val="1"/>
      <w:marLeft w:val="0"/>
      <w:marRight w:val="0"/>
      <w:marTop w:val="0"/>
      <w:marBottom w:val="0"/>
      <w:divBdr>
        <w:top w:val="none" w:sz="0" w:space="0" w:color="auto"/>
        <w:left w:val="none" w:sz="0" w:space="0" w:color="auto"/>
        <w:bottom w:val="none" w:sz="0" w:space="0" w:color="auto"/>
        <w:right w:val="none" w:sz="0" w:space="0" w:color="auto"/>
      </w:divBdr>
    </w:div>
    <w:div w:id="865756842">
      <w:bodyDiv w:val="1"/>
      <w:marLeft w:val="0"/>
      <w:marRight w:val="0"/>
      <w:marTop w:val="0"/>
      <w:marBottom w:val="0"/>
      <w:divBdr>
        <w:top w:val="none" w:sz="0" w:space="0" w:color="auto"/>
        <w:left w:val="none" w:sz="0" w:space="0" w:color="auto"/>
        <w:bottom w:val="none" w:sz="0" w:space="0" w:color="auto"/>
        <w:right w:val="none" w:sz="0" w:space="0" w:color="auto"/>
      </w:divBdr>
    </w:div>
    <w:div w:id="911046467">
      <w:bodyDiv w:val="1"/>
      <w:marLeft w:val="0"/>
      <w:marRight w:val="0"/>
      <w:marTop w:val="0"/>
      <w:marBottom w:val="0"/>
      <w:divBdr>
        <w:top w:val="none" w:sz="0" w:space="0" w:color="auto"/>
        <w:left w:val="none" w:sz="0" w:space="0" w:color="auto"/>
        <w:bottom w:val="none" w:sz="0" w:space="0" w:color="auto"/>
        <w:right w:val="none" w:sz="0" w:space="0" w:color="auto"/>
      </w:divBdr>
    </w:div>
    <w:div w:id="913321297">
      <w:bodyDiv w:val="1"/>
      <w:marLeft w:val="0"/>
      <w:marRight w:val="0"/>
      <w:marTop w:val="0"/>
      <w:marBottom w:val="0"/>
      <w:divBdr>
        <w:top w:val="none" w:sz="0" w:space="0" w:color="auto"/>
        <w:left w:val="none" w:sz="0" w:space="0" w:color="auto"/>
        <w:bottom w:val="none" w:sz="0" w:space="0" w:color="auto"/>
        <w:right w:val="none" w:sz="0" w:space="0" w:color="auto"/>
      </w:divBdr>
    </w:div>
    <w:div w:id="934675865">
      <w:bodyDiv w:val="1"/>
      <w:marLeft w:val="0"/>
      <w:marRight w:val="0"/>
      <w:marTop w:val="0"/>
      <w:marBottom w:val="0"/>
      <w:divBdr>
        <w:top w:val="none" w:sz="0" w:space="0" w:color="auto"/>
        <w:left w:val="none" w:sz="0" w:space="0" w:color="auto"/>
        <w:bottom w:val="none" w:sz="0" w:space="0" w:color="auto"/>
        <w:right w:val="none" w:sz="0" w:space="0" w:color="auto"/>
      </w:divBdr>
    </w:div>
    <w:div w:id="966199794">
      <w:bodyDiv w:val="1"/>
      <w:marLeft w:val="0"/>
      <w:marRight w:val="0"/>
      <w:marTop w:val="0"/>
      <w:marBottom w:val="0"/>
      <w:divBdr>
        <w:top w:val="none" w:sz="0" w:space="0" w:color="auto"/>
        <w:left w:val="none" w:sz="0" w:space="0" w:color="auto"/>
        <w:bottom w:val="none" w:sz="0" w:space="0" w:color="auto"/>
        <w:right w:val="none" w:sz="0" w:space="0" w:color="auto"/>
      </w:divBdr>
    </w:div>
    <w:div w:id="976489379">
      <w:bodyDiv w:val="1"/>
      <w:marLeft w:val="0"/>
      <w:marRight w:val="0"/>
      <w:marTop w:val="0"/>
      <w:marBottom w:val="0"/>
      <w:divBdr>
        <w:top w:val="none" w:sz="0" w:space="0" w:color="auto"/>
        <w:left w:val="none" w:sz="0" w:space="0" w:color="auto"/>
        <w:bottom w:val="none" w:sz="0" w:space="0" w:color="auto"/>
        <w:right w:val="none" w:sz="0" w:space="0" w:color="auto"/>
      </w:divBdr>
    </w:div>
    <w:div w:id="988905270">
      <w:bodyDiv w:val="1"/>
      <w:marLeft w:val="0"/>
      <w:marRight w:val="0"/>
      <w:marTop w:val="0"/>
      <w:marBottom w:val="0"/>
      <w:divBdr>
        <w:top w:val="none" w:sz="0" w:space="0" w:color="auto"/>
        <w:left w:val="none" w:sz="0" w:space="0" w:color="auto"/>
        <w:bottom w:val="none" w:sz="0" w:space="0" w:color="auto"/>
        <w:right w:val="none" w:sz="0" w:space="0" w:color="auto"/>
      </w:divBdr>
    </w:div>
    <w:div w:id="997733749">
      <w:bodyDiv w:val="1"/>
      <w:marLeft w:val="0"/>
      <w:marRight w:val="0"/>
      <w:marTop w:val="0"/>
      <w:marBottom w:val="0"/>
      <w:divBdr>
        <w:top w:val="none" w:sz="0" w:space="0" w:color="auto"/>
        <w:left w:val="none" w:sz="0" w:space="0" w:color="auto"/>
        <w:bottom w:val="none" w:sz="0" w:space="0" w:color="auto"/>
        <w:right w:val="none" w:sz="0" w:space="0" w:color="auto"/>
      </w:divBdr>
    </w:div>
    <w:div w:id="998922347">
      <w:bodyDiv w:val="1"/>
      <w:marLeft w:val="0"/>
      <w:marRight w:val="0"/>
      <w:marTop w:val="0"/>
      <w:marBottom w:val="0"/>
      <w:divBdr>
        <w:top w:val="none" w:sz="0" w:space="0" w:color="auto"/>
        <w:left w:val="none" w:sz="0" w:space="0" w:color="auto"/>
        <w:bottom w:val="none" w:sz="0" w:space="0" w:color="auto"/>
        <w:right w:val="none" w:sz="0" w:space="0" w:color="auto"/>
      </w:divBdr>
    </w:div>
    <w:div w:id="1005983493">
      <w:bodyDiv w:val="1"/>
      <w:marLeft w:val="0"/>
      <w:marRight w:val="0"/>
      <w:marTop w:val="0"/>
      <w:marBottom w:val="0"/>
      <w:divBdr>
        <w:top w:val="none" w:sz="0" w:space="0" w:color="auto"/>
        <w:left w:val="none" w:sz="0" w:space="0" w:color="auto"/>
        <w:bottom w:val="none" w:sz="0" w:space="0" w:color="auto"/>
        <w:right w:val="none" w:sz="0" w:space="0" w:color="auto"/>
      </w:divBdr>
    </w:div>
    <w:div w:id="1013915996">
      <w:bodyDiv w:val="1"/>
      <w:marLeft w:val="0"/>
      <w:marRight w:val="0"/>
      <w:marTop w:val="0"/>
      <w:marBottom w:val="0"/>
      <w:divBdr>
        <w:top w:val="none" w:sz="0" w:space="0" w:color="auto"/>
        <w:left w:val="none" w:sz="0" w:space="0" w:color="auto"/>
        <w:bottom w:val="none" w:sz="0" w:space="0" w:color="auto"/>
        <w:right w:val="none" w:sz="0" w:space="0" w:color="auto"/>
      </w:divBdr>
    </w:div>
    <w:div w:id="1043864136">
      <w:bodyDiv w:val="1"/>
      <w:marLeft w:val="0"/>
      <w:marRight w:val="0"/>
      <w:marTop w:val="0"/>
      <w:marBottom w:val="0"/>
      <w:divBdr>
        <w:top w:val="none" w:sz="0" w:space="0" w:color="auto"/>
        <w:left w:val="none" w:sz="0" w:space="0" w:color="auto"/>
        <w:bottom w:val="none" w:sz="0" w:space="0" w:color="auto"/>
        <w:right w:val="none" w:sz="0" w:space="0" w:color="auto"/>
      </w:divBdr>
    </w:div>
    <w:div w:id="1048191477">
      <w:bodyDiv w:val="1"/>
      <w:marLeft w:val="0"/>
      <w:marRight w:val="0"/>
      <w:marTop w:val="0"/>
      <w:marBottom w:val="0"/>
      <w:divBdr>
        <w:top w:val="none" w:sz="0" w:space="0" w:color="auto"/>
        <w:left w:val="none" w:sz="0" w:space="0" w:color="auto"/>
        <w:bottom w:val="none" w:sz="0" w:space="0" w:color="auto"/>
        <w:right w:val="none" w:sz="0" w:space="0" w:color="auto"/>
      </w:divBdr>
    </w:div>
    <w:div w:id="1085882711">
      <w:bodyDiv w:val="1"/>
      <w:marLeft w:val="0"/>
      <w:marRight w:val="0"/>
      <w:marTop w:val="0"/>
      <w:marBottom w:val="0"/>
      <w:divBdr>
        <w:top w:val="none" w:sz="0" w:space="0" w:color="auto"/>
        <w:left w:val="none" w:sz="0" w:space="0" w:color="auto"/>
        <w:bottom w:val="none" w:sz="0" w:space="0" w:color="auto"/>
        <w:right w:val="none" w:sz="0" w:space="0" w:color="auto"/>
      </w:divBdr>
    </w:div>
    <w:div w:id="1094086475">
      <w:bodyDiv w:val="1"/>
      <w:marLeft w:val="0"/>
      <w:marRight w:val="0"/>
      <w:marTop w:val="0"/>
      <w:marBottom w:val="0"/>
      <w:divBdr>
        <w:top w:val="none" w:sz="0" w:space="0" w:color="auto"/>
        <w:left w:val="none" w:sz="0" w:space="0" w:color="auto"/>
        <w:bottom w:val="none" w:sz="0" w:space="0" w:color="auto"/>
        <w:right w:val="none" w:sz="0" w:space="0" w:color="auto"/>
      </w:divBdr>
    </w:div>
    <w:div w:id="1094286370">
      <w:bodyDiv w:val="1"/>
      <w:marLeft w:val="0"/>
      <w:marRight w:val="0"/>
      <w:marTop w:val="0"/>
      <w:marBottom w:val="0"/>
      <w:divBdr>
        <w:top w:val="none" w:sz="0" w:space="0" w:color="auto"/>
        <w:left w:val="none" w:sz="0" w:space="0" w:color="auto"/>
        <w:bottom w:val="none" w:sz="0" w:space="0" w:color="auto"/>
        <w:right w:val="none" w:sz="0" w:space="0" w:color="auto"/>
      </w:divBdr>
    </w:div>
    <w:div w:id="1096291532">
      <w:bodyDiv w:val="1"/>
      <w:marLeft w:val="0"/>
      <w:marRight w:val="0"/>
      <w:marTop w:val="0"/>
      <w:marBottom w:val="0"/>
      <w:divBdr>
        <w:top w:val="none" w:sz="0" w:space="0" w:color="auto"/>
        <w:left w:val="none" w:sz="0" w:space="0" w:color="auto"/>
        <w:bottom w:val="none" w:sz="0" w:space="0" w:color="auto"/>
        <w:right w:val="none" w:sz="0" w:space="0" w:color="auto"/>
      </w:divBdr>
    </w:div>
    <w:div w:id="1137800006">
      <w:bodyDiv w:val="1"/>
      <w:marLeft w:val="0"/>
      <w:marRight w:val="0"/>
      <w:marTop w:val="0"/>
      <w:marBottom w:val="0"/>
      <w:divBdr>
        <w:top w:val="none" w:sz="0" w:space="0" w:color="auto"/>
        <w:left w:val="none" w:sz="0" w:space="0" w:color="auto"/>
        <w:bottom w:val="none" w:sz="0" w:space="0" w:color="auto"/>
        <w:right w:val="none" w:sz="0" w:space="0" w:color="auto"/>
      </w:divBdr>
    </w:div>
    <w:div w:id="1143548146">
      <w:bodyDiv w:val="1"/>
      <w:marLeft w:val="0"/>
      <w:marRight w:val="0"/>
      <w:marTop w:val="0"/>
      <w:marBottom w:val="0"/>
      <w:divBdr>
        <w:top w:val="none" w:sz="0" w:space="0" w:color="auto"/>
        <w:left w:val="none" w:sz="0" w:space="0" w:color="auto"/>
        <w:bottom w:val="none" w:sz="0" w:space="0" w:color="auto"/>
        <w:right w:val="none" w:sz="0" w:space="0" w:color="auto"/>
      </w:divBdr>
    </w:div>
    <w:div w:id="1145898530">
      <w:bodyDiv w:val="1"/>
      <w:marLeft w:val="0"/>
      <w:marRight w:val="0"/>
      <w:marTop w:val="0"/>
      <w:marBottom w:val="0"/>
      <w:divBdr>
        <w:top w:val="none" w:sz="0" w:space="0" w:color="auto"/>
        <w:left w:val="none" w:sz="0" w:space="0" w:color="auto"/>
        <w:bottom w:val="none" w:sz="0" w:space="0" w:color="auto"/>
        <w:right w:val="none" w:sz="0" w:space="0" w:color="auto"/>
      </w:divBdr>
    </w:div>
    <w:div w:id="1195117383">
      <w:bodyDiv w:val="1"/>
      <w:marLeft w:val="0"/>
      <w:marRight w:val="0"/>
      <w:marTop w:val="0"/>
      <w:marBottom w:val="0"/>
      <w:divBdr>
        <w:top w:val="none" w:sz="0" w:space="0" w:color="auto"/>
        <w:left w:val="none" w:sz="0" w:space="0" w:color="auto"/>
        <w:bottom w:val="none" w:sz="0" w:space="0" w:color="auto"/>
        <w:right w:val="none" w:sz="0" w:space="0" w:color="auto"/>
      </w:divBdr>
    </w:div>
    <w:div w:id="1226455362">
      <w:bodyDiv w:val="1"/>
      <w:marLeft w:val="0"/>
      <w:marRight w:val="0"/>
      <w:marTop w:val="0"/>
      <w:marBottom w:val="0"/>
      <w:divBdr>
        <w:top w:val="none" w:sz="0" w:space="0" w:color="auto"/>
        <w:left w:val="none" w:sz="0" w:space="0" w:color="auto"/>
        <w:bottom w:val="none" w:sz="0" w:space="0" w:color="auto"/>
        <w:right w:val="none" w:sz="0" w:space="0" w:color="auto"/>
      </w:divBdr>
    </w:div>
    <w:div w:id="1270502357">
      <w:bodyDiv w:val="1"/>
      <w:marLeft w:val="0"/>
      <w:marRight w:val="0"/>
      <w:marTop w:val="0"/>
      <w:marBottom w:val="0"/>
      <w:divBdr>
        <w:top w:val="none" w:sz="0" w:space="0" w:color="auto"/>
        <w:left w:val="none" w:sz="0" w:space="0" w:color="auto"/>
        <w:bottom w:val="none" w:sz="0" w:space="0" w:color="auto"/>
        <w:right w:val="none" w:sz="0" w:space="0" w:color="auto"/>
      </w:divBdr>
    </w:div>
    <w:div w:id="1277719164">
      <w:bodyDiv w:val="1"/>
      <w:marLeft w:val="0"/>
      <w:marRight w:val="0"/>
      <w:marTop w:val="0"/>
      <w:marBottom w:val="0"/>
      <w:divBdr>
        <w:top w:val="none" w:sz="0" w:space="0" w:color="auto"/>
        <w:left w:val="none" w:sz="0" w:space="0" w:color="auto"/>
        <w:bottom w:val="none" w:sz="0" w:space="0" w:color="auto"/>
        <w:right w:val="none" w:sz="0" w:space="0" w:color="auto"/>
      </w:divBdr>
    </w:div>
    <w:div w:id="1309743640">
      <w:bodyDiv w:val="1"/>
      <w:marLeft w:val="0"/>
      <w:marRight w:val="0"/>
      <w:marTop w:val="0"/>
      <w:marBottom w:val="0"/>
      <w:divBdr>
        <w:top w:val="none" w:sz="0" w:space="0" w:color="auto"/>
        <w:left w:val="none" w:sz="0" w:space="0" w:color="auto"/>
        <w:bottom w:val="none" w:sz="0" w:space="0" w:color="auto"/>
        <w:right w:val="none" w:sz="0" w:space="0" w:color="auto"/>
      </w:divBdr>
    </w:div>
    <w:div w:id="1310748297">
      <w:bodyDiv w:val="1"/>
      <w:marLeft w:val="0"/>
      <w:marRight w:val="0"/>
      <w:marTop w:val="0"/>
      <w:marBottom w:val="0"/>
      <w:divBdr>
        <w:top w:val="none" w:sz="0" w:space="0" w:color="auto"/>
        <w:left w:val="none" w:sz="0" w:space="0" w:color="auto"/>
        <w:bottom w:val="none" w:sz="0" w:space="0" w:color="auto"/>
        <w:right w:val="none" w:sz="0" w:space="0" w:color="auto"/>
      </w:divBdr>
    </w:div>
    <w:div w:id="1345477022">
      <w:bodyDiv w:val="1"/>
      <w:marLeft w:val="0"/>
      <w:marRight w:val="0"/>
      <w:marTop w:val="0"/>
      <w:marBottom w:val="0"/>
      <w:divBdr>
        <w:top w:val="none" w:sz="0" w:space="0" w:color="auto"/>
        <w:left w:val="none" w:sz="0" w:space="0" w:color="auto"/>
        <w:bottom w:val="none" w:sz="0" w:space="0" w:color="auto"/>
        <w:right w:val="none" w:sz="0" w:space="0" w:color="auto"/>
      </w:divBdr>
    </w:div>
    <w:div w:id="1388259052">
      <w:bodyDiv w:val="1"/>
      <w:marLeft w:val="0"/>
      <w:marRight w:val="0"/>
      <w:marTop w:val="0"/>
      <w:marBottom w:val="0"/>
      <w:divBdr>
        <w:top w:val="none" w:sz="0" w:space="0" w:color="auto"/>
        <w:left w:val="none" w:sz="0" w:space="0" w:color="auto"/>
        <w:bottom w:val="none" w:sz="0" w:space="0" w:color="auto"/>
        <w:right w:val="none" w:sz="0" w:space="0" w:color="auto"/>
      </w:divBdr>
    </w:div>
    <w:div w:id="1405713946">
      <w:bodyDiv w:val="1"/>
      <w:marLeft w:val="0"/>
      <w:marRight w:val="0"/>
      <w:marTop w:val="0"/>
      <w:marBottom w:val="0"/>
      <w:divBdr>
        <w:top w:val="none" w:sz="0" w:space="0" w:color="auto"/>
        <w:left w:val="none" w:sz="0" w:space="0" w:color="auto"/>
        <w:bottom w:val="none" w:sz="0" w:space="0" w:color="auto"/>
        <w:right w:val="none" w:sz="0" w:space="0" w:color="auto"/>
      </w:divBdr>
    </w:div>
    <w:div w:id="1455948187">
      <w:bodyDiv w:val="1"/>
      <w:marLeft w:val="0"/>
      <w:marRight w:val="0"/>
      <w:marTop w:val="0"/>
      <w:marBottom w:val="0"/>
      <w:divBdr>
        <w:top w:val="none" w:sz="0" w:space="0" w:color="auto"/>
        <w:left w:val="none" w:sz="0" w:space="0" w:color="auto"/>
        <w:bottom w:val="none" w:sz="0" w:space="0" w:color="auto"/>
        <w:right w:val="none" w:sz="0" w:space="0" w:color="auto"/>
      </w:divBdr>
    </w:div>
    <w:div w:id="1457479643">
      <w:bodyDiv w:val="1"/>
      <w:marLeft w:val="0"/>
      <w:marRight w:val="0"/>
      <w:marTop w:val="0"/>
      <w:marBottom w:val="0"/>
      <w:divBdr>
        <w:top w:val="none" w:sz="0" w:space="0" w:color="auto"/>
        <w:left w:val="none" w:sz="0" w:space="0" w:color="auto"/>
        <w:bottom w:val="none" w:sz="0" w:space="0" w:color="auto"/>
        <w:right w:val="none" w:sz="0" w:space="0" w:color="auto"/>
      </w:divBdr>
    </w:div>
    <w:div w:id="1465345356">
      <w:bodyDiv w:val="1"/>
      <w:marLeft w:val="0"/>
      <w:marRight w:val="0"/>
      <w:marTop w:val="0"/>
      <w:marBottom w:val="0"/>
      <w:divBdr>
        <w:top w:val="none" w:sz="0" w:space="0" w:color="auto"/>
        <w:left w:val="none" w:sz="0" w:space="0" w:color="auto"/>
        <w:bottom w:val="none" w:sz="0" w:space="0" w:color="auto"/>
        <w:right w:val="none" w:sz="0" w:space="0" w:color="auto"/>
      </w:divBdr>
    </w:div>
    <w:div w:id="1468166494">
      <w:bodyDiv w:val="1"/>
      <w:marLeft w:val="0"/>
      <w:marRight w:val="0"/>
      <w:marTop w:val="0"/>
      <w:marBottom w:val="0"/>
      <w:divBdr>
        <w:top w:val="none" w:sz="0" w:space="0" w:color="auto"/>
        <w:left w:val="none" w:sz="0" w:space="0" w:color="auto"/>
        <w:bottom w:val="none" w:sz="0" w:space="0" w:color="auto"/>
        <w:right w:val="none" w:sz="0" w:space="0" w:color="auto"/>
      </w:divBdr>
    </w:div>
    <w:div w:id="1496413155">
      <w:bodyDiv w:val="1"/>
      <w:marLeft w:val="0"/>
      <w:marRight w:val="0"/>
      <w:marTop w:val="0"/>
      <w:marBottom w:val="0"/>
      <w:divBdr>
        <w:top w:val="none" w:sz="0" w:space="0" w:color="auto"/>
        <w:left w:val="none" w:sz="0" w:space="0" w:color="auto"/>
        <w:bottom w:val="none" w:sz="0" w:space="0" w:color="auto"/>
        <w:right w:val="none" w:sz="0" w:space="0" w:color="auto"/>
      </w:divBdr>
    </w:div>
    <w:div w:id="1506240648">
      <w:bodyDiv w:val="1"/>
      <w:marLeft w:val="0"/>
      <w:marRight w:val="0"/>
      <w:marTop w:val="0"/>
      <w:marBottom w:val="0"/>
      <w:divBdr>
        <w:top w:val="none" w:sz="0" w:space="0" w:color="auto"/>
        <w:left w:val="none" w:sz="0" w:space="0" w:color="auto"/>
        <w:bottom w:val="none" w:sz="0" w:space="0" w:color="auto"/>
        <w:right w:val="none" w:sz="0" w:space="0" w:color="auto"/>
      </w:divBdr>
    </w:div>
    <w:div w:id="1531919433">
      <w:bodyDiv w:val="1"/>
      <w:marLeft w:val="0"/>
      <w:marRight w:val="0"/>
      <w:marTop w:val="0"/>
      <w:marBottom w:val="0"/>
      <w:divBdr>
        <w:top w:val="none" w:sz="0" w:space="0" w:color="auto"/>
        <w:left w:val="none" w:sz="0" w:space="0" w:color="auto"/>
        <w:bottom w:val="none" w:sz="0" w:space="0" w:color="auto"/>
        <w:right w:val="none" w:sz="0" w:space="0" w:color="auto"/>
      </w:divBdr>
    </w:div>
    <w:div w:id="1540318249">
      <w:bodyDiv w:val="1"/>
      <w:marLeft w:val="0"/>
      <w:marRight w:val="0"/>
      <w:marTop w:val="0"/>
      <w:marBottom w:val="0"/>
      <w:divBdr>
        <w:top w:val="none" w:sz="0" w:space="0" w:color="auto"/>
        <w:left w:val="none" w:sz="0" w:space="0" w:color="auto"/>
        <w:bottom w:val="none" w:sz="0" w:space="0" w:color="auto"/>
        <w:right w:val="none" w:sz="0" w:space="0" w:color="auto"/>
      </w:divBdr>
    </w:div>
    <w:div w:id="1593320144">
      <w:bodyDiv w:val="1"/>
      <w:marLeft w:val="0"/>
      <w:marRight w:val="0"/>
      <w:marTop w:val="0"/>
      <w:marBottom w:val="0"/>
      <w:divBdr>
        <w:top w:val="none" w:sz="0" w:space="0" w:color="auto"/>
        <w:left w:val="none" w:sz="0" w:space="0" w:color="auto"/>
        <w:bottom w:val="none" w:sz="0" w:space="0" w:color="auto"/>
        <w:right w:val="none" w:sz="0" w:space="0" w:color="auto"/>
      </w:divBdr>
    </w:div>
    <w:div w:id="1597322239">
      <w:bodyDiv w:val="1"/>
      <w:marLeft w:val="0"/>
      <w:marRight w:val="0"/>
      <w:marTop w:val="0"/>
      <w:marBottom w:val="0"/>
      <w:divBdr>
        <w:top w:val="none" w:sz="0" w:space="0" w:color="auto"/>
        <w:left w:val="none" w:sz="0" w:space="0" w:color="auto"/>
        <w:bottom w:val="none" w:sz="0" w:space="0" w:color="auto"/>
        <w:right w:val="none" w:sz="0" w:space="0" w:color="auto"/>
      </w:divBdr>
    </w:div>
    <w:div w:id="1610623347">
      <w:bodyDiv w:val="1"/>
      <w:marLeft w:val="0"/>
      <w:marRight w:val="0"/>
      <w:marTop w:val="0"/>
      <w:marBottom w:val="0"/>
      <w:divBdr>
        <w:top w:val="none" w:sz="0" w:space="0" w:color="auto"/>
        <w:left w:val="none" w:sz="0" w:space="0" w:color="auto"/>
        <w:bottom w:val="none" w:sz="0" w:space="0" w:color="auto"/>
        <w:right w:val="none" w:sz="0" w:space="0" w:color="auto"/>
      </w:divBdr>
    </w:div>
    <w:div w:id="1620840427">
      <w:bodyDiv w:val="1"/>
      <w:marLeft w:val="0"/>
      <w:marRight w:val="0"/>
      <w:marTop w:val="0"/>
      <w:marBottom w:val="0"/>
      <w:divBdr>
        <w:top w:val="none" w:sz="0" w:space="0" w:color="auto"/>
        <w:left w:val="none" w:sz="0" w:space="0" w:color="auto"/>
        <w:bottom w:val="none" w:sz="0" w:space="0" w:color="auto"/>
        <w:right w:val="none" w:sz="0" w:space="0" w:color="auto"/>
      </w:divBdr>
    </w:div>
    <w:div w:id="1647776387">
      <w:bodyDiv w:val="1"/>
      <w:marLeft w:val="0"/>
      <w:marRight w:val="0"/>
      <w:marTop w:val="0"/>
      <w:marBottom w:val="0"/>
      <w:divBdr>
        <w:top w:val="none" w:sz="0" w:space="0" w:color="auto"/>
        <w:left w:val="none" w:sz="0" w:space="0" w:color="auto"/>
        <w:bottom w:val="none" w:sz="0" w:space="0" w:color="auto"/>
        <w:right w:val="none" w:sz="0" w:space="0" w:color="auto"/>
      </w:divBdr>
    </w:div>
    <w:div w:id="1687554445">
      <w:bodyDiv w:val="1"/>
      <w:marLeft w:val="0"/>
      <w:marRight w:val="0"/>
      <w:marTop w:val="0"/>
      <w:marBottom w:val="0"/>
      <w:divBdr>
        <w:top w:val="none" w:sz="0" w:space="0" w:color="auto"/>
        <w:left w:val="none" w:sz="0" w:space="0" w:color="auto"/>
        <w:bottom w:val="none" w:sz="0" w:space="0" w:color="auto"/>
        <w:right w:val="none" w:sz="0" w:space="0" w:color="auto"/>
      </w:divBdr>
    </w:div>
    <w:div w:id="1740713305">
      <w:bodyDiv w:val="1"/>
      <w:marLeft w:val="0"/>
      <w:marRight w:val="0"/>
      <w:marTop w:val="0"/>
      <w:marBottom w:val="0"/>
      <w:divBdr>
        <w:top w:val="none" w:sz="0" w:space="0" w:color="auto"/>
        <w:left w:val="none" w:sz="0" w:space="0" w:color="auto"/>
        <w:bottom w:val="none" w:sz="0" w:space="0" w:color="auto"/>
        <w:right w:val="none" w:sz="0" w:space="0" w:color="auto"/>
      </w:divBdr>
    </w:div>
    <w:div w:id="1763843328">
      <w:bodyDiv w:val="1"/>
      <w:marLeft w:val="0"/>
      <w:marRight w:val="0"/>
      <w:marTop w:val="0"/>
      <w:marBottom w:val="0"/>
      <w:divBdr>
        <w:top w:val="none" w:sz="0" w:space="0" w:color="auto"/>
        <w:left w:val="none" w:sz="0" w:space="0" w:color="auto"/>
        <w:bottom w:val="none" w:sz="0" w:space="0" w:color="auto"/>
        <w:right w:val="none" w:sz="0" w:space="0" w:color="auto"/>
      </w:divBdr>
    </w:div>
    <w:div w:id="1794716243">
      <w:bodyDiv w:val="1"/>
      <w:marLeft w:val="0"/>
      <w:marRight w:val="0"/>
      <w:marTop w:val="0"/>
      <w:marBottom w:val="0"/>
      <w:divBdr>
        <w:top w:val="none" w:sz="0" w:space="0" w:color="auto"/>
        <w:left w:val="none" w:sz="0" w:space="0" w:color="auto"/>
        <w:bottom w:val="none" w:sz="0" w:space="0" w:color="auto"/>
        <w:right w:val="none" w:sz="0" w:space="0" w:color="auto"/>
      </w:divBdr>
    </w:div>
    <w:div w:id="1825197782">
      <w:bodyDiv w:val="1"/>
      <w:marLeft w:val="0"/>
      <w:marRight w:val="0"/>
      <w:marTop w:val="0"/>
      <w:marBottom w:val="0"/>
      <w:divBdr>
        <w:top w:val="none" w:sz="0" w:space="0" w:color="auto"/>
        <w:left w:val="none" w:sz="0" w:space="0" w:color="auto"/>
        <w:bottom w:val="none" w:sz="0" w:space="0" w:color="auto"/>
        <w:right w:val="none" w:sz="0" w:space="0" w:color="auto"/>
      </w:divBdr>
    </w:div>
    <w:div w:id="1829635766">
      <w:bodyDiv w:val="1"/>
      <w:marLeft w:val="0"/>
      <w:marRight w:val="0"/>
      <w:marTop w:val="0"/>
      <w:marBottom w:val="0"/>
      <w:divBdr>
        <w:top w:val="none" w:sz="0" w:space="0" w:color="auto"/>
        <w:left w:val="none" w:sz="0" w:space="0" w:color="auto"/>
        <w:bottom w:val="none" w:sz="0" w:space="0" w:color="auto"/>
        <w:right w:val="none" w:sz="0" w:space="0" w:color="auto"/>
      </w:divBdr>
    </w:div>
    <w:div w:id="1881818830">
      <w:bodyDiv w:val="1"/>
      <w:marLeft w:val="0"/>
      <w:marRight w:val="0"/>
      <w:marTop w:val="0"/>
      <w:marBottom w:val="0"/>
      <w:divBdr>
        <w:top w:val="none" w:sz="0" w:space="0" w:color="auto"/>
        <w:left w:val="none" w:sz="0" w:space="0" w:color="auto"/>
        <w:bottom w:val="none" w:sz="0" w:space="0" w:color="auto"/>
        <w:right w:val="none" w:sz="0" w:space="0" w:color="auto"/>
      </w:divBdr>
    </w:div>
    <w:div w:id="1913545140">
      <w:bodyDiv w:val="1"/>
      <w:marLeft w:val="0"/>
      <w:marRight w:val="0"/>
      <w:marTop w:val="0"/>
      <w:marBottom w:val="0"/>
      <w:divBdr>
        <w:top w:val="none" w:sz="0" w:space="0" w:color="auto"/>
        <w:left w:val="none" w:sz="0" w:space="0" w:color="auto"/>
        <w:bottom w:val="none" w:sz="0" w:space="0" w:color="auto"/>
        <w:right w:val="none" w:sz="0" w:space="0" w:color="auto"/>
      </w:divBdr>
    </w:div>
    <w:div w:id="1920365022">
      <w:bodyDiv w:val="1"/>
      <w:marLeft w:val="0"/>
      <w:marRight w:val="0"/>
      <w:marTop w:val="0"/>
      <w:marBottom w:val="0"/>
      <w:divBdr>
        <w:top w:val="none" w:sz="0" w:space="0" w:color="auto"/>
        <w:left w:val="none" w:sz="0" w:space="0" w:color="auto"/>
        <w:bottom w:val="none" w:sz="0" w:space="0" w:color="auto"/>
        <w:right w:val="none" w:sz="0" w:space="0" w:color="auto"/>
      </w:divBdr>
    </w:div>
    <w:div w:id="1946188666">
      <w:bodyDiv w:val="1"/>
      <w:marLeft w:val="0"/>
      <w:marRight w:val="0"/>
      <w:marTop w:val="0"/>
      <w:marBottom w:val="0"/>
      <w:divBdr>
        <w:top w:val="none" w:sz="0" w:space="0" w:color="auto"/>
        <w:left w:val="none" w:sz="0" w:space="0" w:color="auto"/>
        <w:bottom w:val="none" w:sz="0" w:space="0" w:color="auto"/>
        <w:right w:val="none" w:sz="0" w:space="0" w:color="auto"/>
      </w:divBdr>
    </w:div>
    <w:div w:id="1984968416">
      <w:bodyDiv w:val="1"/>
      <w:marLeft w:val="0"/>
      <w:marRight w:val="0"/>
      <w:marTop w:val="0"/>
      <w:marBottom w:val="0"/>
      <w:divBdr>
        <w:top w:val="none" w:sz="0" w:space="0" w:color="auto"/>
        <w:left w:val="none" w:sz="0" w:space="0" w:color="auto"/>
        <w:bottom w:val="none" w:sz="0" w:space="0" w:color="auto"/>
        <w:right w:val="none" w:sz="0" w:space="0" w:color="auto"/>
      </w:divBdr>
    </w:div>
    <w:div w:id="2062438990">
      <w:bodyDiv w:val="1"/>
      <w:marLeft w:val="0"/>
      <w:marRight w:val="0"/>
      <w:marTop w:val="0"/>
      <w:marBottom w:val="0"/>
      <w:divBdr>
        <w:top w:val="none" w:sz="0" w:space="0" w:color="auto"/>
        <w:left w:val="none" w:sz="0" w:space="0" w:color="auto"/>
        <w:bottom w:val="none" w:sz="0" w:space="0" w:color="auto"/>
        <w:right w:val="none" w:sz="0" w:space="0" w:color="auto"/>
      </w:divBdr>
    </w:div>
    <w:div w:id="2083521819">
      <w:bodyDiv w:val="1"/>
      <w:marLeft w:val="0"/>
      <w:marRight w:val="0"/>
      <w:marTop w:val="0"/>
      <w:marBottom w:val="0"/>
      <w:divBdr>
        <w:top w:val="none" w:sz="0" w:space="0" w:color="auto"/>
        <w:left w:val="none" w:sz="0" w:space="0" w:color="auto"/>
        <w:bottom w:val="none" w:sz="0" w:space="0" w:color="auto"/>
        <w:right w:val="none" w:sz="0" w:space="0" w:color="auto"/>
      </w:divBdr>
    </w:div>
    <w:div w:id="2096634747">
      <w:bodyDiv w:val="1"/>
      <w:marLeft w:val="0"/>
      <w:marRight w:val="0"/>
      <w:marTop w:val="0"/>
      <w:marBottom w:val="0"/>
      <w:divBdr>
        <w:top w:val="none" w:sz="0" w:space="0" w:color="auto"/>
        <w:left w:val="none" w:sz="0" w:space="0" w:color="auto"/>
        <w:bottom w:val="none" w:sz="0" w:space="0" w:color="auto"/>
        <w:right w:val="none" w:sz="0" w:space="0" w:color="auto"/>
      </w:divBdr>
    </w:div>
    <w:div w:id="209828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D787A-1F4E-4D45-BF94-4DE4FF6A6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42</Pages>
  <Words>17332</Words>
  <Characters>98793</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Расчет доходов бюджета Красноярского края выполнен на основе оптимистического варианта прогноза социально-экономического разви</vt:lpstr>
    </vt:vector>
  </TitlesOfParts>
  <Company/>
  <LinksUpToDate>false</LinksUpToDate>
  <CharactersWithSpaces>115894</CharactersWithSpaces>
  <SharedDoc>false</SharedDoc>
  <HLinks>
    <vt:vector size="36" baseType="variant">
      <vt:variant>
        <vt:i4>1048615</vt:i4>
      </vt:variant>
      <vt:variant>
        <vt:i4>15</vt:i4>
      </vt:variant>
      <vt:variant>
        <vt:i4>0</vt:i4>
      </vt:variant>
      <vt:variant>
        <vt:i4>5</vt:i4>
      </vt:variant>
      <vt:variant>
        <vt:lpwstr/>
      </vt:variant>
      <vt:variant>
        <vt:lpwstr>sub_611219</vt:lpwstr>
      </vt:variant>
      <vt:variant>
        <vt:i4>2686996</vt:i4>
      </vt:variant>
      <vt:variant>
        <vt:i4>12</vt:i4>
      </vt:variant>
      <vt:variant>
        <vt:i4>0</vt:i4>
      </vt:variant>
      <vt:variant>
        <vt:i4>5</vt:i4>
      </vt:variant>
      <vt:variant>
        <vt:lpwstr/>
      </vt:variant>
      <vt:variant>
        <vt:lpwstr>sub_50036</vt:lpwstr>
      </vt:variant>
      <vt:variant>
        <vt:i4>2686996</vt:i4>
      </vt:variant>
      <vt:variant>
        <vt:i4>9</vt:i4>
      </vt:variant>
      <vt:variant>
        <vt:i4>0</vt:i4>
      </vt:variant>
      <vt:variant>
        <vt:i4>5</vt:i4>
      </vt:variant>
      <vt:variant>
        <vt:lpwstr/>
      </vt:variant>
      <vt:variant>
        <vt:lpwstr>sub_50035</vt:lpwstr>
      </vt:variant>
      <vt:variant>
        <vt:i4>1114151</vt:i4>
      </vt:variant>
      <vt:variant>
        <vt:i4>6</vt:i4>
      </vt:variant>
      <vt:variant>
        <vt:i4>0</vt:i4>
      </vt:variant>
      <vt:variant>
        <vt:i4>5</vt:i4>
      </vt:variant>
      <vt:variant>
        <vt:lpwstr/>
      </vt:variant>
      <vt:variant>
        <vt:lpwstr>sub_611218</vt:lpwstr>
      </vt:variant>
      <vt:variant>
        <vt:i4>2686996</vt:i4>
      </vt:variant>
      <vt:variant>
        <vt:i4>3</vt:i4>
      </vt:variant>
      <vt:variant>
        <vt:i4>0</vt:i4>
      </vt:variant>
      <vt:variant>
        <vt:i4>5</vt:i4>
      </vt:variant>
      <vt:variant>
        <vt:lpwstr/>
      </vt:variant>
      <vt:variant>
        <vt:lpwstr>sub_50036</vt:lpwstr>
      </vt:variant>
      <vt:variant>
        <vt:i4>2686996</vt:i4>
      </vt:variant>
      <vt:variant>
        <vt:i4>0</vt:i4>
      </vt:variant>
      <vt:variant>
        <vt:i4>0</vt:i4>
      </vt:variant>
      <vt:variant>
        <vt:i4>5</vt:i4>
      </vt:variant>
      <vt:variant>
        <vt:lpwstr/>
      </vt:variant>
      <vt:variant>
        <vt:lpwstr>sub_50035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доходов бюджета Красноярского края выполнен на основе оптимистического варианта прогноза социально-экономического разви</dc:title>
  <dc:creator>Alekseenko</dc:creator>
  <cp:lastModifiedBy>Райш Виталий Владимирович</cp:lastModifiedBy>
  <cp:revision>47</cp:revision>
  <cp:lastPrinted>2024-11-14T08:05:00Z</cp:lastPrinted>
  <dcterms:created xsi:type="dcterms:W3CDTF">2023-11-14T01:48:00Z</dcterms:created>
  <dcterms:modified xsi:type="dcterms:W3CDTF">2024-11-14T08:10:00Z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