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C519F" w14:textId="1C83ABD0" w:rsidR="00832A65" w:rsidRPr="002C011D" w:rsidRDefault="00832A65" w:rsidP="002C011D">
      <w:pPr>
        <w:widowControl w:val="0"/>
        <w:autoSpaceDE w:val="0"/>
        <w:autoSpaceDN w:val="0"/>
        <w:ind w:firstLine="5529"/>
        <w:rPr>
          <w:rFonts w:ascii="Times New Roman" w:hAnsi="Times New Roman"/>
          <w:sz w:val="22"/>
          <w:szCs w:val="22"/>
        </w:rPr>
      </w:pPr>
      <w:r w:rsidRPr="002C011D">
        <w:rPr>
          <w:rFonts w:ascii="Times New Roman" w:hAnsi="Times New Roman"/>
          <w:sz w:val="22"/>
          <w:szCs w:val="22"/>
        </w:rPr>
        <w:t xml:space="preserve">Приложение </w:t>
      </w:r>
      <w:r w:rsidR="00CD1C30" w:rsidRPr="002C011D">
        <w:rPr>
          <w:rFonts w:ascii="Times New Roman" w:hAnsi="Times New Roman"/>
          <w:sz w:val="22"/>
          <w:szCs w:val="22"/>
        </w:rPr>
        <w:t>2</w:t>
      </w:r>
      <w:r w:rsidRPr="002C011D">
        <w:rPr>
          <w:rFonts w:ascii="Times New Roman" w:hAnsi="Times New Roman"/>
          <w:sz w:val="22"/>
          <w:szCs w:val="22"/>
        </w:rPr>
        <w:t xml:space="preserve"> к постановлению</w:t>
      </w:r>
    </w:p>
    <w:p w14:paraId="7A14235D" w14:textId="77777777" w:rsidR="00832A65" w:rsidRPr="002C011D" w:rsidRDefault="00832A65" w:rsidP="002C011D">
      <w:pPr>
        <w:widowControl w:val="0"/>
        <w:autoSpaceDE w:val="0"/>
        <w:autoSpaceDN w:val="0"/>
        <w:ind w:firstLine="5529"/>
        <w:rPr>
          <w:rFonts w:ascii="Times New Roman" w:hAnsi="Times New Roman"/>
          <w:sz w:val="22"/>
          <w:szCs w:val="22"/>
        </w:rPr>
      </w:pPr>
      <w:r w:rsidRPr="002C011D">
        <w:rPr>
          <w:rFonts w:ascii="Times New Roman" w:hAnsi="Times New Roman"/>
          <w:sz w:val="22"/>
          <w:szCs w:val="22"/>
        </w:rPr>
        <w:t>Администрации муниципального района</w:t>
      </w:r>
    </w:p>
    <w:p w14:paraId="719DA87C" w14:textId="415B27AA" w:rsidR="00832A65" w:rsidRPr="002C011D" w:rsidRDefault="00832A65" w:rsidP="002C011D">
      <w:pPr>
        <w:widowControl w:val="0"/>
        <w:autoSpaceDE w:val="0"/>
        <w:autoSpaceDN w:val="0"/>
        <w:ind w:firstLine="5529"/>
        <w:rPr>
          <w:rFonts w:ascii="Times New Roman" w:hAnsi="Times New Roman"/>
          <w:sz w:val="22"/>
          <w:szCs w:val="22"/>
        </w:rPr>
      </w:pPr>
      <w:r w:rsidRPr="002C011D">
        <w:rPr>
          <w:rFonts w:ascii="Times New Roman" w:hAnsi="Times New Roman"/>
          <w:sz w:val="22"/>
          <w:szCs w:val="22"/>
        </w:rPr>
        <w:t xml:space="preserve">от </w:t>
      </w:r>
      <w:r w:rsidR="00BE6A95">
        <w:rPr>
          <w:rFonts w:ascii="Times New Roman" w:hAnsi="Times New Roman"/>
          <w:sz w:val="22"/>
          <w:szCs w:val="22"/>
        </w:rPr>
        <w:t>27.06.2025 № 797</w:t>
      </w:r>
      <w:bookmarkStart w:id="0" w:name="_GoBack"/>
      <w:bookmarkEnd w:id="0"/>
    </w:p>
    <w:p w14:paraId="142B9848" w14:textId="77777777" w:rsidR="00832A65" w:rsidRDefault="00832A65" w:rsidP="00832A65">
      <w:pPr>
        <w:widowControl w:val="0"/>
        <w:autoSpaceDE w:val="0"/>
        <w:autoSpaceDN w:val="0"/>
        <w:ind w:firstLine="709"/>
        <w:jc w:val="both"/>
        <w:rPr>
          <w:rFonts w:ascii="Times New Roman" w:hAnsi="Times New Roman"/>
          <w:sz w:val="24"/>
          <w:szCs w:val="24"/>
        </w:rPr>
      </w:pPr>
    </w:p>
    <w:p w14:paraId="106023D5" w14:textId="77777777" w:rsidR="002C011D" w:rsidRPr="00832A65" w:rsidRDefault="002C011D" w:rsidP="00832A65">
      <w:pPr>
        <w:widowControl w:val="0"/>
        <w:autoSpaceDE w:val="0"/>
        <w:autoSpaceDN w:val="0"/>
        <w:ind w:firstLine="709"/>
        <w:jc w:val="both"/>
        <w:rPr>
          <w:rFonts w:ascii="Times New Roman" w:hAnsi="Times New Roman"/>
          <w:sz w:val="24"/>
          <w:szCs w:val="24"/>
        </w:rPr>
      </w:pPr>
    </w:p>
    <w:p w14:paraId="677DB45B" w14:textId="77777777" w:rsidR="00832A65" w:rsidRPr="00832A65" w:rsidRDefault="00832A65" w:rsidP="00832A65">
      <w:pPr>
        <w:widowControl w:val="0"/>
        <w:autoSpaceDE w:val="0"/>
        <w:autoSpaceDN w:val="0"/>
        <w:ind w:firstLine="709"/>
        <w:jc w:val="center"/>
        <w:rPr>
          <w:rFonts w:ascii="Times New Roman" w:hAnsi="Times New Roman"/>
          <w:b/>
          <w:sz w:val="24"/>
          <w:szCs w:val="24"/>
        </w:rPr>
      </w:pPr>
      <w:bookmarkStart w:id="1" w:name="P1407"/>
      <w:bookmarkEnd w:id="1"/>
      <w:r w:rsidRPr="00832A65">
        <w:rPr>
          <w:rFonts w:ascii="Times New Roman" w:hAnsi="Times New Roman"/>
          <w:b/>
          <w:sz w:val="24"/>
          <w:szCs w:val="24"/>
        </w:rPr>
        <w:t xml:space="preserve">Порядок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 </w:t>
      </w:r>
    </w:p>
    <w:p w14:paraId="5C7CFBB8"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41D1BAEE" w14:textId="77777777" w:rsidR="00832A65" w:rsidRPr="00832A65" w:rsidRDefault="00832A65" w:rsidP="00832A65">
      <w:pPr>
        <w:widowControl w:val="0"/>
        <w:autoSpaceDE w:val="0"/>
        <w:autoSpaceDN w:val="0"/>
        <w:ind w:firstLine="709"/>
        <w:jc w:val="center"/>
        <w:outlineLvl w:val="1"/>
        <w:rPr>
          <w:rFonts w:ascii="Times New Roman" w:hAnsi="Times New Roman"/>
          <w:b/>
          <w:sz w:val="24"/>
          <w:szCs w:val="24"/>
        </w:rPr>
      </w:pPr>
      <w:r w:rsidRPr="00832A65">
        <w:rPr>
          <w:rFonts w:ascii="Times New Roman" w:hAnsi="Times New Roman"/>
          <w:b/>
          <w:sz w:val="24"/>
          <w:szCs w:val="24"/>
        </w:rPr>
        <w:t>1. Общие положения о предоставлении субсидий</w:t>
      </w:r>
    </w:p>
    <w:p w14:paraId="25FD0452"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769B78AE" w14:textId="77777777" w:rsidR="00832A65" w:rsidRPr="00832A65" w:rsidRDefault="00832A65" w:rsidP="00832A65">
      <w:pPr>
        <w:widowControl w:val="0"/>
        <w:autoSpaceDE w:val="0"/>
        <w:autoSpaceDN w:val="0"/>
        <w:ind w:firstLine="709"/>
        <w:jc w:val="both"/>
        <w:rPr>
          <w:rFonts w:ascii="Times New Roman" w:hAnsi="Times New Roman"/>
          <w:sz w:val="24"/>
          <w:szCs w:val="24"/>
        </w:rPr>
      </w:pPr>
      <w:r w:rsidRPr="005D4A29">
        <w:rPr>
          <w:rFonts w:ascii="Times New Roman" w:hAnsi="Times New Roman"/>
          <w:sz w:val="24"/>
          <w:szCs w:val="24"/>
        </w:rPr>
        <w:t>1.1. Порядок предоставления субсидий субъектам малого и среднего предпринимательства (далее – МСП) на предоставление грантовой поддержки на начало ведения предпринимательской деятельности (далее - Порядок, гранты) устанавливает общие положения, определяет цель, порядок проведения отбора получателей грантов, условия и порядок предоставления грантов, требования к отчетности, контроль за соблюдением условий и порядка предоставления грантов и ответственность за их нарушение.</w:t>
      </w:r>
    </w:p>
    <w:p w14:paraId="4571A292" w14:textId="68213775" w:rsidR="00832A65" w:rsidRPr="005D4A29" w:rsidRDefault="00832A65" w:rsidP="00832A65">
      <w:pPr>
        <w:widowControl w:val="0"/>
        <w:autoSpaceDE w:val="0"/>
        <w:autoSpaceDN w:val="0"/>
        <w:ind w:firstLine="709"/>
        <w:jc w:val="both"/>
        <w:rPr>
          <w:rFonts w:ascii="Times New Roman" w:hAnsi="Times New Roman"/>
          <w:sz w:val="24"/>
          <w:szCs w:val="24"/>
        </w:rPr>
      </w:pPr>
      <w:r w:rsidRPr="005D4A29">
        <w:rPr>
          <w:rFonts w:ascii="Times New Roman" w:hAnsi="Times New Roman"/>
          <w:sz w:val="24"/>
          <w:szCs w:val="24"/>
        </w:rPr>
        <w:t>1.2. В Порядке используются следующие понятия:</w:t>
      </w:r>
    </w:p>
    <w:p w14:paraId="3376A284" w14:textId="2349E66C" w:rsidR="00832A65" w:rsidRDefault="00832A65" w:rsidP="00832A65">
      <w:pPr>
        <w:widowControl w:val="0"/>
        <w:autoSpaceDE w:val="0"/>
        <w:autoSpaceDN w:val="0"/>
        <w:ind w:firstLine="709"/>
        <w:jc w:val="both"/>
        <w:rPr>
          <w:rFonts w:ascii="Times New Roman" w:hAnsi="Times New Roman"/>
          <w:sz w:val="24"/>
          <w:szCs w:val="24"/>
        </w:rPr>
      </w:pPr>
      <w:r w:rsidRPr="005D4A29">
        <w:rPr>
          <w:rFonts w:ascii="Times New Roman" w:hAnsi="Times New Roman"/>
          <w:sz w:val="24"/>
          <w:szCs w:val="24"/>
        </w:rPr>
        <w:t>отбор - отбор, проводимый Управлением муниципального заказа и потребительского рынка Администрации Таймырского Долгано-Ненецкого муниципаль</w:t>
      </w:r>
      <w:r w:rsidR="00E706D7">
        <w:rPr>
          <w:rFonts w:ascii="Times New Roman" w:hAnsi="Times New Roman"/>
          <w:sz w:val="24"/>
          <w:szCs w:val="24"/>
        </w:rPr>
        <w:t>ного района (далее - Управление</w:t>
      </w:r>
      <w:r w:rsidRPr="005D4A29">
        <w:rPr>
          <w:rFonts w:ascii="Times New Roman" w:hAnsi="Times New Roman"/>
          <w:sz w:val="24"/>
          <w:szCs w:val="24"/>
        </w:rPr>
        <w:t>), способом, установленным пунктом 2.3 Порядка, для определения получателей грантов;</w:t>
      </w:r>
    </w:p>
    <w:p w14:paraId="694575DF" w14:textId="77777777" w:rsidR="00832A65" w:rsidRDefault="00832A65" w:rsidP="00832A65">
      <w:pPr>
        <w:widowControl w:val="0"/>
        <w:autoSpaceDE w:val="0"/>
        <w:autoSpaceDN w:val="0"/>
        <w:ind w:firstLine="709"/>
        <w:jc w:val="both"/>
        <w:rPr>
          <w:rFonts w:ascii="Times New Roman" w:hAnsi="Times New Roman"/>
          <w:sz w:val="24"/>
          <w:szCs w:val="24"/>
        </w:rPr>
      </w:pPr>
      <w:r w:rsidRPr="00E3080D">
        <w:rPr>
          <w:rFonts w:ascii="Times New Roman" w:hAnsi="Times New Roman"/>
          <w:sz w:val="24"/>
          <w:szCs w:val="24"/>
        </w:rPr>
        <w:t>участник отбора - субъект МСП, обратившийся с заявлением о предоставлении гранта;</w:t>
      </w:r>
    </w:p>
    <w:p w14:paraId="28C7D6A3" w14:textId="0B7AE717" w:rsidR="007A29DB" w:rsidRDefault="007A29DB" w:rsidP="00832A65">
      <w:pPr>
        <w:widowControl w:val="0"/>
        <w:autoSpaceDE w:val="0"/>
        <w:autoSpaceDN w:val="0"/>
        <w:ind w:firstLine="709"/>
        <w:jc w:val="both"/>
        <w:rPr>
          <w:rFonts w:ascii="Times New Roman" w:hAnsi="Times New Roman"/>
          <w:sz w:val="24"/>
          <w:szCs w:val="24"/>
        </w:rPr>
      </w:pPr>
      <w:r w:rsidRPr="00A62726">
        <w:rPr>
          <w:rFonts w:ascii="Times New Roman" w:hAnsi="Times New Roman"/>
          <w:sz w:val="24"/>
          <w:szCs w:val="24"/>
        </w:rPr>
        <w:t xml:space="preserve">заявка – комплект документов, сформированный участником отбора в соответствии с пунктом </w:t>
      </w:r>
      <w:r w:rsidR="00A62726" w:rsidRPr="00A62726">
        <w:rPr>
          <w:rFonts w:ascii="Times New Roman" w:hAnsi="Times New Roman"/>
          <w:sz w:val="24"/>
          <w:szCs w:val="24"/>
        </w:rPr>
        <w:t>2.10</w:t>
      </w:r>
      <w:r w:rsidRPr="00A62726">
        <w:rPr>
          <w:rFonts w:ascii="Times New Roman" w:hAnsi="Times New Roman"/>
          <w:sz w:val="24"/>
          <w:szCs w:val="24"/>
        </w:rPr>
        <w:t xml:space="preserve"> Порядка;</w:t>
      </w:r>
    </w:p>
    <w:p w14:paraId="1581F0E7" w14:textId="77777777" w:rsidR="00315E12" w:rsidRPr="00832A65" w:rsidRDefault="00315E12" w:rsidP="00832A65">
      <w:pPr>
        <w:widowControl w:val="0"/>
        <w:autoSpaceDE w:val="0"/>
        <w:autoSpaceDN w:val="0"/>
        <w:ind w:firstLine="709"/>
        <w:jc w:val="both"/>
        <w:rPr>
          <w:rFonts w:ascii="Times New Roman" w:hAnsi="Times New Roman"/>
          <w:sz w:val="24"/>
          <w:szCs w:val="24"/>
        </w:rPr>
      </w:pPr>
      <w:r w:rsidRPr="00883A43">
        <w:rPr>
          <w:rFonts w:ascii="Times New Roman" w:hAnsi="Times New Roman"/>
          <w:sz w:val="24"/>
          <w:szCs w:val="24"/>
        </w:rPr>
        <w:t>проект - проект, разработанный субъектом МСП, направленный на осуществление предпринимательской деятельности;</w:t>
      </w:r>
    </w:p>
    <w:p w14:paraId="35037E8C" w14:textId="77777777" w:rsidR="00832A65" w:rsidRPr="00832A65" w:rsidRDefault="00832A65" w:rsidP="00832A65">
      <w:pPr>
        <w:widowControl w:val="0"/>
        <w:autoSpaceDE w:val="0"/>
        <w:autoSpaceDN w:val="0"/>
        <w:ind w:firstLine="709"/>
        <w:jc w:val="both"/>
        <w:rPr>
          <w:rFonts w:ascii="Times New Roman" w:hAnsi="Times New Roman"/>
          <w:sz w:val="24"/>
          <w:szCs w:val="24"/>
        </w:rPr>
      </w:pPr>
      <w:r w:rsidRPr="00883A43">
        <w:rPr>
          <w:rFonts w:ascii="Times New Roman" w:hAnsi="Times New Roman"/>
          <w:sz w:val="24"/>
          <w:szCs w:val="24"/>
        </w:rPr>
        <w:t>получатель гранта - участник отбора, в отношении которого принято решение о предоставлении гранта и с которым заключено соглашение о предоставлении гранта;</w:t>
      </w:r>
    </w:p>
    <w:p w14:paraId="621A9647" w14:textId="4B2A2204" w:rsidR="00832A65" w:rsidRPr="00832A65" w:rsidRDefault="00832A65" w:rsidP="00832A65">
      <w:pPr>
        <w:widowControl w:val="0"/>
        <w:autoSpaceDE w:val="0"/>
        <w:autoSpaceDN w:val="0"/>
        <w:ind w:firstLine="709"/>
        <w:jc w:val="both"/>
        <w:rPr>
          <w:rFonts w:ascii="Times New Roman" w:hAnsi="Times New Roman"/>
          <w:sz w:val="24"/>
          <w:szCs w:val="24"/>
        </w:rPr>
      </w:pPr>
      <w:r w:rsidRPr="000A30DC">
        <w:rPr>
          <w:rFonts w:ascii="Times New Roman" w:hAnsi="Times New Roman"/>
          <w:sz w:val="24"/>
          <w:szCs w:val="24"/>
        </w:rPr>
        <w:t>грантовая поддержка - предоставление субъектам МСП грантов в форме субсидий на начало ведения предпринимательской</w:t>
      </w:r>
      <w:r w:rsidR="000A30DC" w:rsidRPr="000A30DC">
        <w:rPr>
          <w:rFonts w:ascii="Times New Roman" w:hAnsi="Times New Roman"/>
          <w:sz w:val="24"/>
          <w:szCs w:val="24"/>
        </w:rPr>
        <w:t xml:space="preserve"> деятельности</w:t>
      </w:r>
      <w:r w:rsidRPr="000A30DC">
        <w:rPr>
          <w:rFonts w:ascii="Times New Roman" w:hAnsi="Times New Roman"/>
          <w:sz w:val="24"/>
          <w:szCs w:val="24"/>
        </w:rPr>
        <w:t>;</w:t>
      </w:r>
    </w:p>
    <w:p w14:paraId="3103FE55" w14:textId="77777777" w:rsidR="00832A65" w:rsidRPr="00832A65" w:rsidRDefault="00832A65" w:rsidP="00832A65">
      <w:pPr>
        <w:widowControl w:val="0"/>
        <w:autoSpaceDE w:val="0"/>
        <w:autoSpaceDN w:val="0"/>
        <w:ind w:firstLine="709"/>
        <w:jc w:val="both"/>
        <w:rPr>
          <w:rFonts w:ascii="Times New Roman" w:hAnsi="Times New Roman"/>
          <w:sz w:val="24"/>
          <w:szCs w:val="24"/>
        </w:rPr>
      </w:pPr>
      <w:r w:rsidRPr="003C60F0">
        <w:rPr>
          <w:rFonts w:ascii="Times New Roman" w:hAnsi="Times New Roman"/>
          <w:sz w:val="24"/>
          <w:szCs w:val="24"/>
        </w:rPr>
        <w:t>оборудование - приобретенные в целях создания нового или развития (модернизации) действующего производства товаров (работ, услуг)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производственный, хозяйственный, спортивный инвентарь, относящиеся по срокам полезного использования к первой - десятой амортизационным группам, согласно требованиям Налогового кодекса Российской Федерации;</w:t>
      </w:r>
    </w:p>
    <w:p w14:paraId="0140C2DF" w14:textId="02631D5D" w:rsidR="00F44BEC" w:rsidRDefault="00832A65" w:rsidP="00E14259">
      <w:pPr>
        <w:widowControl w:val="0"/>
        <w:autoSpaceDE w:val="0"/>
        <w:autoSpaceDN w:val="0"/>
        <w:ind w:firstLine="709"/>
        <w:jc w:val="both"/>
        <w:rPr>
          <w:rFonts w:ascii="Times New Roman" w:hAnsi="Times New Roman"/>
          <w:sz w:val="24"/>
          <w:szCs w:val="24"/>
        </w:rPr>
      </w:pPr>
      <w:r w:rsidRPr="003C60F0">
        <w:rPr>
          <w:rFonts w:ascii="Times New Roman" w:hAnsi="Times New Roman"/>
          <w:sz w:val="24"/>
          <w:szCs w:val="24"/>
        </w:rPr>
        <w:t>комиссия - коллегиальный совещательный орган по определению победителей отбора и размеров гранта, предоставляемого каждому победителю отбора в соответствии с порядком проведения отбора, ус</w:t>
      </w:r>
      <w:r w:rsidR="00AC7DFD" w:rsidRPr="003C60F0">
        <w:rPr>
          <w:rFonts w:ascii="Times New Roman" w:hAnsi="Times New Roman"/>
          <w:sz w:val="24"/>
          <w:szCs w:val="24"/>
        </w:rPr>
        <w:t xml:space="preserve">тановленным разделом </w:t>
      </w:r>
      <w:r w:rsidR="00B030F3">
        <w:rPr>
          <w:rFonts w:ascii="Times New Roman" w:hAnsi="Times New Roman"/>
          <w:sz w:val="24"/>
          <w:szCs w:val="24"/>
        </w:rPr>
        <w:t>2</w:t>
      </w:r>
      <w:r w:rsidR="00AC7DFD" w:rsidRPr="003C60F0">
        <w:rPr>
          <w:rFonts w:ascii="Times New Roman" w:hAnsi="Times New Roman"/>
          <w:sz w:val="24"/>
          <w:szCs w:val="24"/>
        </w:rPr>
        <w:t xml:space="preserve"> Порядка</w:t>
      </w:r>
      <w:r w:rsidR="00F44BEC" w:rsidRPr="003C60F0">
        <w:rPr>
          <w:rFonts w:ascii="Times New Roman" w:hAnsi="Times New Roman"/>
          <w:sz w:val="24"/>
          <w:szCs w:val="24"/>
        </w:rPr>
        <w:t>;</w:t>
      </w:r>
    </w:p>
    <w:p w14:paraId="2C809D22" w14:textId="13C13D97" w:rsidR="00D11BBA" w:rsidRPr="00E14259" w:rsidRDefault="00F44BEC" w:rsidP="00E14259">
      <w:pPr>
        <w:widowControl w:val="0"/>
        <w:autoSpaceDE w:val="0"/>
        <w:autoSpaceDN w:val="0"/>
        <w:ind w:firstLine="709"/>
        <w:jc w:val="both"/>
        <w:rPr>
          <w:rFonts w:ascii="Times New Roman" w:hAnsi="Times New Roman"/>
          <w:sz w:val="24"/>
          <w:szCs w:val="24"/>
        </w:rPr>
      </w:pPr>
      <w:r w:rsidRPr="005C29F8">
        <w:rPr>
          <w:rFonts w:ascii="Times New Roman" w:hAnsi="Times New Roman"/>
          <w:sz w:val="24"/>
          <w:szCs w:val="24"/>
        </w:rPr>
        <w:t>официальный с</w:t>
      </w:r>
      <w:r w:rsidR="008B5D33" w:rsidRPr="005C29F8">
        <w:rPr>
          <w:rFonts w:ascii="Times New Roman" w:hAnsi="Times New Roman"/>
          <w:sz w:val="24"/>
          <w:szCs w:val="24"/>
        </w:rPr>
        <w:t>айт – официальный сайт муниципального района</w:t>
      </w:r>
      <w:r w:rsidRPr="005C29F8">
        <w:rPr>
          <w:rFonts w:ascii="Times New Roman" w:hAnsi="Times New Roman"/>
          <w:sz w:val="24"/>
          <w:szCs w:val="24"/>
        </w:rPr>
        <w:t xml:space="preserve"> в информационно-телекоммуникационной сети </w:t>
      </w:r>
      <w:r w:rsidR="002E7820">
        <w:rPr>
          <w:rFonts w:ascii="Times New Roman" w:hAnsi="Times New Roman"/>
          <w:sz w:val="24"/>
          <w:szCs w:val="24"/>
        </w:rPr>
        <w:t>«</w:t>
      </w:r>
      <w:r w:rsidRPr="005C29F8">
        <w:rPr>
          <w:rFonts w:ascii="Times New Roman" w:hAnsi="Times New Roman"/>
          <w:sz w:val="24"/>
          <w:szCs w:val="24"/>
        </w:rPr>
        <w:t>Интернет</w:t>
      </w:r>
      <w:r w:rsidR="002E7820">
        <w:rPr>
          <w:rFonts w:ascii="Times New Roman" w:hAnsi="Times New Roman"/>
          <w:sz w:val="24"/>
          <w:szCs w:val="24"/>
        </w:rPr>
        <w:t>»</w:t>
      </w:r>
      <w:r w:rsidRPr="005C29F8">
        <w:rPr>
          <w:rFonts w:ascii="Times New Roman" w:hAnsi="Times New Roman"/>
          <w:sz w:val="24"/>
          <w:szCs w:val="24"/>
        </w:rPr>
        <w:t xml:space="preserve"> по адресу:</w:t>
      </w:r>
      <w:r w:rsidR="00E14259">
        <w:rPr>
          <w:rFonts w:ascii="Times New Roman" w:hAnsi="Times New Roman"/>
          <w:sz w:val="24"/>
          <w:szCs w:val="24"/>
        </w:rPr>
        <w:t xml:space="preserve"> </w:t>
      </w:r>
      <w:hyperlink r:id="rId9" w:tooltip="https://taimyr24.gosuslugi.ru" w:history="1">
        <w:r w:rsidR="00E14259" w:rsidRPr="002C011D">
          <w:rPr>
            <w:rFonts w:ascii="Times New Roman" w:hAnsi="Times New Roman"/>
            <w:sz w:val="24"/>
            <w:szCs w:val="24"/>
            <w:shd w:val="clear" w:color="auto" w:fill="FFFFFF"/>
          </w:rPr>
          <w:t>https://taimyr24.gosuslugi.ru</w:t>
        </w:r>
      </w:hyperlink>
      <w:r w:rsidR="008D7B66" w:rsidRPr="002C011D">
        <w:rPr>
          <w:rFonts w:ascii="Times New Roman" w:hAnsi="Times New Roman"/>
          <w:sz w:val="24"/>
          <w:szCs w:val="24"/>
        </w:rPr>
        <w:t>.</w:t>
      </w:r>
    </w:p>
    <w:p w14:paraId="5D18FD10" w14:textId="77777777" w:rsidR="00832A65" w:rsidRDefault="00832A65" w:rsidP="00E14259">
      <w:pPr>
        <w:widowControl w:val="0"/>
        <w:autoSpaceDE w:val="0"/>
        <w:autoSpaceDN w:val="0"/>
        <w:ind w:firstLine="709"/>
        <w:jc w:val="both"/>
        <w:rPr>
          <w:rFonts w:ascii="Times New Roman" w:hAnsi="Times New Roman"/>
          <w:sz w:val="24"/>
          <w:szCs w:val="24"/>
        </w:rPr>
      </w:pPr>
      <w:r w:rsidRPr="00C34FEE">
        <w:rPr>
          <w:rFonts w:ascii="Times New Roman" w:hAnsi="Times New Roman"/>
          <w:sz w:val="24"/>
          <w:szCs w:val="24"/>
        </w:rPr>
        <w:t>Понятия «субъект малого предпринимательства» и «субъект среднего предпринимательства» применяются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 (далее - Федеральный закон № 209-ФЗ).</w:t>
      </w:r>
    </w:p>
    <w:p w14:paraId="22B140BE" w14:textId="77777777" w:rsidR="000A5B12" w:rsidRPr="00832A65" w:rsidRDefault="000A5B12" w:rsidP="00832A65">
      <w:pPr>
        <w:widowControl w:val="0"/>
        <w:autoSpaceDE w:val="0"/>
        <w:autoSpaceDN w:val="0"/>
        <w:ind w:firstLine="709"/>
        <w:jc w:val="both"/>
        <w:rPr>
          <w:rFonts w:ascii="Times New Roman" w:hAnsi="Times New Roman"/>
          <w:sz w:val="24"/>
          <w:szCs w:val="24"/>
        </w:rPr>
      </w:pPr>
      <w:r w:rsidRPr="00905AAF">
        <w:rPr>
          <w:rFonts w:ascii="Times New Roman" w:hAnsi="Times New Roman"/>
          <w:sz w:val="24"/>
          <w:szCs w:val="24"/>
        </w:rPr>
        <w:t>Понятие «Арктическая зона» применяется в том значении, в котором оно используется в Федеральном законе от 13.07.2020 № 193-ФЗ «О государственной поддержке предпринимательской деятельности в Арктической зоне Российской Федерации».</w:t>
      </w:r>
    </w:p>
    <w:p w14:paraId="050D86CE" w14:textId="67C934AF" w:rsidR="00832A65" w:rsidRPr="004624D9" w:rsidRDefault="00832A65" w:rsidP="004624D9">
      <w:pPr>
        <w:widowControl w:val="0"/>
        <w:autoSpaceDE w:val="0"/>
        <w:autoSpaceDN w:val="0"/>
        <w:ind w:firstLine="708"/>
        <w:jc w:val="both"/>
        <w:rPr>
          <w:rFonts w:ascii="Times New Roman" w:hAnsi="Times New Roman"/>
          <w:sz w:val="24"/>
          <w:szCs w:val="24"/>
        </w:rPr>
      </w:pPr>
      <w:bookmarkStart w:id="2" w:name="P1442"/>
      <w:bookmarkEnd w:id="2"/>
      <w:r w:rsidRPr="00E706D7">
        <w:rPr>
          <w:rFonts w:ascii="Times New Roman" w:hAnsi="Times New Roman"/>
          <w:sz w:val="24"/>
          <w:szCs w:val="24"/>
        </w:rPr>
        <w:t xml:space="preserve">1.3. Целью предоставления грантов является </w:t>
      </w:r>
      <w:r w:rsidR="00B030F3" w:rsidRPr="00E706D7">
        <w:rPr>
          <w:rFonts w:ascii="Times New Roman" w:hAnsi="Times New Roman"/>
          <w:sz w:val="24"/>
          <w:szCs w:val="24"/>
        </w:rPr>
        <w:t xml:space="preserve">создание благоприятных условий для развития МСП </w:t>
      </w:r>
      <w:r w:rsidR="00E706D7" w:rsidRPr="00E706D7">
        <w:rPr>
          <w:rFonts w:ascii="Times New Roman" w:hAnsi="Times New Roman"/>
          <w:sz w:val="24"/>
          <w:szCs w:val="24"/>
        </w:rPr>
        <w:t>на</w:t>
      </w:r>
      <w:r w:rsidR="00E706D7" w:rsidRPr="00BF6FF3">
        <w:rPr>
          <w:rFonts w:ascii="Times New Roman" w:hAnsi="Times New Roman"/>
          <w:sz w:val="24"/>
          <w:szCs w:val="24"/>
        </w:rPr>
        <w:t xml:space="preserve"> территории Таймырского Долгано-Ненецкого муниципального района (далее - муниципальный район), с 2026 года -  на территории Таймырского Долгано-Ненецкого муниципального округа (далее - муниципальный округ)</w:t>
      </w:r>
      <w:r w:rsidR="00E706D7">
        <w:rPr>
          <w:rFonts w:ascii="Times New Roman" w:hAnsi="Times New Roman"/>
          <w:sz w:val="24"/>
          <w:szCs w:val="24"/>
        </w:rPr>
        <w:t>.</w:t>
      </w:r>
    </w:p>
    <w:p w14:paraId="72F92EC7" w14:textId="77777777" w:rsidR="00832A65" w:rsidRPr="00832A65" w:rsidRDefault="00832A65" w:rsidP="00832A65">
      <w:pPr>
        <w:widowControl w:val="0"/>
        <w:autoSpaceDE w:val="0"/>
        <w:autoSpaceDN w:val="0"/>
        <w:ind w:firstLine="709"/>
        <w:jc w:val="both"/>
        <w:rPr>
          <w:rFonts w:ascii="Times New Roman" w:hAnsi="Times New Roman"/>
          <w:sz w:val="24"/>
          <w:szCs w:val="24"/>
        </w:rPr>
      </w:pPr>
      <w:r w:rsidRPr="00851E6C">
        <w:rPr>
          <w:rFonts w:ascii="Times New Roman" w:hAnsi="Times New Roman"/>
          <w:sz w:val="24"/>
          <w:szCs w:val="24"/>
        </w:rPr>
        <w:lastRenderedPageBreak/>
        <w:t>1.4. Органом Администрации муниципального района, осуществляющим</w:t>
      </w:r>
      <w:r w:rsidRPr="00544FF9">
        <w:rPr>
          <w:rFonts w:ascii="Times New Roman" w:hAnsi="Times New Roman"/>
          <w:sz w:val="24"/>
          <w:szCs w:val="24"/>
        </w:rPr>
        <w:t xml:space="preserve">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грантов на соответствующий финансовый год (соответствующий финансовый год и плановый период), является Управление (далее - Главный распорядитель бюджетных средств).</w:t>
      </w:r>
    </w:p>
    <w:p w14:paraId="7D4D3A01" w14:textId="0FE7AE7F" w:rsidR="00A128B9" w:rsidRPr="001C1C65" w:rsidRDefault="00832A65" w:rsidP="00A128B9">
      <w:pPr>
        <w:widowControl w:val="0"/>
        <w:autoSpaceDE w:val="0"/>
        <w:autoSpaceDN w:val="0"/>
        <w:ind w:firstLine="709"/>
        <w:jc w:val="both"/>
        <w:rPr>
          <w:rFonts w:ascii="Times New Roman" w:hAnsi="Times New Roman"/>
          <w:sz w:val="24"/>
          <w:szCs w:val="24"/>
        </w:rPr>
      </w:pPr>
      <w:proofErr w:type="gramStart"/>
      <w:r w:rsidRPr="001C1C65">
        <w:rPr>
          <w:rFonts w:ascii="Times New Roman" w:hAnsi="Times New Roman"/>
          <w:sz w:val="24"/>
          <w:szCs w:val="24"/>
        </w:rPr>
        <w:t xml:space="preserve">Грант предоставляется получателю гранта в пределах бюджетных ассигнований, предусмотренных на указанные цели в решении о районном бюджете на текущий финансовый год и плановый период (сводной бюджетной росписью районного бюджета), </w:t>
      </w:r>
      <w:r w:rsidR="001958E2">
        <w:rPr>
          <w:rFonts w:ascii="Times New Roman" w:hAnsi="Times New Roman"/>
          <w:sz w:val="24"/>
          <w:szCs w:val="24"/>
        </w:rPr>
        <w:t>а с 2026 года -</w:t>
      </w:r>
      <w:r w:rsidR="001958E2" w:rsidRPr="00E756F2">
        <w:rPr>
          <w:rFonts w:ascii="Times New Roman" w:hAnsi="Times New Roman"/>
          <w:sz w:val="24"/>
          <w:szCs w:val="24"/>
        </w:rPr>
        <w:t xml:space="preserve"> </w:t>
      </w:r>
      <w:r w:rsidR="001958E2" w:rsidRPr="00B86AC8">
        <w:rPr>
          <w:rFonts w:ascii="Times New Roman" w:hAnsi="Times New Roman"/>
          <w:sz w:val="24"/>
          <w:szCs w:val="24"/>
        </w:rPr>
        <w:t>в решении</w:t>
      </w:r>
      <w:r w:rsidR="001958E2">
        <w:rPr>
          <w:rFonts w:ascii="Times New Roman" w:hAnsi="Times New Roman"/>
          <w:sz w:val="24"/>
          <w:szCs w:val="24"/>
        </w:rPr>
        <w:t xml:space="preserve"> о бюджете муниципального округа</w:t>
      </w:r>
      <w:r w:rsidR="001958E2" w:rsidRPr="00E756F2">
        <w:t xml:space="preserve"> </w:t>
      </w:r>
      <w:r w:rsidR="001958E2" w:rsidRPr="00E756F2">
        <w:rPr>
          <w:rFonts w:ascii="Times New Roman" w:hAnsi="Times New Roman"/>
          <w:sz w:val="24"/>
          <w:szCs w:val="24"/>
        </w:rPr>
        <w:t>на текущий финансовый год и плановый пер</w:t>
      </w:r>
      <w:r w:rsidR="001958E2">
        <w:rPr>
          <w:rFonts w:ascii="Times New Roman" w:hAnsi="Times New Roman"/>
          <w:sz w:val="24"/>
          <w:szCs w:val="24"/>
        </w:rPr>
        <w:t>иод (сводной бюджетной росписью б</w:t>
      </w:r>
      <w:r w:rsidR="001958E2" w:rsidRPr="00E756F2">
        <w:rPr>
          <w:rFonts w:ascii="Times New Roman" w:hAnsi="Times New Roman"/>
          <w:sz w:val="24"/>
          <w:szCs w:val="24"/>
        </w:rPr>
        <w:t xml:space="preserve">юджета </w:t>
      </w:r>
      <w:r w:rsidR="001958E2">
        <w:rPr>
          <w:rFonts w:ascii="Times New Roman" w:hAnsi="Times New Roman"/>
          <w:sz w:val="24"/>
          <w:szCs w:val="24"/>
        </w:rPr>
        <w:t>муниципального округа</w:t>
      </w:r>
      <w:r w:rsidR="001958E2" w:rsidRPr="00E756F2">
        <w:rPr>
          <w:rFonts w:ascii="Times New Roman" w:hAnsi="Times New Roman"/>
          <w:sz w:val="24"/>
          <w:szCs w:val="24"/>
        </w:rPr>
        <w:t>)</w:t>
      </w:r>
      <w:r w:rsidR="001958E2">
        <w:rPr>
          <w:rFonts w:ascii="Times New Roman" w:hAnsi="Times New Roman"/>
          <w:sz w:val="24"/>
          <w:szCs w:val="24"/>
        </w:rPr>
        <w:t xml:space="preserve">, </w:t>
      </w:r>
      <w:r w:rsidRPr="001C1C65">
        <w:rPr>
          <w:rFonts w:ascii="Times New Roman" w:hAnsi="Times New Roman"/>
          <w:sz w:val="24"/>
          <w:szCs w:val="24"/>
        </w:rPr>
        <w:t>и лимитов бюджетных обязательств, доведенных в установленном порядке</w:t>
      </w:r>
      <w:proofErr w:type="gramEnd"/>
      <w:r w:rsidRPr="001C1C65">
        <w:rPr>
          <w:rFonts w:ascii="Times New Roman" w:hAnsi="Times New Roman"/>
          <w:sz w:val="24"/>
          <w:szCs w:val="24"/>
        </w:rPr>
        <w:t xml:space="preserve"> до Главного распорядителя бюджетных средств.</w:t>
      </w:r>
    </w:p>
    <w:p w14:paraId="5F565145" w14:textId="2937AB81" w:rsidR="00832A65" w:rsidRPr="00832A65" w:rsidRDefault="00832A65" w:rsidP="00832A65">
      <w:pPr>
        <w:widowControl w:val="0"/>
        <w:autoSpaceDE w:val="0"/>
        <w:autoSpaceDN w:val="0"/>
        <w:ind w:firstLine="709"/>
        <w:jc w:val="both"/>
        <w:rPr>
          <w:rFonts w:ascii="Times New Roman" w:hAnsi="Times New Roman"/>
          <w:sz w:val="24"/>
          <w:szCs w:val="24"/>
        </w:rPr>
      </w:pPr>
      <w:r w:rsidRPr="001C1C65">
        <w:rPr>
          <w:rFonts w:ascii="Times New Roman" w:hAnsi="Times New Roman"/>
          <w:sz w:val="24"/>
          <w:szCs w:val="24"/>
        </w:rPr>
        <w:t>1.5</w:t>
      </w:r>
      <w:r w:rsidR="003177D8">
        <w:rPr>
          <w:rFonts w:ascii="Times New Roman" w:hAnsi="Times New Roman"/>
          <w:sz w:val="24"/>
          <w:szCs w:val="24"/>
        </w:rPr>
        <w:t xml:space="preserve"> Способ предоставления грантов</w:t>
      </w:r>
      <w:r w:rsidR="000D5362">
        <w:rPr>
          <w:rFonts w:ascii="Times New Roman" w:hAnsi="Times New Roman"/>
          <w:sz w:val="24"/>
          <w:szCs w:val="24"/>
        </w:rPr>
        <w:t>:</w:t>
      </w:r>
      <w:r w:rsidRPr="001C1C65">
        <w:rPr>
          <w:rFonts w:ascii="Times New Roman" w:hAnsi="Times New Roman"/>
          <w:sz w:val="24"/>
          <w:szCs w:val="24"/>
        </w:rPr>
        <w:t xml:space="preserve"> финансовое обеспечение затрат субъектов МСП, связанных с началом ведения предпринимательской деятельности.</w:t>
      </w:r>
    </w:p>
    <w:p w14:paraId="0D78ADB8" w14:textId="311D589E" w:rsidR="00832A65" w:rsidRPr="00832A65" w:rsidRDefault="00832A65" w:rsidP="00832A65">
      <w:pPr>
        <w:widowControl w:val="0"/>
        <w:autoSpaceDE w:val="0"/>
        <w:autoSpaceDN w:val="0"/>
        <w:ind w:firstLine="709"/>
        <w:jc w:val="both"/>
        <w:rPr>
          <w:rFonts w:ascii="Times New Roman" w:hAnsi="Times New Roman"/>
          <w:sz w:val="24"/>
          <w:szCs w:val="24"/>
        </w:rPr>
      </w:pPr>
      <w:r w:rsidRPr="001C1C65">
        <w:rPr>
          <w:rFonts w:ascii="Times New Roman" w:hAnsi="Times New Roman"/>
          <w:sz w:val="24"/>
          <w:szCs w:val="24"/>
        </w:rPr>
        <w:t xml:space="preserve">1.6. Информация о грантах размещается на едином портале бюджетной системы Российской Федерации в информационно-телекоммуникационной сети </w:t>
      </w:r>
      <w:r w:rsidR="002E7820">
        <w:rPr>
          <w:rFonts w:ascii="Times New Roman" w:hAnsi="Times New Roman"/>
          <w:sz w:val="24"/>
          <w:szCs w:val="24"/>
        </w:rPr>
        <w:t>«</w:t>
      </w:r>
      <w:r w:rsidRPr="001C1C65">
        <w:rPr>
          <w:rFonts w:ascii="Times New Roman" w:hAnsi="Times New Roman"/>
          <w:sz w:val="24"/>
          <w:szCs w:val="24"/>
        </w:rPr>
        <w:t>Интернет</w:t>
      </w:r>
      <w:r w:rsidR="002E7820">
        <w:rPr>
          <w:rFonts w:ascii="Times New Roman" w:hAnsi="Times New Roman"/>
          <w:sz w:val="24"/>
          <w:szCs w:val="24"/>
        </w:rPr>
        <w:t>»</w:t>
      </w:r>
      <w:r w:rsidRPr="001C1C65">
        <w:rPr>
          <w:rFonts w:ascii="Times New Roman" w:hAnsi="Times New Roman"/>
          <w:sz w:val="24"/>
          <w:szCs w:val="24"/>
        </w:rPr>
        <w:t xml:space="preserve"> (далее - Единый портал) (в разделе «Бюджет» Единого портала) в порядке, установленном приказом Министерства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14:paraId="69AD23AA"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323E16F6" w14:textId="77777777" w:rsidR="00832A65" w:rsidRPr="00832A65" w:rsidRDefault="00832A65" w:rsidP="00832A65">
      <w:pPr>
        <w:widowControl w:val="0"/>
        <w:autoSpaceDE w:val="0"/>
        <w:autoSpaceDN w:val="0"/>
        <w:ind w:firstLine="709"/>
        <w:jc w:val="center"/>
        <w:outlineLvl w:val="1"/>
        <w:rPr>
          <w:rFonts w:ascii="Times New Roman" w:hAnsi="Times New Roman"/>
          <w:b/>
          <w:sz w:val="24"/>
          <w:szCs w:val="24"/>
        </w:rPr>
      </w:pPr>
      <w:bookmarkStart w:id="3" w:name="P1444"/>
      <w:bookmarkStart w:id="4" w:name="P1454"/>
      <w:bookmarkEnd w:id="3"/>
      <w:bookmarkEnd w:id="4"/>
      <w:r w:rsidRPr="00832A65">
        <w:rPr>
          <w:rFonts w:ascii="Times New Roman" w:hAnsi="Times New Roman"/>
          <w:b/>
          <w:sz w:val="24"/>
          <w:szCs w:val="24"/>
        </w:rPr>
        <w:t xml:space="preserve">2. Порядок проведения отбора получателей субсидий для предоставления субсидий </w:t>
      </w:r>
    </w:p>
    <w:p w14:paraId="1303ABEB"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0EE713F7"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CF2BB9">
        <w:rPr>
          <w:rFonts w:ascii="Times New Roman" w:hAnsi="Times New Roman"/>
          <w:sz w:val="24"/>
          <w:szCs w:val="24"/>
        </w:rPr>
        <w:t>2.1. Отбор проводится Главным р</w:t>
      </w:r>
      <w:r w:rsidR="003B412C" w:rsidRPr="00CF2BB9">
        <w:rPr>
          <w:rFonts w:ascii="Times New Roman" w:hAnsi="Times New Roman"/>
          <w:sz w:val="24"/>
          <w:szCs w:val="24"/>
        </w:rPr>
        <w:t xml:space="preserve">аспорядителем бюджетных средств </w:t>
      </w:r>
      <w:r w:rsidRPr="00CF2BB9">
        <w:rPr>
          <w:rFonts w:ascii="Times New Roman" w:hAnsi="Times New Roman"/>
          <w:sz w:val="24"/>
          <w:szCs w:val="24"/>
        </w:rPr>
        <w:t>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течение текущего финансового года в сроки, установленные в объявлении об отборе.</w:t>
      </w:r>
    </w:p>
    <w:p w14:paraId="51F5AA0B" w14:textId="1F145BAD" w:rsidR="00832A65" w:rsidRPr="008B1F1D" w:rsidRDefault="00832A65" w:rsidP="00E71A6A">
      <w:pPr>
        <w:widowControl w:val="0"/>
        <w:autoSpaceDE w:val="0"/>
        <w:autoSpaceDN w:val="0"/>
        <w:ind w:firstLine="709"/>
        <w:jc w:val="both"/>
        <w:rPr>
          <w:rFonts w:ascii="Times New Roman" w:hAnsi="Times New Roman"/>
          <w:sz w:val="24"/>
          <w:szCs w:val="24"/>
        </w:rPr>
      </w:pPr>
      <w:r w:rsidRPr="008B1F1D">
        <w:rPr>
          <w:rFonts w:ascii="Times New Roman" w:hAnsi="Times New Roman"/>
          <w:sz w:val="24"/>
          <w:szCs w:val="24"/>
        </w:rPr>
        <w:t>2.2. Взаимодействие Главного ра</w:t>
      </w:r>
      <w:r w:rsidR="001865AF">
        <w:rPr>
          <w:rFonts w:ascii="Times New Roman" w:hAnsi="Times New Roman"/>
          <w:sz w:val="24"/>
          <w:szCs w:val="24"/>
        </w:rPr>
        <w:t>с</w:t>
      </w:r>
      <w:r w:rsidRPr="008B1F1D">
        <w:rPr>
          <w:rFonts w:ascii="Times New Roman" w:hAnsi="Times New Roman"/>
          <w:sz w:val="24"/>
          <w:szCs w:val="24"/>
        </w:rPr>
        <w:t>порядителя бюджетных средств с участниками отбора осуществляется путем обмена документами в электронной форме в системе «Электронный бюджет» с применением усиленной квалифицированной электронной подписи в соответствии с Федеральным законом от 06.04.2011 № 63-ФЗ «Об электронной подпи</w:t>
      </w:r>
      <w:r w:rsidR="008B1F1D" w:rsidRPr="008B1F1D">
        <w:rPr>
          <w:rFonts w:ascii="Times New Roman" w:hAnsi="Times New Roman"/>
          <w:sz w:val="24"/>
          <w:szCs w:val="24"/>
        </w:rPr>
        <w:t>си» (далее - Федеральный закон №</w:t>
      </w:r>
      <w:r w:rsidRPr="008B1F1D">
        <w:rPr>
          <w:rFonts w:ascii="Times New Roman" w:hAnsi="Times New Roman"/>
          <w:sz w:val="24"/>
          <w:szCs w:val="24"/>
        </w:rPr>
        <w:t xml:space="preserve"> 63-ФЗ, электронная подпись),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889547E" w14:textId="77777777" w:rsidR="00832A65" w:rsidRDefault="00832A65" w:rsidP="00E71A6A">
      <w:pPr>
        <w:widowControl w:val="0"/>
        <w:autoSpaceDE w:val="0"/>
        <w:autoSpaceDN w:val="0"/>
        <w:ind w:firstLine="709"/>
        <w:jc w:val="both"/>
        <w:rPr>
          <w:rFonts w:ascii="Times New Roman" w:hAnsi="Times New Roman"/>
          <w:sz w:val="24"/>
          <w:szCs w:val="24"/>
        </w:rPr>
      </w:pPr>
      <w:r w:rsidRPr="008B1F1D">
        <w:rPr>
          <w:rFonts w:ascii="Times New Roman" w:hAnsi="Times New Roman"/>
          <w:sz w:val="24"/>
          <w:szCs w:val="24"/>
        </w:rPr>
        <w:t>Главному распорядителю бюджетных средств, а также комиссии открыт доступ к заявкам в системе «Электронный бюджет».</w:t>
      </w:r>
    </w:p>
    <w:p w14:paraId="277B4037" w14:textId="2A7CBBA9" w:rsidR="001550D0" w:rsidRPr="001550D0" w:rsidRDefault="001550D0" w:rsidP="00E71A6A">
      <w:pPr>
        <w:widowControl w:val="0"/>
        <w:autoSpaceDE w:val="0"/>
        <w:autoSpaceDN w:val="0"/>
        <w:ind w:firstLine="709"/>
        <w:jc w:val="both"/>
        <w:rPr>
          <w:rFonts w:ascii="Times New Roman" w:hAnsi="Times New Roman"/>
          <w:sz w:val="24"/>
          <w:szCs w:val="24"/>
        </w:rPr>
      </w:pPr>
      <w:r w:rsidRPr="001111A0">
        <w:rPr>
          <w:rFonts w:ascii="Times New Roman" w:hAnsi="Times New Roman"/>
          <w:sz w:val="24"/>
          <w:szCs w:val="24"/>
        </w:rPr>
        <w:t>Протокол вскрытия заявок формируется автоматически на Едином портале и подписывается электронной подписью начальника</w:t>
      </w:r>
      <w:r w:rsidR="00F6790C" w:rsidRPr="001111A0">
        <w:rPr>
          <w:rFonts w:ascii="Times New Roman" w:hAnsi="Times New Roman"/>
          <w:sz w:val="24"/>
          <w:szCs w:val="24"/>
        </w:rPr>
        <w:t xml:space="preserve"> Управления (замещающего его </w:t>
      </w:r>
      <w:r w:rsidRPr="001111A0">
        <w:rPr>
          <w:rFonts w:ascii="Times New Roman" w:hAnsi="Times New Roman"/>
          <w:sz w:val="24"/>
          <w:szCs w:val="24"/>
        </w:rPr>
        <w:t>лица) в системе «Электронный бюджет». Указанный протокол размещается на Едином портале не позднее 1 рабочего дня, следующего за днем его подписания.</w:t>
      </w:r>
    </w:p>
    <w:p w14:paraId="3E5B3AAC" w14:textId="55C83E17" w:rsidR="001550D0" w:rsidRPr="001550D0" w:rsidRDefault="001550D0" w:rsidP="00E71A6A">
      <w:pPr>
        <w:widowControl w:val="0"/>
        <w:autoSpaceDE w:val="0"/>
        <w:autoSpaceDN w:val="0"/>
        <w:ind w:firstLine="709"/>
        <w:jc w:val="both"/>
        <w:rPr>
          <w:rFonts w:ascii="Times New Roman" w:hAnsi="Times New Roman"/>
          <w:sz w:val="24"/>
          <w:szCs w:val="24"/>
        </w:rPr>
      </w:pPr>
      <w:r w:rsidRPr="002045DA">
        <w:rPr>
          <w:rFonts w:ascii="Times New Roman" w:hAnsi="Times New Roman"/>
          <w:sz w:val="24"/>
          <w:szCs w:val="24"/>
        </w:rPr>
        <w:t xml:space="preserve">По результатам рассмотрения заявок в системе «Электронный бюджет» автоматически формируется протокол рассмотрения заявок в порядке, установленном пунктом </w:t>
      </w:r>
      <w:r w:rsidR="00B92624" w:rsidRPr="002045DA">
        <w:rPr>
          <w:rFonts w:ascii="Times New Roman" w:hAnsi="Times New Roman"/>
          <w:sz w:val="24"/>
          <w:szCs w:val="24"/>
        </w:rPr>
        <w:t>2.1</w:t>
      </w:r>
      <w:r w:rsidR="002045DA" w:rsidRPr="002045DA">
        <w:rPr>
          <w:rFonts w:ascii="Times New Roman" w:hAnsi="Times New Roman"/>
          <w:sz w:val="24"/>
          <w:szCs w:val="24"/>
        </w:rPr>
        <w:t>3</w:t>
      </w:r>
      <w:r w:rsidRPr="002045DA">
        <w:rPr>
          <w:rFonts w:ascii="Times New Roman" w:hAnsi="Times New Roman"/>
          <w:sz w:val="24"/>
          <w:szCs w:val="24"/>
        </w:rPr>
        <w:t xml:space="preserve"> Порядка.</w:t>
      </w:r>
    </w:p>
    <w:p w14:paraId="4CE6B745" w14:textId="1A5001C8" w:rsidR="001550D0" w:rsidRPr="00832A65" w:rsidRDefault="001550D0" w:rsidP="00E71A6A">
      <w:pPr>
        <w:widowControl w:val="0"/>
        <w:autoSpaceDE w:val="0"/>
        <w:autoSpaceDN w:val="0"/>
        <w:ind w:firstLine="709"/>
        <w:jc w:val="both"/>
        <w:rPr>
          <w:rFonts w:ascii="Times New Roman" w:hAnsi="Times New Roman"/>
          <w:sz w:val="24"/>
          <w:szCs w:val="24"/>
        </w:rPr>
      </w:pPr>
      <w:r w:rsidRPr="00711601">
        <w:rPr>
          <w:rFonts w:ascii="Times New Roman" w:hAnsi="Times New Roman"/>
          <w:sz w:val="24"/>
          <w:szCs w:val="24"/>
        </w:rPr>
        <w:t xml:space="preserve">По результатам отбора в системе «Электронный бюджет» автоматически формируется протокол подведения итогов отбора на основании результатов определения победителя (победителей) отбора в порядке, установленном пунктом </w:t>
      </w:r>
      <w:r w:rsidR="00711601" w:rsidRPr="00711601">
        <w:rPr>
          <w:rFonts w:ascii="Times New Roman" w:hAnsi="Times New Roman"/>
          <w:sz w:val="24"/>
          <w:szCs w:val="24"/>
        </w:rPr>
        <w:t>2.16</w:t>
      </w:r>
      <w:r w:rsidRPr="00711601">
        <w:rPr>
          <w:rFonts w:ascii="Times New Roman" w:hAnsi="Times New Roman"/>
          <w:sz w:val="24"/>
          <w:szCs w:val="24"/>
        </w:rPr>
        <w:t xml:space="preserve"> Порядка.</w:t>
      </w:r>
    </w:p>
    <w:p w14:paraId="4A11A34A"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162962">
        <w:rPr>
          <w:rFonts w:ascii="Times New Roman" w:hAnsi="Times New Roman"/>
          <w:sz w:val="24"/>
          <w:szCs w:val="24"/>
        </w:rPr>
        <w:t>2.3. Способом проведения отбора на конкурентной основе является конкурс - провед</w:t>
      </w:r>
      <w:r w:rsidR="0099276E" w:rsidRPr="00162962">
        <w:rPr>
          <w:rFonts w:ascii="Times New Roman" w:hAnsi="Times New Roman"/>
          <w:sz w:val="24"/>
          <w:szCs w:val="24"/>
        </w:rPr>
        <w:t>ение отбора получателей грантов</w:t>
      </w:r>
      <w:r w:rsidRPr="00162962">
        <w:rPr>
          <w:rFonts w:ascii="Times New Roman" w:hAnsi="Times New Roman"/>
          <w:sz w:val="24"/>
          <w:szCs w:val="24"/>
        </w:rPr>
        <w:t xml:space="preserve"> исходя из наилучших условий достижения р</w:t>
      </w:r>
      <w:r w:rsidR="0099276E" w:rsidRPr="00162962">
        <w:rPr>
          <w:rFonts w:ascii="Times New Roman" w:hAnsi="Times New Roman"/>
          <w:sz w:val="24"/>
          <w:szCs w:val="24"/>
        </w:rPr>
        <w:t>езультатов предоставления грантов</w:t>
      </w:r>
      <w:r w:rsidRPr="00162962">
        <w:rPr>
          <w:rFonts w:ascii="Times New Roman" w:hAnsi="Times New Roman"/>
          <w:sz w:val="24"/>
          <w:szCs w:val="24"/>
        </w:rPr>
        <w:t>.</w:t>
      </w:r>
    </w:p>
    <w:p w14:paraId="21B223D4" w14:textId="218F2DA2" w:rsidR="00832A65" w:rsidRPr="003B14CF" w:rsidRDefault="00832A65" w:rsidP="00E71A6A">
      <w:pPr>
        <w:widowControl w:val="0"/>
        <w:autoSpaceDE w:val="0"/>
        <w:autoSpaceDN w:val="0"/>
        <w:ind w:firstLine="709"/>
        <w:jc w:val="both"/>
        <w:rPr>
          <w:rFonts w:ascii="Times New Roman" w:hAnsi="Times New Roman"/>
          <w:sz w:val="24"/>
          <w:szCs w:val="24"/>
        </w:rPr>
      </w:pPr>
      <w:bookmarkStart w:id="5" w:name="P1461"/>
      <w:bookmarkEnd w:id="5"/>
      <w:r w:rsidRPr="003B14CF">
        <w:rPr>
          <w:rFonts w:ascii="Times New Roman" w:hAnsi="Times New Roman"/>
          <w:sz w:val="24"/>
          <w:szCs w:val="24"/>
        </w:rPr>
        <w:t xml:space="preserve">2.4. Главный распорядитель бюджетных средств не позднее чем за 1 рабочий день до </w:t>
      </w:r>
      <w:r w:rsidRPr="003B14CF">
        <w:rPr>
          <w:rFonts w:ascii="Times New Roman" w:hAnsi="Times New Roman"/>
          <w:sz w:val="24"/>
          <w:szCs w:val="24"/>
        </w:rPr>
        <w:lastRenderedPageBreak/>
        <w:t xml:space="preserve">начала срока приема документов </w:t>
      </w:r>
      <w:r w:rsidR="0074534F" w:rsidRPr="003B14CF">
        <w:rPr>
          <w:rFonts w:ascii="Times New Roman" w:hAnsi="Times New Roman"/>
          <w:sz w:val="24"/>
          <w:szCs w:val="24"/>
        </w:rPr>
        <w:t>принимает решение о проведении отбора в форме приказа</w:t>
      </w:r>
      <w:r w:rsidR="008060B7" w:rsidRPr="003B14CF">
        <w:rPr>
          <w:rFonts w:ascii="Times New Roman" w:hAnsi="Times New Roman"/>
          <w:sz w:val="24"/>
          <w:szCs w:val="24"/>
        </w:rPr>
        <w:t xml:space="preserve"> начальника Управления</w:t>
      </w:r>
      <w:r w:rsidR="00762AE0" w:rsidRPr="003B14CF">
        <w:rPr>
          <w:rFonts w:ascii="Times New Roman" w:hAnsi="Times New Roman"/>
          <w:sz w:val="24"/>
          <w:szCs w:val="24"/>
        </w:rPr>
        <w:t xml:space="preserve"> (замещающего его лица)</w:t>
      </w:r>
      <w:r w:rsidR="008060B7" w:rsidRPr="003B14CF">
        <w:rPr>
          <w:rFonts w:ascii="Times New Roman" w:hAnsi="Times New Roman"/>
          <w:sz w:val="24"/>
          <w:szCs w:val="24"/>
        </w:rPr>
        <w:t xml:space="preserve"> и</w:t>
      </w:r>
      <w:r w:rsidR="0074534F" w:rsidRPr="003B14CF">
        <w:rPr>
          <w:rFonts w:ascii="Times New Roman" w:hAnsi="Times New Roman"/>
          <w:sz w:val="24"/>
          <w:szCs w:val="24"/>
        </w:rPr>
        <w:t xml:space="preserve"> </w:t>
      </w:r>
      <w:r w:rsidRPr="003B14CF">
        <w:rPr>
          <w:rFonts w:ascii="Times New Roman" w:hAnsi="Times New Roman"/>
          <w:sz w:val="24"/>
          <w:szCs w:val="24"/>
        </w:rPr>
        <w:t>размещает объявление о проведении отбора на Едином портале и официальном</w:t>
      </w:r>
      <w:r w:rsidR="00A333BB" w:rsidRPr="003B14CF">
        <w:rPr>
          <w:rFonts w:ascii="Times New Roman" w:hAnsi="Times New Roman"/>
          <w:sz w:val="24"/>
          <w:szCs w:val="24"/>
        </w:rPr>
        <w:t xml:space="preserve"> сайте</w:t>
      </w:r>
      <w:r w:rsidRPr="003B14CF">
        <w:rPr>
          <w:rFonts w:ascii="Times New Roman" w:hAnsi="Times New Roman"/>
          <w:sz w:val="24"/>
          <w:szCs w:val="24"/>
        </w:rPr>
        <w:t>.</w:t>
      </w:r>
    </w:p>
    <w:p w14:paraId="4A153C9B" w14:textId="77777777" w:rsidR="00832A65" w:rsidRPr="003B14CF" w:rsidRDefault="00832A65" w:rsidP="00E71A6A">
      <w:pPr>
        <w:widowControl w:val="0"/>
        <w:autoSpaceDE w:val="0"/>
        <w:autoSpaceDN w:val="0"/>
        <w:ind w:firstLine="709"/>
        <w:jc w:val="both"/>
        <w:rPr>
          <w:rFonts w:ascii="Times New Roman" w:hAnsi="Times New Roman"/>
          <w:sz w:val="24"/>
          <w:szCs w:val="24"/>
        </w:rPr>
      </w:pPr>
      <w:r w:rsidRPr="003B14CF">
        <w:rPr>
          <w:rFonts w:ascii="Times New Roman" w:hAnsi="Times New Roman"/>
          <w:sz w:val="24"/>
          <w:szCs w:val="24"/>
        </w:rPr>
        <w:t>Объявление должно содержать следующую информацию:</w:t>
      </w:r>
    </w:p>
    <w:p w14:paraId="2BC2CFD1" w14:textId="77777777" w:rsidR="00832A65" w:rsidRPr="00E64054" w:rsidRDefault="00C4286C" w:rsidP="00E71A6A">
      <w:pPr>
        <w:widowControl w:val="0"/>
        <w:autoSpaceDE w:val="0"/>
        <w:autoSpaceDN w:val="0"/>
        <w:ind w:firstLine="709"/>
        <w:jc w:val="both"/>
        <w:rPr>
          <w:rFonts w:ascii="Times New Roman" w:hAnsi="Times New Roman"/>
          <w:sz w:val="24"/>
          <w:szCs w:val="24"/>
        </w:rPr>
      </w:pPr>
      <w:r w:rsidRPr="00E64054">
        <w:rPr>
          <w:rFonts w:ascii="Times New Roman" w:hAnsi="Times New Roman"/>
          <w:sz w:val="24"/>
          <w:szCs w:val="24"/>
        </w:rPr>
        <w:t>1</w:t>
      </w:r>
      <w:r w:rsidR="00832A65" w:rsidRPr="00E64054">
        <w:rPr>
          <w:rFonts w:ascii="Times New Roman" w:hAnsi="Times New Roman"/>
          <w:sz w:val="24"/>
          <w:szCs w:val="24"/>
        </w:rPr>
        <w:t>) дату размещения объявления о проведении отбора на Едином портале и на официальном сайте (с размещением указателя страницы сайта на Едином портале);</w:t>
      </w:r>
    </w:p>
    <w:p w14:paraId="6BAB3FAB" w14:textId="77777777" w:rsidR="00832A65" w:rsidRPr="00E64054" w:rsidRDefault="00C4286C" w:rsidP="00E71A6A">
      <w:pPr>
        <w:widowControl w:val="0"/>
        <w:autoSpaceDE w:val="0"/>
        <w:autoSpaceDN w:val="0"/>
        <w:ind w:firstLine="709"/>
        <w:jc w:val="both"/>
        <w:rPr>
          <w:rFonts w:ascii="Times New Roman" w:hAnsi="Times New Roman"/>
          <w:sz w:val="24"/>
          <w:szCs w:val="24"/>
        </w:rPr>
      </w:pPr>
      <w:r w:rsidRPr="00E64054">
        <w:rPr>
          <w:rFonts w:ascii="Times New Roman" w:hAnsi="Times New Roman"/>
          <w:sz w:val="24"/>
          <w:szCs w:val="24"/>
        </w:rPr>
        <w:t>2</w:t>
      </w:r>
      <w:r w:rsidR="00832A65" w:rsidRPr="00E64054">
        <w:rPr>
          <w:rFonts w:ascii="Times New Roman" w:hAnsi="Times New Roman"/>
          <w:sz w:val="24"/>
          <w:szCs w:val="24"/>
        </w:rPr>
        <w:t>) сроки проведения отбора;</w:t>
      </w:r>
    </w:p>
    <w:p w14:paraId="23B66C8C" w14:textId="77777777" w:rsidR="00832A65" w:rsidRPr="00E64054" w:rsidRDefault="00C4286C" w:rsidP="00E71A6A">
      <w:pPr>
        <w:widowControl w:val="0"/>
        <w:autoSpaceDE w:val="0"/>
        <w:autoSpaceDN w:val="0"/>
        <w:ind w:firstLine="709"/>
        <w:jc w:val="both"/>
        <w:rPr>
          <w:rFonts w:ascii="Times New Roman" w:hAnsi="Times New Roman"/>
          <w:sz w:val="24"/>
          <w:szCs w:val="24"/>
        </w:rPr>
      </w:pPr>
      <w:r w:rsidRPr="00E64054">
        <w:rPr>
          <w:rFonts w:ascii="Times New Roman" w:hAnsi="Times New Roman"/>
          <w:sz w:val="24"/>
          <w:szCs w:val="24"/>
        </w:rPr>
        <w:t>3</w:t>
      </w:r>
      <w:r w:rsidR="00832A65" w:rsidRPr="00E64054">
        <w:rPr>
          <w:rFonts w:ascii="Times New Roman" w:hAnsi="Times New Roman"/>
          <w:sz w:val="24"/>
          <w:szCs w:val="24"/>
        </w:rPr>
        <w:t>) дату начала подачи и окончания приема заявок участников отбора, при этом дата окончания приема заявок не может быть ранее 30-го календарного дня, следующего за днем размещения объявления о проведении отбора;</w:t>
      </w:r>
    </w:p>
    <w:p w14:paraId="286F0037" w14:textId="77777777" w:rsidR="00832A65" w:rsidRPr="00E64054" w:rsidRDefault="00C4286C" w:rsidP="00E71A6A">
      <w:pPr>
        <w:widowControl w:val="0"/>
        <w:autoSpaceDE w:val="0"/>
        <w:autoSpaceDN w:val="0"/>
        <w:ind w:firstLine="709"/>
        <w:jc w:val="both"/>
        <w:rPr>
          <w:rFonts w:ascii="Times New Roman" w:hAnsi="Times New Roman"/>
          <w:sz w:val="24"/>
          <w:szCs w:val="24"/>
        </w:rPr>
      </w:pPr>
      <w:r w:rsidRPr="00E64054">
        <w:rPr>
          <w:rFonts w:ascii="Times New Roman" w:hAnsi="Times New Roman"/>
          <w:sz w:val="24"/>
          <w:szCs w:val="24"/>
        </w:rPr>
        <w:t>4</w:t>
      </w:r>
      <w:r w:rsidR="00832A65" w:rsidRPr="00E64054">
        <w:rPr>
          <w:rFonts w:ascii="Times New Roman" w:hAnsi="Times New Roman"/>
          <w:sz w:val="24"/>
          <w:szCs w:val="24"/>
        </w:rPr>
        <w:t>) наименование, место нахождения, почтовый адрес, адрес электронной почты Главного распорядителя бюджетных средств;</w:t>
      </w:r>
    </w:p>
    <w:p w14:paraId="45681127" w14:textId="007FF455" w:rsidR="00832A65" w:rsidRPr="00E64054" w:rsidRDefault="00C4286C" w:rsidP="00E71A6A">
      <w:pPr>
        <w:widowControl w:val="0"/>
        <w:autoSpaceDE w:val="0"/>
        <w:autoSpaceDN w:val="0"/>
        <w:ind w:firstLine="709"/>
        <w:jc w:val="both"/>
        <w:rPr>
          <w:rFonts w:ascii="Times New Roman" w:hAnsi="Times New Roman"/>
          <w:sz w:val="24"/>
          <w:szCs w:val="24"/>
        </w:rPr>
      </w:pPr>
      <w:r w:rsidRPr="00E64054">
        <w:rPr>
          <w:rFonts w:ascii="Times New Roman" w:hAnsi="Times New Roman"/>
          <w:sz w:val="24"/>
          <w:szCs w:val="24"/>
        </w:rPr>
        <w:t>5</w:t>
      </w:r>
      <w:r w:rsidR="00832A65" w:rsidRPr="00E64054">
        <w:rPr>
          <w:rFonts w:ascii="Times New Roman" w:hAnsi="Times New Roman"/>
          <w:sz w:val="24"/>
          <w:szCs w:val="24"/>
        </w:rPr>
        <w:t>) р</w:t>
      </w:r>
      <w:r w:rsidR="00174130">
        <w:rPr>
          <w:rFonts w:ascii="Times New Roman" w:hAnsi="Times New Roman"/>
          <w:sz w:val="24"/>
          <w:szCs w:val="24"/>
        </w:rPr>
        <w:t>езультат предоставления гранта</w:t>
      </w:r>
      <w:r w:rsidR="00832A65" w:rsidRPr="00E64054">
        <w:rPr>
          <w:rFonts w:ascii="Times New Roman" w:hAnsi="Times New Roman"/>
          <w:sz w:val="24"/>
          <w:szCs w:val="24"/>
        </w:rPr>
        <w:t>;</w:t>
      </w:r>
    </w:p>
    <w:p w14:paraId="4466D079" w14:textId="77777777" w:rsidR="00832A65" w:rsidRPr="00E64054" w:rsidRDefault="00C4286C" w:rsidP="00E71A6A">
      <w:pPr>
        <w:widowControl w:val="0"/>
        <w:autoSpaceDE w:val="0"/>
        <w:autoSpaceDN w:val="0"/>
        <w:ind w:firstLine="709"/>
        <w:jc w:val="both"/>
        <w:rPr>
          <w:rFonts w:ascii="Times New Roman" w:hAnsi="Times New Roman"/>
          <w:sz w:val="24"/>
          <w:szCs w:val="24"/>
        </w:rPr>
      </w:pPr>
      <w:r w:rsidRPr="00E64054">
        <w:rPr>
          <w:rFonts w:ascii="Times New Roman" w:hAnsi="Times New Roman"/>
          <w:sz w:val="24"/>
          <w:szCs w:val="24"/>
        </w:rPr>
        <w:t>6</w:t>
      </w:r>
      <w:r w:rsidR="00832A65" w:rsidRPr="00E64054">
        <w:rPr>
          <w:rFonts w:ascii="Times New Roman" w:hAnsi="Times New Roman"/>
          <w:sz w:val="24"/>
          <w:szCs w:val="24"/>
        </w:rPr>
        <w:t>) доменное имя и (или) указатели страниц системы «Электронный бюджет» в сети «Интернет»;</w:t>
      </w:r>
    </w:p>
    <w:p w14:paraId="37587A7D" w14:textId="77777777" w:rsidR="00832A65" w:rsidRPr="00A84BBC" w:rsidRDefault="00C4286C" w:rsidP="00E71A6A">
      <w:pPr>
        <w:widowControl w:val="0"/>
        <w:autoSpaceDE w:val="0"/>
        <w:autoSpaceDN w:val="0"/>
        <w:ind w:firstLine="709"/>
        <w:jc w:val="both"/>
        <w:rPr>
          <w:rFonts w:ascii="Times New Roman" w:hAnsi="Times New Roman"/>
          <w:sz w:val="24"/>
          <w:szCs w:val="24"/>
        </w:rPr>
      </w:pPr>
      <w:r w:rsidRPr="00A84BBC">
        <w:rPr>
          <w:rFonts w:ascii="Times New Roman" w:hAnsi="Times New Roman"/>
          <w:sz w:val="24"/>
          <w:szCs w:val="24"/>
        </w:rPr>
        <w:t>7</w:t>
      </w:r>
      <w:r w:rsidR="00832A65" w:rsidRPr="00A84BBC">
        <w:rPr>
          <w:rFonts w:ascii="Times New Roman" w:hAnsi="Times New Roman"/>
          <w:sz w:val="24"/>
          <w:szCs w:val="24"/>
        </w:rPr>
        <w:t>) требования к участникам отбора, которым участник отбора должен соответствовать на дату, определенную Порядком, и к перечню документов, представляемых участниками отбора для подтверждения соответствия указанным требованиям;</w:t>
      </w:r>
    </w:p>
    <w:p w14:paraId="585FE0A8" w14:textId="19E0C4B3" w:rsidR="00832A65" w:rsidRPr="00A84BBC" w:rsidRDefault="00C4286C" w:rsidP="00E71A6A">
      <w:pPr>
        <w:widowControl w:val="0"/>
        <w:autoSpaceDE w:val="0"/>
        <w:autoSpaceDN w:val="0"/>
        <w:ind w:firstLine="709"/>
        <w:jc w:val="both"/>
        <w:rPr>
          <w:rFonts w:ascii="Times New Roman" w:hAnsi="Times New Roman"/>
          <w:sz w:val="24"/>
          <w:szCs w:val="24"/>
        </w:rPr>
      </w:pPr>
      <w:r w:rsidRPr="00A84BBC">
        <w:rPr>
          <w:rFonts w:ascii="Times New Roman" w:hAnsi="Times New Roman"/>
          <w:sz w:val="24"/>
          <w:szCs w:val="24"/>
        </w:rPr>
        <w:t>8</w:t>
      </w:r>
      <w:r w:rsidR="00832A65" w:rsidRPr="00A84BBC">
        <w:rPr>
          <w:rFonts w:ascii="Times New Roman" w:hAnsi="Times New Roman"/>
          <w:sz w:val="24"/>
          <w:szCs w:val="24"/>
        </w:rPr>
        <w:t xml:space="preserve">) категории получателей </w:t>
      </w:r>
      <w:r w:rsidR="00CA5715">
        <w:rPr>
          <w:rFonts w:ascii="Times New Roman" w:hAnsi="Times New Roman"/>
          <w:sz w:val="24"/>
          <w:szCs w:val="24"/>
        </w:rPr>
        <w:t>грантов</w:t>
      </w:r>
      <w:r w:rsidR="00832A65" w:rsidRPr="00A84BBC">
        <w:rPr>
          <w:rFonts w:ascii="Times New Roman" w:hAnsi="Times New Roman"/>
          <w:sz w:val="24"/>
          <w:szCs w:val="24"/>
        </w:rPr>
        <w:t xml:space="preserve"> и критерии оценки;</w:t>
      </w:r>
    </w:p>
    <w:p w14:paraId="713A5F4D" w14:textId="77777777" w:rsidR="00832A65" w:rsidRPr="00A84BBC" w:rsidRDefault="00C4286C" w:rsidP="00E71A6A">
      <w:pPr>
        <w:widowControl w:val="0"/>
        <w:autoSpaceDE w:val="0"/>
        <w:autoSpaceDN w:val="0"/>
        <w:ind w:firstLine="709"/>
        <w:jc w:val="both"/>
        <w:rPr>
          <w:rFonts w:ascii="Times New Roman" w:hAnsi="Times New Roman"/>
          <w:sz w:val="24"/>
          <w:szCs w:val="24"/>
        </w:rPr>
      </w:pPr>
      <w:r w:rsidRPr="00A84BBC">
        <w:rPr>
          <w:rFonts w:ascii="Times New Roman" w:hAnsi="Times New Roman"/>
          <w:sz w:val="24"/>
          <w:szCs w:val="24"/>
        </w:rPr>
        <w:t>9</w:t>
      </w:r>
      <w:r w:rsidR="00832A65" w:rsidRPr="00A84BBC">
        <w:rPr>
          <w:rFonts w:ascii="Times New Roman" w:hAnsi="Times New Roman"/>
          <w:sz w:val="24"/>
          <w:szCs w:val="24"/>
        </w:rPr>
        <w:t>) порядок подачи участниками отбора заявок и требования, предъявляемые к форме и содержанию заявок;</w:t>
      </w:r>
    </w:p>
    <w:p w14:paraId="6766F7BE"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10</w:t>
      </w:r>
      <w:r w:rsidR="00832A65" w:rsidRPr="00105E5F">
        <w:rPr>
          <w:rFonts w:ascii="Times New Roman" w:hAnsi="Times New Roman"/>
          <w:sz w:val="24"/>
          <w:szCs w:val="24"/>
        </w:rPr>
        <w:t>) порядок отзыва заявок, порядок их возврата, определяющий в том числе основания для возврата заявок, порядок внесения изменений в заявки;</w:t>
      </w:r>
    </w:p>
    <w:p w14:paraId="743B2E14"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11</w:t>
      </w:r>
      <w:r w:rsidR="00832A65" w:rsidRPr="00105E5F">
        <w:rPr>
          <w:rFonts w:ascii="Times New Roman" w:hAnsi="Times New Roman"/>
          <w:sz w:val="24"/>
          <w:szCs w:val="24"/>
        </w:rPr>
        <w:t>) правила рассмотрения и оценки заявок;</w:t>
      </w:r>
    </w:p>
    <w:p w14:paraId="1D63B159"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12</w:t>
      </w:r>
      <w:r w:rsidR="00832A65" w:rsidRPr="00105E5F">
        <w:rPr>
          <w:rFonts w:ascii="Times New Roman" w:hAnsi="Times New Roman"/>
          <w:sz w:val="24"/>
          <w:szCs w:val="24"/>
        </w:rPr>
        <w:t>) порядок возврата заявок на доработку;</w:t>
      </w:r>
    </w:p>
    <w:p w14:paraId="14977562"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13</w:t>
      </w:r>
      <w:r w:rsidR="00832A65" w:rsidRPr="00105E5F">
        <w:rPr>
          <w:rFonts w:ascii="Times New Roman" w:hAnsi="Times New Roman"/>
          <w:sz w:val="24"/>
          <w:szCs w:val="24"/>
        </w:rPr>
        <w:t>) порядок отклонения заявок, а также информацию об основаниях их отклонения;</w:t>
      </w:r>
    </w:p>
    <w:p w14:paraId="117EE01C"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14</w:t>
      </w:r>
      <w:r w:rsidR="00832A65" w:rsidRPr="00105E5F">
        <w:rPr>
          <w:rFonts w:ascii="Times New Roman" w:hAnsi="Times New Roman"/>
          <w:sz w:val="24"/>
          <w:szCs w:val="24"/>
        </w:rPr>
        <w:t>) порядок оценки заявок, включающий критерии оценки и их весовое значение в общей оценке, необходимую для представления участником отбора информацию по каждому критерию оценки, сведения, документы и материалы, подтверждающие такую информацию, сроки оценки заявок, а также информацию об участии комиссии в оценке заявок;</w:t>
      </w:r>
    </w:p>
    <w:p w14:paraId="4B684BCB"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15</w:t>
      </w:r>
      <w:r w:rsidR="00832A65" w:rsidRPr="00105E5F">
        <w:rPr>
          <w:rFonts w:ascii="Times New Roman" w:hAnsi="Times New Roman"/>
          <w:sz w:val="24"/>
          <w:szCs w:val="24"/>
        </w:rPr>
        <w:t>) объем распределяемого гранта в рамках отбора, порядок расчета размера гранта, установленный Порядком, правила распределения гранта по результатам отбора;</w:t>
      </w:r>
    </w:p>
    <w:p w14:paraId="7B30785E"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16</w:t>
      </w:r>
      <w:r w:rsidR="00832A65" w:rsidRPr="00105E5F">
        <w:rPr>
          <w:rFonts w:ascii="Times New Roman" w:hAnsi="Times New Roman"/>
          <w:sz w:val="24"/>
          <w:szCs w:val="24"/>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0D86B53F"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17</w:t>
      </w:r>
      <w:r w:rsidR="00832A65" w:rsidRPr="00105E5F">
        <w:rPr>
          <w:rFonts w:ascii="Times New Roman" w:hAnsi="Times New Roman"/>
          <w:sz w:val="24"/>
          <w:szCs w:val="24"/>
        </w:rPr>
        <w:t>) срок, в течение которого победитель (победители) отбора должен подписать соглашение;</w:t>
      </w:r>
    </w:p>
    <w:p w14:paraId="03E3F88C" w14:textId="77777777" w:rsidR="00832A65" w:rsidRPr="00105E5F"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18</w:t>
      </w:r>
      <w:r w:rsidR="00832A65" w:rsidRPr="00105E5F">
        <w:rPr>
          <w:rFonts w:ascii="Times New Roman" w:hAnsi="Times New Roman"/>
          <w:sz w:val="24"/>
          <w:szCs w:val="24"/>
        </w:rPr>
        <w:t>) условия признания победителя (победителей) отбора уклонившимся от заключения соглашения;</w:t>
      </w:r>
    </w:p>
    <w:p w14:paraId="5BC2D159" w14:textId="77777777" w:rsidR="00832A65" w:rsidRDefault="00C4286C" w:rsidP="00E71A6A">
      <w:pPr>
        <w:widowControl w:val="0"/>
        <w:autoSpaceDE w:val="0"/>
        <w:autoSpaceDN w:val="0"/>
        <w:ind w:firstLine="709"/>
        <w:jc w:val="both"/>
        <w:rPr>
          <w:rFonts w:ascii="Times New Roman" w:hAnsi="Times New Roman"/>
          <w:sz w:val="24"/>
          <w:szCs w:val="24"/>
        </w:rPr>
      </w:pPr>
      <w:r w:rsidRPr="00105E5F">
        <w:rPr>
          <w:rFonts w:ascii="Times New Roman" w:hAnsi="Times New Roman"/>
          <w:sz w:val="24"/>
          <w:szCs w:val="24"/>
        </w:rPr>
        <w:t>19</w:t>
      </w:r>
      <w:r w:rsidR="00832A65" w:rsidRPr="00105E5F">
        <w:rPr>
          <w:rFonts w:ascii="Times New Roman" w:hAnsi="Times New Roman"/>
          <w:sz w:val="24"/>
          <w:szCs w:val="24"/>
        </w:rPr>
        <w:t xml:space="preserve">) сроки </w:t>
      </w:r>
      <w:proofErr w:type="gramStart"/>
      <w:r w:rsidR="00832A65" w:rsidRPr="00105E5F">
        <w:rPr>
          <w:rFonts w:ascii="Times New Roman" w:hAnsi="Times New Roman"/>
          <w:sz w:val="24"/>
          <w:szCs w:val="24"/>
        </w:rPr>
        <w:t>размещения протокола подведения итогов отбора</w:t>
      </w:r>
      <w:proofErr w:type="gramEnd"/>
      <w:r w:rsidR="00832A65" w:rsidRPr="00105E5F">
        <w:rPr>
          <w:rFonts w:ascii="Times New Roman" w:hAnsi="Times New Roman"/>
          <w:sz w:val="24"/>
          <w:szCs w:val="24"/>
        </w:rPr>
        <w:t xml:space="preserve"> на Едином портале и на официальном сайте, которые не могут быть позднее 14-го календарного дня, следующего за днем определения победителя отбора.</w:t>
      </w:r>
    </w:p>
    <w:p w14:paraId="6DFE7F82" w14:textId="078F71E0" w:rsidR="004B37F7" w:rsidRPr="004B37F7" w:rsidRDefault="004B37F7" w:rsidP="00E71A6A">
      <w:pPr>
        <w:widowControl w:val="0"/>
        <w:autoSpaceDE w:val="0"/>
        <w:autoSpaceDN w:val="0"/>
        <w:ind w:firstLine="709"/>
        <w:jc w:val="both"/>
        <w:rPr>
          <w:rFonts w:ascii="Times New Roman" w:hAnsi="Times New Roman"/>
          <w:sz w:val="24"/>
          <w:szCs w:val="24"/>
        </w:rPr>
      </w:pPr>
      <w:r w:rsidRPr="004B37F7">
        <w:rPr>
          <w:rFonts w:ascii="Times New Roman" w:hAnsi="Times New Roman"/>
          <w:sz w:val="24"/>
          <w:szCs w:val="24"/>
        </w:rPr>
        <w:t xml:space="preserve">Внесение изменений в объявление о проведении отбора осуществляется не позднее наступления </w:t>
      </w:r>
      <w:proofErr w:type="gramStart"/>
      <w:r w:rsidRPr="004B37F7">
        <w:rPr>
          <w:rFonts w:ascii="Times New Roman" w:hAnsi="Times New Roman"/>
          <w:sz w:val="24"/>
          <w:szCs w:val="24"/>
        </w:rPr>
        <w:t>даты окончания приема заявок участн</w:t>
      </w:r>
      <w:r>
        <w:rPr>
          <w:rFonts w:ascii="Times New Roman" w:hAnsi="Times New Roman"/>
          <w:sz w:val="24"/>
          <w:szCs w:val="24"/>
        </w:rPr>
        <w:t>иков отбора получателей грантов</w:t>
      </w:r>
      <w:proofErr w:type="gramEnd"/>
      <w:r w:rsidRPr="004B37F7">
        <w:rPr>
          <w:rFonts w:ascii="Times New Roman" w:hAnsi="Times New Roman"/>
          <w:sz w:val="24"/>
          <w:szCs w:val="24"/>
        </w:rPr>
        <w:t xml:space="preserve"> с соблюдением следующих условий:</w:t>
      </w:r>
    </w:p>
    <w:p w14:paraId="576E8746" w14:textId="77777777" w:rsidR="004B37F7" w:rsidRPr="004B37F7" w:rsidRDefault="004B37F7" w:rsidP="00E71A6A">
      <w:pPr>
        <w:widowControl w:val="0"/>
        <w:autoSpaceDE w:val="0"/>
        <w:autoSpaceDN w:val="0"/>
        <w:ind w:firstLine="709"/>
        <w:jc w:val="both"/>
        <w:rPr>
          <w:rFonts w:ascii="Times New Roman" w:hAnsi="Times New Roman"/>
          <w:sz w:val="24"/>
          <w:szCs w:val="24"/>
        </w:rPr>
      </w:pPr>
      <w:r w:rsidRPr="004B37F7">
        <w:rPr>
          <w:rFonts w:ascii="Times New Roman" w:hAnsi="Times New Roman"/>
          <w:sz w:val="24"/>
          <w:szCs w:val="24"/>
        </w:rPr>
        <w:t>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14:paraId="46487BBF" w14:textId="53B712E8" w:rsidR="004B37F7" w:rsidRPr="004B37F7" w:rsidRDefault="004B37F7" w:rsidP="00E71A6A">
      <w:pPr>
        <w:widowControl w:val="0"/>
        <w:autoSpaceDE w:val="0"/>
        <w:autoSpaceDN w:val="0"/>
        <w:ind w:firstLine="709"/>
        <w:jc w:val="both"/>
        <w:rPr>
          <w:rFonts w:ascii="Times New Roman" w:hAnsi="Times New Roman"/>
          <w:sz w:val="24"/>
          <w:szCs w:val="24"/>
        </w:rPr>
      </w:pPr>
      <w:r w:rsidRPr="004B37F7">
        <w:rPr>
          <w:rFonts w:ascii="Times New Roman" w:hAnsi="Times New Roman"/>
          <w:sz w:val="24"/>
          <w:szCs w:val="24"/>
        </w:rPr>
        <w:t>при внесении изменений в объявление о провед</w:t>
      </w:r>
      <w:r>
        <w:rPr>
          <w:rFonts w:ascii="Times New Roman" w:hAnsi="Times New Roman"/>
          <w:sz w:val="24"/>
          <w:szCs w:val="24"/>
        </w:rPr>
        <w:t>ении отбора получателей грантов</w:t>
      </w:r>
      <w:r w:rsidRPr="004B37F7">
        <w:rPr>
          <w:rFonts w:ascii="Times New Roman" w:hAnsi="Times New Roman"/>
          <w:sz w:val="24"/>
          <w:szCs w:val="24"/>
        </w:rPr>
        <w:t xml:space="preserve"> изменение спо</w:t>
      </w:r>
      <w:r>
        <w:rPr>
          <w:rFonts w:ascii="Times New Roman" w:hAnsi="Times New Roman"/>
          <w:sz w:val="24"/>
          <w:szCs w:val="24"/>
        </w:rPr>
        <w:t>соба отбора получателей грантов</w:t>
      </w:r>
      <w:r w:rsidRPr="004B37F7">
        <w:rPr>
          <w:rFonts w:ascii="Times New Roman" w:hAnsi="Times New Roman"/>
          <w:sz w:val="24"/>
          <w:szCs w:val="24"/>
        </w:rPr>
        <w:t xml:space="preserve"> не допускается;</w:t>
      </w:r>
    </w:p>
    <w:p w14:paraId="65C016C4" w14:textId="1CA5FFE5" w:rsidR="004B37F7" w:rsidRPr="004B37F7" w:rsidRDefault="004B37F7" w:rsidP="00E71A6A">
      <w:pPr>
        <w:widowControl w:val="0"/>
        <w:autoSpaceDE w:val="0"/>
        <w:autoSpaceDN w:val="0"/>
        <w:ind w:firstLine="709"/>
        <w:jc w:val="both"/>
        <w:rPr>
          <w:rFonts w:ascii="Times New Roman" w:hAnsi="Times New Roman"/>
          <w:sz w:val="24"/>
          <w:szCs w:val="24"/>
        </w:rPr>
      </w:pPr>
      <w:r w:rsidRPr="004B37F7">
        <w:rPr>
          <w:rFonts w:ascii="Times New Roman" w:hAnsi="Times New Roman"/>
          <w:sz w:val="24"/>
          <w:szCs w:val="24"/>
        </w:rPr>
        <w:t>в случае внесения изменений в объявление о провед</w:t>
      </w:r>
      <w:r>
        <w:rPr>
          <w:rFonts w:ascii="Times New Roman" w:hAnsi="Times New Roman"/>
          <w:sz w:val="24"/>
          <w:szCs w:val="24"/>
        </w:rPr>
        <w:t>ении отбора получателей грантов</w:t>
      </w:r>
      <w:r w:rsidRPr="004B37F7">
        <w:rPr>
          <w:rFonts w:ascii="Times New Roman" w:hAnsi="Times New Roman"/>
          <w:sz w:val="24"/>
          <w:szCs w:val="24"/>
        </w:rPr>
        <w:t xml:space="preserve"> после наступления даты начала приема заявок в объявление о провед</w:t>
      </w:r>
      <w:r>
        <w:rPr>
          <w:rFonts w:ascii="Times New Roman" w:hAnsi="Times New Roman"/>
          <w:sz w:val="24"/>
          <w:szCs w:val="24"/>
        </w:rPr>
        <w:t>ении отбора получателей грантов</w:t>
      </w:r>
      <w:r w:rsidRPr="004B37F7">
        <w:rPr>
          <w:rFonts w:ascii="Times New Roman" w:hAnsi="Times New Roman"/>
          <w:sz w:val="24"/>
          <w:szCs w:val="24"/>
        </w:rPr>
        <w:t xml:space="preserve"> включается положение, предусматривающее право участн</w:t>
      </w:r>
      <w:r>
        <w:rPr>
          <w:rFonts w:ascii="Times New Roman" w:hAnsi="Times New Roman"/>
          <w:sz w:val="24"/>
          <w:szCs w:val="24"/>
        </w:rPr>
        <w:t>иков отбора получателей грантов</w:t>
      </w:r>
      <w:r w:rsidRPr="004B37F7">
        <w:rPr>
          <w:rFonts w:ascii="Times New Roman" w:hAnsi="Times New Roman"/>
          <w:sz w:val="24"/>
          <w:szCs w:val="24"/>
        </w:rPr>
        <w:t xml:space="preserve"> внести изменения в заявки;</w:t>
      </w:r>
    </w:p>
    <w:p w14:paraId="239713BC" w14:textId="6194E339" w:rsidR="004B37F7" w:rsidRDefault="004B37F7" w:rsidP="00E71A6A">
      <w:pPr>
        <w:widowControl w:val="0"/>
        <w:autoSpaceDE w:val="0"/>
        <w:autoSpaceDN w:val="0"/>
        <w:ind w:firstLine="709"/>
        <w:jc w:val="both"/>
        <w:rPr>
          <w:rFonts w:ascii="Times New Roman" w:hAnsi="Times New Roman"/>
          <w:sz w:val="24"/>
          <w:szCs w:val="24"/>
        </w:rPr>
      </w:pPr>
      <w:r w:rsidRPr="004B37F7">
        <w:rPr>
          <w:rFonts w:ascii="Times New Roman" w:hAnsi="Times New Roman"/>
          <w:sz w:val="24"/>
          <w:szCs w:val="24"/>
        </w:rPr>
        <w:lastRenderedPageBreak/>
        <w:t>участ</w:t>
      </w:r>
      <w:r>
        <w:rPr>
          <w:rFonts w:ascii="Times New Roman" w:hAnsi="Times New Roman"/>
          <w:sz w:val="24"/>
          <w:szCs w:val="24"/>
        </w:rPr>
        <w:t>ники отбора получателей грантов</w:t>
      </w:r>
      <w:r w:rsidRPr="004B37F7">
        <w:rPr>
          <w:rFonts w:ascii="Times New Roman" w:hAnsi="Times New Roman"/>
          <w:sz w:val="24"/>
          <w:szCs w:val="24"/>
        </w:rPr>
        <w:t>, подавшие заявку, уведомляются о внесении изменений в объявление о провед</w:t>
      </w:r>
      <w:r>
        <w:rPr>
          <w:rFonts w:ascii="Times New Roman" w:hAnsi="Times New Roman"/>
          <w:sz w:val="24"/>
          <w:szCs w:val="24"/>
        </w:rPr>
        <w:t>ении отбора получателей грантов</w:t>
      </w:r>
      <w:r w:rsidRPr="004B37F7">
        <w:rPr>
          <w:rFonts w:ascii="Times New Roman" w:hAnsi="Times New Roman"/>
          <w:sz w:val="24"/>
          <w:szCs w:val="24"/>
        </w:rPr>
        <w:t xml:space="preserve"> не позднее дня, следующего за днем внесения изменений в объявление о провед</w:t>
      </w:r>
      <w:r>
        <w:rPr>
          <w:rFonts w:ascii="Times New Roman" w:hAnsi="Times New Roman"/>
          <w:sz w:val="24"/>
          <w:szCs w:val="24"/>
        </w:rPr>
        <w:t>ении отбора получателей грантов</w:t>
      </w:r>
      <w:r w:rsidRPr="004B37F7">
        <w:rPr>
          <w:rFonts w:ascii="Times New Roman" w:hAnsi="Times New Roman"/>
          <w:sz w:val="24"/>
          <w:szCs w:val="24"/>
        </w:rPr>
        <w:t>, с использованием системы «Электронный бюджет».</w:t>
      </w:r>
    </w:p>
    <w:p w14:paraId="3C408027" w14:textId="47ED9D9F" w:rsidR="00832A65" w:rsidRPr="00574F67" w:rsidRDefault="00832A65" w:rsidP="00E71A6A">
      <w:pPr>
        <w:widowControl w:val="0"/>
        <w:autoSpaceDE w:val="0"/>
        <w:autoSpaceDN w:val="0"/>
        <w:ind w:firstLine="709"/>
        <w:jc w:val="both"/>
        <w:rPr>
          <w:rFonts w:ascii="Times New Roman" w:hAnsi="Times New Roman"/>
          <w:sz w:val="24"/>
          <w:szCs w:val="24"/>
        </w:rPr>
      </w:pPr>
      <w:r w:rsidRPr="00574F67">
        <w:rPr>
          <w:rFonts w:ascii="Times New Roman" w:hAnsi="Times New Roman"/>
          <w:sz w:val="24"/>
          <w:szCs w:val="24"/>
        </w:rPr>
        <w:t xml:space="preserve">2.5. Участник отбора вправе обратиться к Главному распорядителю бюджетных средств за разъяснениями положений объявления </w:t>
      </w:r>
      <w:r w:rsidR="006B4C47" w:rsidRPr="006B4C47">
        <w:rPr>
          <w:rFonts w:ascii="Times New Roman" w:hAnsi="Times New Roman"/>
          <w:sz w:val="24"/>
          <w:szCs w:val="24"/>
        </w:rPr>
        <w:t>путем формирования в системе «Электронный бюджет» соответствующего запроса</w:t>
      </w:r>
      <w:r w:rsidRPr="00574F67">
        <w:rPr>
          <w:rFonts w:ascii="Times New Roman" w:hAnsi="Times New Roman"/>
          <w:sz w:val="24"/>
          <w:szCs w:val="24"/>
        </w:rPr>
        <w:t>.</w:t>
      </w:r>
    </w:p>
    <w:p w14:paraId="118125DF" w14:textId="756F8327" w:rsidR="00832A65" w:rsidRPr="00B628F9" w:rsidRDefault="00832A65" w:rsidP="00E71A6A">
      <w:pPr>
        <w:widowControl w:val="0"/>
        <w:autoSpaceDE w:val="0"/>
        <w:autoSpaceDN w:val="0"/>
        <w:ind w:firstLine="709"/>
        <w:jc w:val="both"/>
        <w:rPr>
          <w:rFonts w:ascii="Times New Roman" w:hAnsi="Times New Roman"/>
          <w:sz w:val="24"/>
          <w:szCs w:val="24"/>
        </w:rPr>
      </w:pPr>
      <w:r w:rsidRPr="00574F67">
        <w:rPr>
          <w:rFonts w:ascii="Times New Roman" w:hAnsi="Times New Roman"/>
          <w:sz w:val="24"/>
          <w:szCs w:val="24"/>
        </w:rPr>
        <w:t>Участник отбора получает у Главного распорядителя бю</w:t>
      </w:r>
      <w:r w:rsidR="00851A34" w:rsidRPr="00574F67">
        <w:rPr>
          <w:rFonts w:ascii="Times New Roman" w:hAnsi="Times New Roman"/>
          <w:sz w:val="24"/>
          <w:szCs w:val="24"/>
        </w:rPr>
        <w:t>д</w:t>
      </w:r>
      <w:r w:rsidRPr="00574F67">
        <w:rPr>
          <w:rFonts w:ascii="Times New Roman" w:hAnsi="Times New Roman"/>
          <w:sz w:val="24"/>
          <w:szCs w:val="24"/>
        </w:rPr>
        <w:t xml:space="preserve">жетных средств разъяснения положений объявления, начиная </w:t>
      </w:r>
      <w:proofErr w:type="gramStart"/>
      <w:r w:rsidRPr="00574F67">
        <w:rPr>
          <w:rFonts w:ascii="Times New Roman" w:hAnsi="Times New Roman"/>
          <w:sz w:val="24"/>
          <w:szCs w:val="24"/>
        </w:rPr>
        <w:t>с даты размещения</w:t>
      </w:r>
      <w:proofErr w:type="gramEnd"/>
      <w:r w:rsidRPr="00574F67">
        <w:rPr>
          <w:rFonts w:ascii="Times New Roman" w:hAnsi="Times New Roman"/>
          <w:sz w:val="24"/>
          <w:szCs w:val="24"/>
        </w:rPr>
        <w:t xml:space="preserve"> объявления на Едином портале и </w:t>
      </w:r>
      <w:r w:rsidRPr="00B628F9">
        <w:rPr>
          <w:rFonts w:ascii="Times New Roman" w:hAnsi="Times New Roman"/>
          <w:sz w:val="24"/>
          <w:szCs w:val="24"/>
        </w:rPr>
        <w:t xml:space="preserve">официальном сайте </w:t>
      </w:r>
      <w:r w:rsidR="00851A34" w:rsidRPr="00B628F9">
        <w:rPr>
          <w:rFonts w:ascii="Times New Roman" w:hAnsi="Times New Roman"/>
          <w:sz w:val="24"/>
          <w:szCs w:val="24"/>
        </w:rPr>
        <w:t xml:space="preserve">и </w:t>
      </w:r>
      <w:r w:rsidRPr="00B628F9">
        <w:rPr>
          <w:rFonts w:ascii="Times New Roman" w:hAnsi="Times New Roman"/>
          <w:sz w:val="24"/>
          <w:szCs w:val="24"/>
        </w:rPr>
        <w:t>не позднее, чем за 5 рабочих дней до окончани</w:t>
      </w:r>
      <w:r w:rsidR="00851A34" w:rsidRPr="00B628F9">
        <w:rPr>
          <w:rFonts w:ascii="Times New Roman" w:hAnsi="Times New Roman"/>
          <w:sz w:val="24"/>
          <w:szCs w:val="24"/>
        </w:rPr>
        <w:t xml:space="preserve">я срока приема заявок </w:t>
      </w:r>
      <w:r w:rsidR="006B4C47" w:rsidRPr="00B628F9">
        <w:rPr>
          <w:rFonts w:ascii="Times New Roman" w:hAnsi="Times New Roman"/>
          <w:sz w:val="24"/>
          <w:szCs w:val="24"/>
        </w:rPr>
        <w:t>путем формирования в системе «Электронный бюджет» соответствующего разъяснения</w:t>
      </w:r>
      <w:r w:rsidRPr="00B628F9">
        <w:rPr>
          <w:rFonts w:ascii="Times New Roman" w:hAnsi="Times New Roman"/>
          <w:sz w:val="24"/>
          <w:szCs w:val="24"/>
        </w:rPr>
        <w:t>.</w:t>
      </w:r>
    </w:p>
    <w:p w14:paraId="22969D5A" w14:textId="0A452738" w:rsidR="00832A65" w:rsidRPr="008D7312" w:rsidRDefault="008D7312" w:rsidP="008D7312">
      <w:pPr>
        <w:autoSpaceDE w:val="0"/>
        <w:autoSpaceDN w:val="0"/>
        <w:adjustRightInd w:val="0"/>
        <w:ind w:firstLine="708"/>
        <w:jc w:val="both"/>
        <w:rPr>
          <w:rFonts w:ascii="Times New Roman" w:eastAsiaTheme="minorHAnsi" w:hAnsi="Times New Roman"/>
          <w:sz w:val="24"/>
          <w:szCs w:val="24"/>
          <w:lang w:eastAsia="en-US"/>
        </w:rPr>
      </w:pPr>
      <w:r w:rsidRPr="00B628F9">
        <w:rPr>
          <w:rFonts w:ascii="Times New Roman" w:hAnsi="Times New Roman"/>
          <w:sz w:val="24"/>
          <w:szCs w:val="24"/>
        </w:rPr>
        <w:t xml:space="preserve">2.6. Участник отбора </w:t>
      </w:r>
      <w:r w:rsidRPr="00B628F9">
        <w:rPr>
          <w:rFonts w:ascii="Times New Roman" w:eastAsiaTheme="minorHAnsi" w:hAnsi="Times New Roman"/>
          <w:sz w:val="24"/>
          <w:szCs w:val="24"/>
          <w:lang w:eastAsia="en-US"/>
        </w:rPr>
        <w:t xml:space="preserve">по состоянию на даты рассмотрения заявки и заключения соглашения </w:t>
      </w:r>
      <w:r w:rsidRPr="00B628F9">
        <w:rPr>
          <w:rFonts w:ascii="Times New Roman" w:hAnsi="Times New Roman"/>
          <w:sz w:val="24"/>
          <w:szCs w:val="24"/>
        </w:rPr>
        <w:t>должен соответствовать следующим требованиям:</w:t>
      </w:r>
    </w:p>
    <w:p w14:paraId="071F4829" w14:textId="77777777" w:rsidR="00832A65" w:rsidRPr="0002396F" w:rsidRDefault="00832A65" w:rsidP="00E71A6A">
      <w:pPr>
        <w:widowControl w:val="0"/>
        <w:autoSpaceDE w:val="0"/>
        <w:autoSpaceDN w:val="0"/>
        <w:ind w:firstLine="709"/>
        <w:jc w:val="both"/>
        <w:rPr>
          <w:rFonts w:ascii="Times New Roman" w:hAnsi="Times New Roman"/>
          <w:sz w:val="24"/>
          <w:szCs w:val="24"/>
        </w:rPr>
      </w:pPr>
      <w:proofErr w:type="gramStart"/>
      <w:r w:rsidRPr="0002396F">
        <w:rPr>
          <w:rFonts w:ascii="Times New Roman" w:hAnsi="Times New Roman"/>
          <w:sz w:val="24"/>
          <w:szCs w:val="24"/>
        </w:rPr>
        <w:t>1)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sidRPr="0002396F">
        <w:rPr>
          <w:rFonts w:ascii="Times New Roman" w:hAnsi="Times New Roman"/>
          <w:sz w:val="24"/>
          <w:szCs w:val="24"/>
        </w:rPr>
        <w:t xml:space="preserve">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62004CA" w14:textId="77777777" w:rsidR="00832A65" w:rsidRPr="0002396F"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2)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564A68E" w14:textId="77777777" w:rsidR="00832A65" w:rsidRPr="0002396F"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3)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9FD1117" w14:textId="57810957" w:rsidR="00140805" w:rsidRPr="0002396F" w:rsidRDefault="00140805" w:rsidP="00140805">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4) участник отбора не получает средства из районного бюджета</w:t>
      </w:r>
      <w:r>
        <w:rPr>
          <w:rFonts w:ascii="Times New Roman" w:hAnsi="Times New Roman"/>
          <w:sz w:val="24"/>
          <w:szCs w:val="24"/>
        </w:rPr>
        <w:t xml:space="preserve"> (с 2026 года -</w:t>
      </w:r>
      <w:r w:rsidRPr="00E756F2">
        <w:rPr>
          <w:rFonts w:ascii="Times New Roman" w:hAnsi="Times New Roman"/>
          <w:sz w:val="24"/>
          <w:szCs w:val="24"/>
        </w:rPr>
        <w:t xml:space="preserve"> </w:t>
      </w:r>
      <w:r>
        <w:rPr>
          <w:rFonts w:ascii="Times New Roman" w:hAnsi="Times New Roman"/>
          <w:sz w:val="24"/>
          <w:szCs w:val="24"/>
        </w:rPr>
        <w:t xml:space="preserve">бюджета муниципального округа) </w:t>
      </w:r>
      <w:r w:rsidRPr="00041A16">
        <w:rPr>
          <w:rFonts w:ascii="Times New Roman" w:hAnsi="Times New Roman"/>
          <w:sz w:val="24"/>
          <w:szCs w:val="24"/>
        </w:rPr>
        <w:t xml:space="preserve"> на основании иных муниципальных правовых актов н</w:t>
      </w:r>
      <w:r>
        <w:rPr>
          <w:rFonts w:ascii="Times New Roman" w:hAnsi="Times New Roman"/>
          <w:sz w:val="24"/>
          <w:szCs w:val="24"/>
        </w:rPr>
        <w:t>а цели, установленные Порядком;</w:t>
      </w:r>
    </w:p>
    <w:p w14:paraId="09FAF16C" w14:textId="77777777" w:rsidR="00832A65" w:rsidRPr="0002396F"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 xml:space="preserve">5) участник отбора не является иностранным агентом в соответствии с Федеральным законом от 14.07.2022 № 255-ФЗ «О </w:t>
      </w:r>
      <w:proofErr w:type="gramStart"/>
      <w:r w:rsidRPr="0002396F">
        <w:rPr>
          <w:rFonts w:ascii="Times New Roman" w:hAnsi="Times New Roman"/>
          <w:sz w:val="24"/>
          <w:szCs w:val="24"/>
        </w:rPr>
        <w:t>контроле за</w:t>
      </w:r>
      <w:proofErr w:type="gramEnd"/>
      <w:r w:rsidRPr="0002396F">
        <w:rPr>
          <w:rFonts w:ascii="Times New Roman" w:hAnsi="Times New Roman"/>
          <w:sz w:val="24"/>
          <w:szCs w:val="24"/>
        </w:rPr>
        <w:t xml:space="preserve"> деятельностью лиц, находящихся под иностранным влиянием»;</w:t>
      </w:r>
    </w:p>
    <w:p w14:paraId="7B0C7806" w14:textId="77777777" w:rsidR="00832A65" w:rsidRPr="0002396F"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6) 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5C2A630D" w14:textId="7D385E76" w:rsidR="000426BF" w:rsidRPr="0002396F" w:rsidRDefault="000426BF" w:rsidP="000426BF">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7) у участника отбора отсутствуют просроченная задолженность по возврату в районный бюджет</w:t>
      </w:r>
      <w:r>
        <w:rPr>
          <w:rFonts w:ascii="Times New Roman" w:hAnsi="Times New Roman"/>
          <w:sz w:val="24"/>
          <w:szCs w:val="24"/>
        </w:rPr>
        <w:t xml:space="preserve"> (с 2026 года -</w:t>
      </w:r>
      <w:r w:rsidRPr="00E756F2">
        <w:rPr>
          <w:rFonts w:ascii="Times New Roman" w:hAnsi="Times New Roman"/>
          <w:sz w:val="24"/>
          <w:szCs w:val="24"/>
        </w:rPr>
        <w:t xml:space="preserve"> </w:t>
      </w:r>
      <w:r>
        <w:rPr>
          <w:rFonts w:ascii="Times New Roman" w:hAnsi="Times New Roman"/>
          <w:sz w:val="24"/>
          <w:szCs w:val="24"/>
        </w:rPr>
        <w:t xml:space="preserve">бюджет муниципального округа) </w:t>
      </w:r>
      <w:r w:rsidRPr="00041A16">
        <w:rPr>
          <w:rFonts w:ascii="Times New Roman" w:hAnsi="Times New Roman"/>
          <w:sz w:val="24"/>
          <w:szCs w:val="24"/>
        </w:rPr>
        <w:t xml:space="preserve">иных субсидий, </w:t>
      </w:r>
      <w:r w:rsidRPr="00621D07">
        <w:rPr>
          <w:rFonts w:ascii="Times New Roman" w:hAnsi="Times New Roman"/>
          <w:sz w:val="24"/>
          <w:szCs w:val="24"/>
        </w:rPr>
        <w:t>бюджетных инвестиций, а также иная просроченная (неурегулированная) задолженность по денежным обязательствам перед муниципальным районом (с 2026 года - муниципальным округом) (за исключением случаев, установленных Администрацией муниципального района);</w:t>
      </w:r>
    </w:p>
    <w:p w14:paraId="58638AB6" w14:textId="77777777" w:rsidR="00832A65" w:rsidRPr="0002396F" w:rsidRDefault="00832A65" w:rsidP="00E71A6A">
      <w:pPr>
        <w:widowControl w:val="0"/>
        <w:autoSpaceDE w:val="0"/>
        <w:autoSpaceDN w:val="0"/>
        <w:ind w:firstLine="709"/>
        <w:jc w:val="both"/>
        <w:rPr>
          <w:rFonts w:ascii="Times New Roman" w:hAnsi="Times New Roman"/>
          <w:sz w:val="24"/>
          <w:szCs w:val="24"/>
        </w:rPr>
      </w:pPr>
      <w:proofErr w:type="gramStart"/>
      <w:r w:rsidRPr="0002396F">
        <w:rPr>
          <w:rFonts w:ascii="Times New Roman" w:hAnsi="Times New Roman"/>
          <w:sz w:val="24"/>
          <w:szCs w:val="24"/>
        </w:rPr>
        <w:t xml:space="preserve">8)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w:t>
      </w:r>
      <w:r w:rsidRPr="0002396F">
        <w:rPr>
          <w:rFonts w:ascii="Times New Roman" w:hAnsi="Times New Roman"/>
          <w:sz w:val="24"/>
          <w:szCs w:val="24"/>
        </w:rPr>
        <w:lastRenderedPageBreak/>
        <w:t>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14:paraId="7DCD4087" w14:textId="77777777" w:rsidR="00832A65" w:rsidRPr="0002396F"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46318822" w14:textId="77777777" w:rsidR="00832A65" w:rsidRPr="0002396F"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10) у участника отбора отсутствуют установленные факты произошедших тяжелых несчастных случаев или несчастных случаев со смертельным исходом на производстве по вине участника отбора в году, предшествующем году обращения за грантовой поддержкой, и в году подачи в период до даты подачи Главному распорядителю бюджетных средств заявления о предоставлении грантовой поддержки;</w:t>
      </w:r>
    </w:p>
    <w:p w14:paraId="04C601F4" w14:textId="64C768EA" w:rsidR="00BE6B6C" w:rsidRPr="0002396F" w:rsidRDefault="00BE6B6C" w:rsidP="00BE6B6C">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11) участник отбора зарегистрирован в качестве субъекта </w:t>
      </w:r>
      <w:r>
        <w:rPr>
          <w:rFonts w:ascii="Times New Roman" w:hAnsi="Times New Roman"/>
          <w:sz w:val="24"/>
          <w:szCs w:val="24"/>
        </w:rPr>
        <w:t>МСП</w:t>
      </w:r>
      <w:r w:rsidRPr="00041A16">
        <w:rPr>
          <w:rFonts w:ascii="Times New Roman" w:hAnsi="Times New Roman"/>
          <w:sz w:val="24"/>
          <w:szCs w:val="24"/>
        </w:rPr>
        <w:t xml:space="preserve"> на территории Красноярского края и осуществляет деятельность на территории муниципального района</w:t>
      </w:r>
      <w:r>
        <w:rPr>
          <w:rFonts w:ascii="Times New Roman" w:hAnsi="Times New Roman"/>
          <w:sz w:val="24"/>
          <w:szCs w:val="24"/>
        </w:rPr>
        <w:t xml:space="preserve"> (с 2026 года –</w:t>
      </w:r>
      <w:r w:rsidRPr="00E756F2">
        <w:rPr>
          <w:rFonts w:ascii="Times New Roman" w:hAnsi="Times New Roman"/>
          <w:sz w:val="24"/>
          <w:szCs w:val="24"/>
        </w:rPr>
        <w:t xml:space="preserve"> </w:t>
      </w:r>
      <w:r>
        <w:rPr>
          <w:rFonts w:ascii="Times New Roman" w:hAnsi="Times New Roman"/>
          <w:sz w:val="24"/>
          <w:szCs w:val="24"/>
        </w:rPr>
        <w:t>на территории муниципального округа);</w:t>
      </w:r>
    </w:p>
    <w:p w14:paraId="40FED967" w14:textId="77777777" w:rsidR="00832A65" w:rsidRPr="0002396F"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12) участник отбора включен в Единый реестр субъектов малого и среднего предпринимательства;</w:t>
      </w:r>
    </w:p>
    <w:p w14:paraId="0BE728C0" w14:textId="77777777" w:rsidR="00832A65" w:rsidRPr="0002396F"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13) участник отбора не является получателем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предоставления и размер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перечня расходов, на финансирование которых предоставляется единовременная финансовая помощь, порядка подтверждения получателем единовременной финансовой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состав комиссии (рабочей группы) по рассмотрению и оценке бизнес-планов, порядка ее работы, включая порядок рассмотрения и оценки бизнес-планов» (далее - единовременная финансовая помощь), если с момента перечисления единовременной финансовой помощи на счет субъекта МСП прошло менее 90 календарных дней;</w:t>
      </w:r>
    </w:p>
    <w:p w14:paraId="3E13098B"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02396F">
        <w:rPr>
          <w:rFonts w:ascii="Times New Roman" w:hAnsi="Times New Roman"/>
          <w:sz w:val="24"/>
          <w:szCs w:val="24"/>
        </w:rPr>
        <w:t>14) участник отбора не является получателем денежных выплат, предоставляемых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постановлением Правительства Красноярского края, и участниками программ социальной адаптации, реализуемых в соответствии с указанным порядком, в случае если указанные программы социальной адаптации не завершены (указанное требование предъявляется только в отношении субъектов МСП, являющихся индивидуальными предпринимателями).</w:t>
      </w:r>
    </w:p>
    <w:p w14:paraId="1B17F4F2" w14:textId="77777777" w:rsidR="003224C8" w:rsidRPr="003224C8" w:rsidRDefault="00832A65" w:rsidP="00E71A6A">
      <w:pPr>
        <w:widowControl w:val="0"/>
        <w:autoSpaceDE w:val="0"/>
        <w:autoSpaceDN w:val="0"/>
        <w:ind w:firstLine="709"/>
        <w:jc w:val="both"/>
        <w:rPr>
          <w:rFonts w:ascii="Times New Roman" w:hAnsi="Times New Roman"/>
          <w:sz w:val="24"/>
          <w:szCs w:val="24"/>
        </w:rPr>
      </w:pPr>
      <w:r w:rsidRPr="00C44446">
        <w:rPr>
          <w:rFonts w:ascii="Times New Roman" w:hAnsi="Times New Roman"/>
          <w:sz w:val="24"/>
          <w:szCs w:val="24"/>
        </w:rPr>
        <w:t xml:space="preserve">2.7. </w:t>
      </w:r>
      <w:r w:rsidR="003224C8" w:rsidRPr="003224C8">
        <w:rPr>
          <w:rFonts w:ascii="Times New Roman" w:hAnsi="Times New Roman"/>
          <w:sz w:val="24"/>
          <w:szCs w:val="24"/>
        </w:rPr>
        <w:t>Проверка участника отбора на соответствие требованиям, установленным подпунктами 1 - 9 пункта 2.6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14:paraId="45679020" w14:textId="77777777" w:rsidR="003224C8" w:rsidRDefault="003224C8" w:rsidP="00E71A6A">
      <w:pPr>
        <w:widowControl w:val="0"/>
        <w:autoSpaceDE w:val="0"/>
        <w:autoSpaceDN w:val="0"/>
        <w:ind w:firstLine="709"/>
        <w:jc w:val="both"/>
        <w:rPr>
          <w:rFonts w:ascii="Times New Roman" w:hAnsi="Times New Roman"/>
          <w:sz w:val="24"/>
          <w:szCs w:val="24"/>
        </w:rPr>
      </w:pPr>
      <w:r w:rsidRPr="003224C8">
        <w:rPr>
          <w:rFonts w:ascii="Times New Roman" w:hAnsi="Times New Roman"/>
          <w:sz w:val="24"/>
          <w:szCs w:val="24"/>
        </w:rPr>
        <w:t xml:space="preserve">Подтверждение соответствия участника отбора требованиям, установленным подпунктами 1 - 9 пункта 2.6 Порядка, в случае отсутствия технической возможности </w:t>
      </w:r>
      <w:r w:rsidRPr="003224C8">
        <w:rPr>
          <w:rFonts w:ascii="Times New Roman" w:hAnsi="Times New Roman"/>
          <w:sz w:val="24"/>
          <w:szCs w:val="24"/>
        </w:rPr>
        <w:lastRenderedPageBreak/>
        <w:t>осуществления автоматической проверки в системе «Электронный бюджет»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7B61F162" w14:textId="3110EA74" w:rsidR="00832A65" w:rsidRPr="00832A65" w:rsidRDefault="00832A65" w:rsidP="00E71A6A">
      <w:pPr>
        <w:widowControl w:val="0"/>
        <w:autoSpaceDE w:val="0"/>
        <w:autoSpaceDN w:val="0"/>
        <w:ind w:firstLine="709"/>
        <w:jc w:val="both"/>
        <w:rPr>
          <w:rFonts w:ascii="Times New Roman" w:hAnsi="Times New Roman"/>
          <w:sz w:val="24"/>
          <w:szCs w:val="24"/>
        </w:rPr>
      </w:pPr>
      <w:r w:rsidRPr="00C44446">
        <w:rPr>
          <w:rFonts w:ascii="Times New Roman" w:hAnsi="Times New Roman"/>
          <w:sz w:val="24"/>
          <w:szCs w:val="24"/>
        </w:rPr>
        <w:t>С целью подтверждения соответствия требованиям, указанным в пункте 2.6 Порядка, участник отбора может по собственной инициативе пред</w:t>
      </w:r>
      <w:r w:rsidR="007472EB" w:rsidRPr="00C44446">
        <w:rPr>
          <w:rFonts w:ascii="Times New Roman" w:hAnsi="Times New Roman"/>
          <w:sz w:val="24"/>
          <w:szCs w:val="24"/>
        </w:rPr>
        <w:t>о</w:t>
      </w:r>
      <w:r w:rsidRPr="00C44446">
        <w:rPr>
          <w:rFonts w:ascii="Times New Roman" w:hAnsi="Times New Roman"/>
          <w:sz w:val="24"/>
          <w:szCs w:val="24"/>
        </w:rPr>
        <w:t>ставить Главному распорядителю бюджетных средств документы и сведения,  подтверждающие соответствие участника отбора требованиям, определенным в пункте 2.6 Порядка, в сроки, установленные  в объявлении о проведении отбора.</w:t>
      </w:r>
    </w:p>
    <w:p w14:paraId="77763F46" w14:textId="66CD06D2" w:rsidR="00832A65" w:rsidRPr="00832A65" w:rsidRDefault="00832A65" w:rsidP="00E71A6A">
      <w:pPr>
        <w:widowControl w:val="0"/>
        <w:autoSpaceDE w:val="0"/>
        <w:autoSpaceDN w:val="0"/>
        <w:ind w:firstLine="709"/>
        <w:jc w:val="both"/>
        <w:rPr>
          <w:rFonts w:ascii="Times New Roman" w:hAnsi="Times New Roman"/>
          <w:sz w:val="24"/>
          <w:szCs w:val="24"/>
        </w:rPr>
      </w:pPr>
      <w:r w:rsidRPr="00686BEE">
        <w:rPr>
          <w:rFonts w:ascii="Times New Roman" w:hAnsi="Times New Roman"/>
          <w:sz w:val="24"/>
          <w:szCs w:val="24"/>
        </w:rPr>
        <w:t>Главному распорядителю бюджетных средств запрещено требовать от участника отбора представления документов и информации в целях подтверждения соответствия участника отбора требованиям, определенным в пункте 2.6 Порядка.</w:t>
      </w:r>
      <w:r w:rsidRPr="00832A65">
        <w:rPr>
          <w:rFonts w:ascii="Times New Roman" w:hAnsi="Times New Roman"/>
          <w:sz w:val="24"/>
          <w:szCs w:val="24"/>
        </w:rPr>
        <w:t xml:space="preserve"> </w:t>
      </w:r>
    </w:p>
    <w:p w14:paraId="0E66583E" w14:textId="7A90CF9E" w:rsidR="00832A65" w:rsidRPr="00832A65" w:rsidRDefault="00FF0A13" w:rsidP="00E71A6A">
      <w:pPr>
        <w:widowControl w:val="0"/>
        <w:autoSpaceDE w:val="0"/>
        <w:autoSpaceDN w:val="0"/>
        <w:ind w:firstLine="709"/>
        <w:jc w:val="both"/>
        <w:rPr>
          <w:rFonts w:ascii="Times New Roman" w:hAnsi="Times New Roman"/>
          <w:sz w:val="24"/>
          <w:szCs w:val="24"/>
        </w:rPr>
      </w:pPr>
      <w:r w:rsidRPr="00454677">
        <w:rPr>
          <w:rFonts w:ascii="Times New Roman" w:hAnsi="Times New Roman"/>
          <w:sz w:val="24"/>
          <w:szCs w:val="24"/>
        </w:rPr>
        <w:t>Е</w:t>
      </w:r>
      <w:r w:rsidR="007472EB" w:rsidRPr="00454677">
        <w:rPr>
          <w:rFonts w:ascii="Times New Roman" w:hAnsi="Times New Roman"/>
          <w:sz w:val="24"/>
          <w:szCs w:val="24"/>
        </w:rPr>
        <w:t>сли участник отбора не предоставил Главному распорядителю бюджетных средств по собственной инициативе документы и сведения,  подтверждающие соответствие участника отбора требованиям, определенным в пункте 2.6 Порядка, д</w:t>
      </w:r>
      <w:r w:rsidR="00832A65" w:rsidRPr="00454677">
        <w:rPr>
          <w:rFonts w:ascii="Times New Roman" w:hAnsi="Times New Roman"/>
          <w:sz w:val="24"/>
          <w:szCs w:val="24"/>
        </w:rPr>
        <w:t xml:space="preserve">ля проверки участника отбора на соответствие требованиям, указанным в пункте 2.6 Порядка, Главный распорядитель бюджетных средств в течение 15 рабочих дней со дня окончания срока приема заявок, установленного в объявлении о проведении отбора,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2E7820">
        <w:rPr>
          <w:rFonts w:ascii="Times New Roman" w:hAnsi="Times New Roman"/>
          <w:sz w:val="24"/>
          <w:szCs w:val="24"/>
        </w:rPr>
        <w:t>«</w:t>
      </w:r>
      <w:r w:rsidR="00832A65" w:rsidRPr="00454677">
        <w:rPr>
          <w:rFonts w:ascii="Times New Roman" w:hAnsi="Times New Roman"/>
          <w:sz w:val="24"/>
          <w:szCs w:val="24"/>
        </w:rPr>
        <w:t>Интернет</w:t>
      </w:r>
      <w:r w:rsidR="002E7820">
        <w:rPr>
          <w:rFonts w:ascii="Times New Roman" w:hAnsi="Times New Roman"/>
          <w:sz w:val="24"/>
          <w:szCs w:val="24"/>
        </w:rPr>
        <w:t>»</w:t>
      </w:r>
      <w:r w:rsidR="00832A65" w:rsidRPr="00454677">
        <w:rPr>
          <w:rFonts w:ascii="Times New Roman" w:hAnsi="Times New Roman"/>
          <w:sz w:val="24"/>
          <w:szCs w:val="24"/>
        </w:rPr>
        <w:t>, запрашивает</w:t>
      </w:r>
      <w:r w:rsidR="00D555A1" w:rsidRPr="00454677">
        <w:rPr>
          <w:rFonts w:ascii="Times New Roman" w:hAnsi="Times New Roman"/>
          <w:sz w:val="24"/>
          <w:szCs w:val="24"/>
        </w:rPr>
        <w:t xml:space="preserve"> </w:t>
      </w:r>
      <w:r w:rsidR="00832A65" w:rsidRPr="00454677">
        <w:rPr>
          <w:rFonts w:ascii="Times New Roman" w:hAnsi="Times New Roman"/>
          <w:sz w:val="24"/>
          <w:szCs w:val="24"/>
        </w:rPr>
        <w:t>в государственных органах, органах местного самоуправления и подведомственных им организациях</w:t>
      </w:r>
      <w:r w:rsidR="00D555A1" w:rsidRPr="00454677">
        <w:rPr>
          <w:rFonts w:ascii="Times New Roman" w:hAnsi="Times New Roman"/>
          <w:sz w:val="24"/>
          <w:szCs w:val="24"/>
        </w:rPr>
        <w:t xml:space="preserve"> или </w:t>
      </w:r>
      <w:r w:rsidR="006C79BA" w:rsidRPr="00454677">
        <w:rPr>
          <w:rFonts w:ascii="Times New Roman" w:hAnsi="Times New Roman"/>
          <w:sz w:val="24"/>
          <w:szCs w:val="24"/>
        </w:rPr>
        <w:t xml:space="preserve">проверяет на их </w:t>
      </w:r>
      <w:r w:rsidR="00D555A1" w:rsidRPr="00454677">
        <w:rPr>
          <w:rFonts w:ascii="Times New Roman" w:hAnsi="Times New Roman"/>
          <w:sz w:val="24"/>
          <w:szCs w:val="24"/>
        </w:rPr>
        <w:t>официальных сайтах</w:t>
      </w:r>
      <w:r w:rsidR="00BF1D9F" w:rsidRPr="00454677">
        <w:rPr>
          <w:rFonts w:ascii="Times New Roman" w:hAnsi="Times New Roman"/>
          <w:sz w:val="24"/>
          <w:szCs w:val="24"/>
        </w:rPr>
        <w:t>, а именно</w:t>
      </w:r>
      <w:r w:rsidR="000F619D" w:rsidRPr="00454677">
        <w:rPr>
          <w:rFonts w:ascii="Times New Roman" w:hAnsi="Times New Roman"/>
          <w:sz w:val="24"/>
          <w:szCs w:val="24"/>
        </w:rPr>
        <w:t>:</w:t>
      </w:r>
    </w:p>
    <w:p w14:paraId="07540716" w14:textId="4C7D1A69" w:rsidR="00832A65" w:rsidRPr="00D94383" w:rsidRDefault="002A44BC" w:rsidP="00100E0A">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1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2B308F">
        <w:rPr>
          <w:rFonts w:ascii="Times New Roman" w:hAnsi="Times New Roman"/>
          <w:sz w:val="24"/>
          <w:szCs w:val="24"/>
        </w:rPr>
        <w:t>«</w:t>
      </w:r>
      <w:r w:rsidR="00832A65" w:rsidRPr="00D94383">
        <w:rPr>
          <w:rFonts w:ascii="Times New Roman" w:hAnsi="Times New Roman"/>
          <w:sz w:val="24"/>
          <w:szCs w:val="24"/>
        </w:rPr>
        <w:t>Интернет</w:t>
      </w:r>
      <w:r w:rsidR="002B308F">
        <w:rPr>
          <w:rFonts w:ascii="Times New Roman" w:hAnsi="Times New Roman"/>
          <w:sz w:val="24"/>
          <w:szCs w:val="24"/>
        </w:rPr>
        <w:t>»</w:t>
      </w:r>
      <w:r w:rsidR="00832A65" w:rsidRPr="00D94383">
        <w:rPr>
          <w:rFonts w:ascii="Times New Roman" w:hAnsi="Times New Roman"/>
          <w:sz w:val="24"/>
          <w:szCs w:val="24"/>
        </w:rPr>
        <w:t xml:space="preserve">, в территориальных органах Федеральной налоговой службы РФ в виде выписки из единого государственного реестра </w:t>
      </w:r>
      <w:r w:rsidRPr="00D94383">
        <w:rPr>
          <w:rFonts w:ascii="Times New Roman" w:hAnsi="Times New Roman"/>
          <w:sz w:val="24"/>
          <w:szCs w:val="24"/>
        </w:rPr>
        <w:t>юридических лиц (далее - ЕГРЮЛ);</w:t>
      </w:r>
    </w:p>
    <w:p w14:paraId="3DA09230" w14:textId="04E7C37D" w:rsidR="00832A65" w:rsidRPr="00D94383" w:rsidRDefault="002A44BC" w:rsidP="00100E0A">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ведения о соблюдении участником отбора требований, установленных подпунктами 2-3 пункта 2.6 Порядка, проверяются Главным распорядителем бюджетных средств с использованием общедоступных сведений, размещенных на официальном сайте Федеральной службы по финансовому мониторингу (Росфинмониторинг) в информационно-тел</w:t>
      </w:r>
      <w:r w:rsidRPr="00D94383">
        <w:rPr>
          <w:rFonts w:ascii="Times New Roman" w:hAnsi="Times New Roman"/>
          <w:sz w:val="24"/>
          <w:szCs w:val="24"/>
        </w:rPr>
        <w:t xml:space="preserve">екоммуникационной сети </w:t>
      </w:r>
      <w:r w:rsidR="002B308F">
        <w:rPr>
          <w:rFonts w:ascii="Times New Roman" w:hAnsi="Times New Roman"/>
          <w:sz w:val="24"/>
          <w:szCs w:val="24"/>
        </w:rPr>
        <w:t>«</w:t>
      </w:r>
      <w:r w:rsidRPr="00D94383">
        <w:rPr>
          <w:rFonts w:ascii="Times New Roman" w:hAnsi="Times New Roman"/>
          <w:sz w:val="24"/>
          <w:szCs w:val="24"/>
        </w:rPr>
        <w:t>Интернет</w:t>
      </w:r>
      <w:r w:rsidR="002B308F">
        <w:rPr>
          <w:rFonts w:ascii="Times New Roman" w:hAnsi="Times New Roman"/>
          <w:sz w:val="24"/>
          <w:szCs w:val="24"/>
        </w:rPr>
        <w:t>»</w:t>
      </w:r>
      <w:r w:rsidRPr="00D94383">
        <w:rPr>
          <w:rFonts w:ascii="Times New Roman" w:hAnsi="Times New Roman"/>
          <w:sz w:val="24"/>
          <w:szCs w:val="24"/>
        </w:rPr>
        <w:t>;</w:t>
      </w:r>
    </w:p>
    <w:p w14:paraId="541501F2" w14:textId="3E88CFF3" w:rsidR="00832A65" w:rsidRPr="00D94383" w:rsidRDefault="002A44BC" w:rsidP="00100E0A">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4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2B308F">
        <w:rPr>
          <w:rFonts w:ascii="Times New Roman" w:hAnsi="Times New Roman"/>
          <w:sz w:val="24"/>
          <w:szCs w:val="24"/>
        </w:rPr>
        <w:t>«</w:t>
      </w:r>
      <w:r w:rsidR="00832A65" w:rsidRPr="00D94383">
        <w:rPr>
          <w:rFonts w:ascii="Times New Roman" w:hAnsi="Times New Roman"/>
          <w:sz w:val="24"/>
          <w:szCs w:val="24"/>
        </w:rPr>
        <w:t>Интернет</w:t>
      </w:r>
      <w:r w:rsidR="002B308F">
        <w:rPr>
          <w:rFonts w:ascii="Times New Roman" w:hAnsi="Times New Roman"/>
          <w:sz w:val="24"/>
          <w:szCs w:val="24"/>
        </w:rPr>
        <w:t>»</w:t>
      </w:r>
      <w:r w:rsidR="00832A65" w:rsidRPr="00D94383">
        <w:rPr>
          <w:rFonts w:ascii="Times New Roman" w:hAnsi="Times New Roman"/>
          <w:sz w:val="24"/>
          <w:szCs w:val="24"/>
        </w:rPr>
        <w:t>, в территориальных органах Федеральной налоговой службы РФ в виде выписки из единого реестра субъектов малого и среднего предпринимат</w:t>
      </w:r>
      <w:r w:rsidR="0001394A" w:rsidRPr="00D94383">
        <w:rPr>
          <w:rFonts w:ascii="Times New Roman" w:hAnsi="Times New Roman"/>
          <w:sz w:val="24"/>
          <w:szCs w:val="24"/>
        </w:rPr>
        <w:t>ельства – получателей поддержки;</w:t>
      </w:r>
    </w:p>
    <w:p w14:paraId="44F877D5" w14:textId="69CE32B0" w:rsidR="00832A65" w:rsidRPr="00D94383" w:rsidRDefault="0001394A" w:rsidP="00100E0A">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5 пункта 2.6 Порядка, проверяются Главным распорядителем бюджетных средств с использованием общедоступных сведений, размещенных на официальном сайте Министерства юстиции Российской Федерации в информационно-телекоммуникационной сети </w:t>
      </w:r>
      <w:r w:rsidR="002B308F">
        <w:rPr>
          <w:rFonts w:ascii="Times New Roman" w:hAnsi="Times New Roman"/>
          <w:sz w:val="24"/>
          <w:szCs w:val="24"/>
        </w:rPr>
        <w:t>«</w:t>
      </w:r>
      <w:r w:rsidR="00832A65" w:rsidRPr="00D94383">
        <w:rPr>
          <w:rFonts w:ascii="Times New Roman" w:hAnsi="Times New Roman"/>
          <w:sz w:val="24"/>
          <w:szCs w:val="24"/>
        </w:rPr>
        <w:t>Инт</w:t>
      </w:r>
      <w:r w:rsidRPr="00D94383">
        <w:rPr>
          <w:rFonts w:ascii="Times New Roman" w:hAnsi="Times New Roman"/>
          <w:sz w:val="24"/>
          <w:szCs w:val="24"/>
        </w:rPr>
        <w:t>ернет</w:t>
      </w:r>
      <w:r w:rsidR="002B308F">
        <w:rPr>
          <w:rFonts w:ascii="Times New Roman" w:hAnsi="Times New Roman"/>
          <w:sz w:val="24"/>
          <w:szCs w:val="24"/>
        </w:rPr>
        <w:t>»</w:t>
      </w:r>
      <w:r w:rsidRPr="00D94383">
        <w:rPr>
          <w:rFonts w:ascii="Times New Roman" w:hAnsi="Times New Roman"/>
          <w:sz w:val="24"/>
          <w:szCs w:val="24"/>
        </w:rPr>
        <w:t>;</w:t>
      </w:r>
      <w:r w:rsidR="00832A65" w:rsidRPr="00D94383">
        <w:rPr>
          <w:rFonts w:ascii="Times New Roman" w:hAnsi="Times New Roman"/>
          <w:sz w:val="24"/>
          <w:szCs w:val="24"/>
        </w:rPr>
        <w:t xml:space="preserve"> </w:t>
      </w:r>
    </w:p>
    <w:p w14:paraId="0B19F4D5" w14:textId="6E330EFA" w:rsidR="00832A65" w:rsidRPr="00D94383" w:rsidRDefault="0001394A" w:rsidP="00100E0A">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6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2B308F">
        <w:rPr>
          <w:rFonts w:ascii="Times New Roman" w:hAnsi="Times New Roman"/>
          <w:sz w:val="24"/>
          <w:szCs w:val="24"/>
        </w:rPr>
        <w:t>«</w:t>
      </w:r>
      <w:r w:rsidR="00832A65" w:rsidRPr="00D94383">
        <w:rPr>
          <w:rFonts w:ascii="Times New Roman" w:hAnsi="Times New Roman"/>
          <w:sz w:val="24"/>
          <w:szCs w:val="24"/>
        </w:rPr>
        <w:t>Интернет</w:t>
      </w:r>
      <w:r w:rsidR="002B308F">
        <w:rPr>
          <w:rFonts w:ascii="Times New Roman" w:hAnsi="Times New Roman"/>
          <w:sz w:val="24"/>
          <w:szCs w:val="24"/>
        </w:rPr>
        <w:t>»</w:t>
      </w:r>
      <w:r w:rsidR="00832A65" w:rsidRPr="00D94383">
        <w:rPr>
          <w:rFonts w:ascii="Times New Roman" w:hAnsi="Times New Roman"/>
          <w:sz w:val="24"/>
          <w:szCs w:val="24"/>
        </w:rPr>
        <w:t xml:space="preserve">, в территориальных органах </w:t>
      </w:r>
      <w:r w:rsidRPr="00D94383">
        <w:rPr>
          <w:rFonts w:ascii="Times New Roman" w:hAnsi="Times New Roman"/>
          <w:sz w:val="24"/>
          <w:szCs w:val="24"/>
        </w:rPr>
        <w:t>Федеральной налоговой службы РФ;</w:t>
      </w:r>
    </w:p>
    <w:p w14:paraId="7DD249AB" w14:textId="69856F57" w:rsidR="00832A65" w:rsidRPr="00D94383" w:rsidRDefault="0001394A" w:rsidP="00A128B9">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w:t>
      </w:r>
      <w:r w:rsidR="00832A65" w:rsidRPr="00D94383">
        <w:rPr>
          <w:rFonts w:ascii="Times New Roman" w:hAnsi="Times New Roman"/>
          <w:sz w:val="24"/>
          <w:szCs w:val="24"/>
        </w:rPr>
        <w:lastRenderedPageBreak/>
        <w:t xml:space="preserve">подпунктом 7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2B308F">
        <w:rPr>
          <w:rFonts w:ascii="Times New Roman" w:hAnsi="Times New Roman"/>
          <w:sz w:val="24"/>
          <w:szCs w:val="24"/>
        </w:rPr>
        <w:t>«</w:t>
      </w:r>
      <w:r w:rsidR="00832A65" w:rsidRPr="00D94383">
        <w:rPr>
          <w:rFonts w:ascii="Times New Roman" w:hAnsi="Times New Roman"/>
          <w:sz w:val="24"/>
          <w:szCs w:val="24"/>
        </w:rPr>
        <w:t>Интернет</w:t>
      </w:r>
      <w:r w:rsidR="002B308F">
        <w:rPr>
          <w:rFonts w:ascii="Times New Roman" w:hAnsi="Times New Roman"/>
          <w:sz w:val="24"/>
          <w:szCs w:val="24"/>
        </w:rPr>
        <w:t>»</w:t>
      </w:r>
      <w:r w:rsidR="00832A65" w:rsidRPr="00D94383">
        <w:rPr>
          <w:rFonts w:ascii="Times New Roman" w:hAnsi="Times New Roman"/>
          <w:sz w:val="24"/>
          <w:szCs w:val="24"/>
        </w:rPr>
        <w:t>, в Муниципальном казенном учреждении Таймырского Долгано-Ненецкого муниципального района «Центр по обеспечению деятельности Администрации Таймырского Долгано-Ненецкого муниципального района и органов Администрации Таймырского Долгано-Ненецкого муниципального района», а также проверяются Главным распорядителем бюджетных средств с использованием сведений, информации, содержа</w:t>
      </w:r>
      <w:r w:rsidRPr="00D94383">
        <w:rPr>
          <w:rFonts w:ascii="Times New Roman" w:hAnsi="Times New Roman"/>
          <w:sz w:val="24"/>
          <w:szCs w:val="24"/>
        </w:rPr>
        <w:t>щейся в заявке участника отбора;</w:t>
      </w:r>
    </w:p>
    <w:p w14:paraId="07613177" w14:textId="4560CEF4" w:rsidR="00832A65" w:rsidRPr="00D94383" w:rsidRDefault="0001394A" w:rsidP="00A128B9">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8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2B308F">
        <w:rPr>
          <w:rFonts w:ascii="Times New Roman" w:hAnsi="Times New Roman"/>
          <w:sz w:val="24"/>
          <w:szCs w:val="24"/>
        </w:rPr>
        <w:t>«</w:t>
      </w:r>
      <w:r w:rsidR="00832A65" w:rsidRPr="00D94383">
        <w:rPr>
          <w:rFonts w:ascii="Times New Roman" w:hAnsi="Times New Roman"/>
          <w:sz w:val="24"/>
          <w:szCs w:val="24"/>
        </w:rPr>
        <w:t>Интернет</w:t>
      </w:r>
      <w:r w:rsidR="002B308F">
        <w:rPr>
          <w:rFonts w:ascii="Times New Roman" w:hAnsi="Times New Roman"/>
          <w:sz w:val="24"/>
          <w:szCs w:val="24"/>
        </w:rPr>
        <w:t>»</w:t>
      </w:r>
      <w:r w:rsidR="00832A65" w:rsidRPr="00D94383">
        <w:rPr>
          <w:rFonts w:ascii="Times New Roman" w:hAnsi="Times New Roman"/>
          <w:sz w:val="24"/>
          <w:szCs w:val="24"/>
        </w:rPr>
        <w:t xml:space="preserve">, в территориальных органах Федеральной налоговой службы РФ в виде выписки из ЕГРЮЛ или выписки из единого государственного реестра </w:t>
      </w:r>
      <w:r w:rsidRPr="00D94383">
        <w:rPr>
          <w:rFonts w:ascii="Times New Roman" w:hAnsi="Times New Roman"/>
          <w:sz w:val="24"/>
          <w:szCs w:val="24"/>
        </w:rPr>
        <w:t>индивидуальных предпринимателей;</w:t>
      </w:r>
    </w:p>
    <w:p w14:paraId="36B35DF3" w14:textId="77777777" w:rsidR="00832A65" w:rsidRPr="00D94383" w:rsidRDefault="0001394A" w:rsidP="00A128B9">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ведения о соблюдении участником отбора требования, установленного подпунктом 9 пункта 2.6 Порядка, проверяются Главным распорядителем бюджетных средств с использованием общедоступных сведений, размещенных на официальном сайте Федеральной налоговой службы РФ с использованием электронного сервиса «Реестр дисквалифицированн</w:t>
      </w:r>
      <w:r w:rsidRPr="00D94383">
        <w:rPr>
          <w:rFonts w:ascii="Times New Roman" w:hAnsi="Times New Roman"/>
          <w:sz w:val="24"/>
          <w:szCs w:val="24"/>
        </w:rPr>
        <w:t>ых лиц» или «Прозрачный бизнес»;</w:t>
      </w:r>
    </w:p>
    <w:p w14:paraId="1A280434" w14:textId="65EA2B1F" w:rsidR="00832A65" w:rsidRPr="00D94383" w:rsidRDefault="0001394A" w:rsidP="00A128B9">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10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89566A">
        <w:rPr>
          <w:rFonts w:ascii="Times New Roman" w:hAnsi="Times New Roman"/>
          <w:sz w:val="24"/>
          <w:szCs w:val="24"/>
        </w:rPr>
        <w:t>«</w:t>
      </w:r>
      <w:r w:rsidR="00832A65" w:rsidRPr="00D94383">
        <w:rPr>
          <w:rFonts w:ascii="Times New Roman" w:hAnsi="Times New Roman"/>
          <w:sz w:val="24"/>
          <w:szCs w:val="24"/>
        </w:rPr>
        <w:t>Интернет</w:t>
      </w:r>
      <w:r w:rsidR="0089566A">
        <w:rPr>
          <w:rFonts w:ascii="Times New Roman" w:hAnsi="Times New Roman"/>
          <w:sz w:val="24"/>
          <w:szCs w:val="24"/>
        </w:rPr>
        <w:t>»</w:t>
      </w:r>
      <w:r w:rsidR="00832A65" w:rsidRPr="00D94383">
        <w:rPr>
          <w:rFonts w:ascii="Times New Roman" w:hAnsi="Times New Roman"/>
          <w:sz w:val="24"/>
          <w:szCs w:val="24"/>
        </w:rPr>
        <w:t>, в агентстве труда и занятос</w:t>
      </w:r>
      <w:r w:rsidRPr="00D94383">
        <w:rPr>
          <w:rFonts w:ascii="Times New Roman" w:hAnsi="Times New Roman"/>
          <w:sz w:val="24"/>
          <w:szCs w:val="24"/>
        </w:rPr>
        <w:t>ти населения Красноярского края;</w:t>
      </w:r>
    </w:p>
    <w:p w14:paraId="0C35F8F7" w14:textId="03C57C85" w:rsidR="00832A65" w:rsidRPr="00D94383" w:rsidRDefault="0001394A" w:rsidP="00A128B9">
      <w:pPr>
        <w:pStyle w:val="a3"/>
        <w:widowControl w:val="0"/>
        <w:numPr>
          <w:ilvl w:val="0"/>
          <w:numId w:val="3"/>
        </w:numPr>
        <w:tabs>
          <w:tab w:val="left" w:pos="993"/>
        </w:tabs>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11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89566A">
        <w:rPr>
          <w:rFonts w:ascii="Times New Roman" w:hAnsi="Times New Roman"/>
          <w:sz w:val="24"/>
          <w:szCs w:val="24"/>
        </w:rPr>
        <w:t>«</w:t>
      </w:r>
      <w:r w:rsidR="00832A65" w:rsidRPr="00D94383">
        <w:rPr>
          <w:rFonts w:ascii="Times New Roman" w:hAnsi="Times New Roman"/>
          <w:sz w:val="24"/>
          <w:szCs w:val="24"/>
        </w:rPr>
        <w:t>Интернет</w:t>
      </w:r>
      <w:r w:rsidR="0089566A">
        <w:rPr>
          <w:rFonts w:ascii="Times New Roman" w:hAnsi="Times New Roman"/>
          <w:sz w:val="24"/>
          <w:szCs w:val="24"/>
        </w:rPr>
        <w:t>»</w:t>
      </w:r>
      <w:r w:rsidR="00832A65" w:rsidRPr="00D94383">
        <w:rPr>
          <w:rFonts w:ascii="Times New Roman" w:hAnsi="Times New Roman"/>
          <w:sz w:val="24"/>
          <w:szCs w:val="24"/>
        </w:rPr>
        <w:t>, в территориальных органах Федеральной налоговой службы РФ в виде выписки из ЕГРЮЛ или выписки из единого государственного реестра индивидуальных предпринимателей, а также проверяются Главным распорядителем бюджетных средств с использованием сведений, информации, содержа</w:t>
      </w:r>
      <w:r w:rsidRPr="00D94383">
        <w:rPr>
          <w:rFonts w:ascii="Times New Roman" w:hAnsi="Times New Roman"/>
          <w:sz w:val="24"/>
          <w:szCs w:val="24"/>
        </w:rPr>
        <w:t>щейся в заявке участника отбора;</w:t>
      </w:r>
    </w:p>
    <w:p w14:paraId="0D9CC671" w14:textId="6857E303" w:rsidR="00832A65" w:rsidRPr="00D94383" w:rsidRDefault="0001394A" w:rsidP="00E71A6A">
      <w:pPr>
        <w:pStyle w:val="a3"/>
        <w:widowControl w:val="0"/>
        <w:numPr>
          <w:ilvl w:val="0"/>
          <w:numId w:val="3"/>
        </w:numPr>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12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89566A">
        <w:rPr>
          <w:rFonts w:ascii="Times New Roman" w:hAnsi="Times New Roman"/>
          <w:sz w:val="24"/>
          <w:szCs w:val="24"/>
        </w:rPr>
        <w:t>«</w:t>
      </w:r>
      <w:r w:rsidR="00832A65" w:rsidRPr="00D94383">
        <w:rPr>
          <w:rFonts w:ascii="Times New Roman" w:hAnsi="Times New Roman"/>
          <w:sz w:val="24"/>
          <w:szCs w:val="24"/>
        </w:rPr>
        <w:t>Интернет</w:t>
      </w:r>
      <w:r w:rsidR="0089566A">
        <w:rPr>
          <w:rFonts w:ascii="Times New Roman" w:hAnsi="Times New Roman"/>
          <w:sz w:val="24"/>
          <w:szCs w:val="24"/>
        </w:rPr>
        <w:t>»</w:t>
      </w:r>
      <w:r w:rsidR="00832A65" w:rsidRPr="00D94383">
        <w:rPr>
          <w:rFonts w:ascii="Times New Roman" w:hAnsi="Times New Roman"/>
          <w:sz w:val="24"/>
          <w:szCs w:val="24"/>
        </w:rPr>
        <w:t>, в территориальных органах Федеральной налоговой службы РФ в виде выписки из единого реестра субъектов малого</w:t>
      </w:r>
      <w:r w:rsidRPr="00D94383">
        <w:rPr>
          <w:rFonts w:ascii="Times New Roman" w:hAnsi="Times New Roman"/>
          <w:sz w:val="24"/>
          <w:szCs w:val="24"/>
        </w:rPr>
        <w:t xml:space="preserve"> и среднего предпринимательства;</w:t>
      </w:r>
    </w:p>
    <w:p w14:paraId="5275A50E" w14:textId="10ED31AA" w:rsidR="00832A65" w:rsidRPr="00D94383" w:rsidRDefault="0001394A" w:rsidP="00E71A6A">
      <w:pPr>
        <w:pStyle w:val="a3"/>
        <w:widowControl w:val="0"/>
        <w:numPr>
          <w:ilvl w:val="0"/>
          <w:numId w:val="3"/>
        </w:numPr>
        <w:autoSpaceDE w:val="0"/>
        <w:autoSpaceDN w:val="0"/>
        <w:ind w:left="0" w:firstLine="709"/>
        <w:jc w:val="both"/>
        <w:rPr>
          <w:rFonts w:ascii="Times New Roman" w:hAnsi="Times New Roman"/>
          <w:sz w:val="24"/>
          <w:szCs w:val="24"/>
        </w:rPr>
      </w:pPr>
      <w:r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13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89566A">
        <w:rPr>
          <w:rFonts w:ascii="Times New Roman" w:hAnsi="Times New Roman"/>
          <w:sz w:val="24"/>
          <w:szCs w:val="24"/>
        </w:rPr>
        <w:t>«</w:t>
      </w:r>
      <w:r w:rsidR="00832A65" w:rsidRPr="00D94383">
        <w:rPr>
          <w:rFonts w:ascii="Times New Roman" w:hAnsi="Times New Roman"/>
          <w:sz w:val="24"/>
          <w:szCs w:val="24"/>
        </w:rPr>
        <w:t>Интернет</w:t>
      </w:r>
      <w:r w:rsidR="0089566A">
        <w:rPr>
          <w:rFonts w:ascii="Times New Roman" w:hAnsi="Times New Roman"/>
          <w:sz w:val="24"/>
          <w:szCs w:val="24"/>
        </w:rPr>
        <w:t>»</w:t>
      </w:r>
      <w:r w:rsidR="00832A65" w:rsidRPr="00D94383">
        <w:rPr>
          <w:rFonts w:ascii="Times New Roman" w:hAnsi="Times New Roman"/>
          <w:sz w:val="24"/>
          <w:szCs w:val="24"/>
        </w:rPr>
        <w:t>, в краевых государственных казенных учреждениях «Центр занятости населения Дудинки», «Центр занятости населения городского поселения Диксон», «Центр занятости населения сельского поселения Хатанга», «Центр занятости населен</w:t>
      </w:r>
      <w:r w:rsidRPr="00D94383">
        <w:rPr>
          <w:rFonts w:ascii="Times New Roman" w:hAnsi="Times New Roman"/>
          <w:sz w:val="24"/>
          <w:szCs w:val="24"/>
        </w:rPr>
        <w:t>ия сельского поселения Караул»;</w:t>
      </w:r>
    </w:p>
    <w:p w14:paraId="0649F949" w14:textId="5E19F104" w:rsidR="00832A65" w:rsidRPr="00832A65" w:rsidRDefault="000F619D" w:rsidP="00E71A6A">
      <w:pPr>
        <w:widowControl w:val="0"/>
        <w:autoSpaceDE w:val="0"/>
        <w:autoSpaceDN w:val="0"/>
        <w:ind w:firstLine="709"/>
        <w:jc w:val="both"/>
        <w:rPr>
          <w:rFonts w:ascii="Times New Roman" w:hAnsi="Times New Roman"/>
          <w:sz w:val="24"/>
          <w:szCs w:val="24"/>
        </w:rPr>
      </w:pPr>
      <w:r w:rsidRPr="00D94383">
        <w:rPr>
          <w:rFonts w:ascii="Times New Roman" w:hAnsi="Times New Roman"/>
          <w:sz w:val="24"/>
          <w:szCs w:val="24"/>
        </w:rPr>
        <w:t xml:space="preserve">13) </w:t>
      </w:r>
      <w:r w:rsidR="0001394A" w:rsidRPr="00D94383">
        <w:rPr>
          <w:rFonts w:ascii="Times New Roman" w:hAnsi="Times New Roman"/>
          <w:sz w:val="24"/>
          <w:szCs w:val="24"/>
        </w:rPr>
        <w:t>с</w:t>
      </w:r>
      <w:r w:rsidR="00832A65" w:rsidRPr="00D94383">
        <w:rPr>
          <w:rFonts w:ascii="Times New Roman" w:hAnsi="Times New Roman"/>
          <w:sz w:val="24"/>
          <w:szCs w:val="24"/>
        </w:rPr>
        <w:t xml:space="preserve">ведения о соблюдении участником отбора требования, установленного подпунктом 14 пункта 2.6 Порядка, запрашиваются Главным распорядителем бюджетных средств в порядке межведомственного информационного взаимодействия, в том числе с </w:t>
      </w:r>
      <w:r w:rsidR="00832A65" w:rsidRPr="00D94383">
        <w:rPr>
          <w:rFonts w:ascii="Times New Roman" w:hAnsi="Times New Roman"/>
          <w:sz w:val="24"/>
          <w:szCs w:val="24"/>
        </w:rPr>
        <w:lastRenderedPageBreak/>
        <w:t xml:space="preserve">использованием программного обеспечения и (или) посредством информационно-телекоммуникационной сети </w:t>
      </w:r>
      <w:r w:rsidR="0089566A">
        <w:rPr>
          <w:rFonts w:ascii="Times New Roman" w:hAnsi="Times New Roman"/>
          <w:sz w:val="24"/>
          <w:szCs w:val="24"/>
        </w:rPr>
        <w:t>«</w:t>
      </w:r>
      <w:r w:rsidR="00832A65" w:rsidRPr="00D94383">
        <w:rPr>
          <w:rFonts w:ascii="Times New Roman" w:hAnsi="Times New Roman"/>
          <w:sz w:val="24"/>
          <w:szCs w:val="24"/>
        </w:rPr>
        <w:t>Интернет</w:t>
      </w:r>
      <w:r w:rsidR="0089566A">
        <w:rPr>
          <w:rFonts w:ascii="Times New Roman" w:hAnsi="Times New Roman"/>
          <w:sz w:val="24"/>
          <w:szCs w:val="24"/>
        </w:rPr>
        <w:t>»</w:t>
      </w:r>
      <w:r w:rsidR="00832A65" w:rsidRPr="00D94383">
        <w:rPr>
          <w:rFonts w:ascii="Times New Roman" w:hAnsi="Times New Roman"/>
          <w:sz w:val="24"/>
          <w:szCs w:val="24"/>
        </w:rPr>
        <w:t>, в территориальном отделении Краевого государственного казенного учреждения «Управление социальной защиты населения» по Таймырскому Долгано-Ненецкому муниципальному району.</w:t>
      </w:r>
      <w:r w:rsidR="00832A65" w:rsidRPr="00832A65">
        <w:rPr>
          <w:rFonts w:ascii="Times New Roman" w:hAnsi="Times New Roman"/>
          <w:sz w:val="24"/>
          <w:szCs w:val="24"/>
        </w:rPr>
        <w:t xml:space="preserve"> </w:t>
      </w:r>
    </w:p>
    <w:p w14:paraId="5EED07E9" w14:textId="77777777" w:rsidR="00832A65" w:rsidRPr="00832A65" w:rsidRDefault="00BE72CE" w:rsidP="00E71A6A">
      <w:pPr>
        <w:widowControl w:val="0"/>
        <w:autoSpaceDE w:val="0"/>
        <w:autoSpaceDN w:val="0"/>
        <w:ind w:firstLine="709"/>
        <w:jc w:val="both"/>
        <w:rPr>
          <w:rFonts w:ascii="Times New Roman" w:hAnsi="Times New Roman"/>
          <w:sz w:val="24"/>
          <w:szCs w:val="24"/>
        </w:rPr>
      </w:pPr>
      <w:bookmarkStart w:id="6" w:name="P1477"/>
      <w:bookmarkStart w:id="7" w:name="P1488"/>
      <w:bookmarkEnd w:id="6"/>
      <w:bookmarkEnd w:id="7"/>
      <w:r w:rsidRPr="00DB76D1">
        <w:rPr>
          <w:rFonts w:ascii="Times New Roman" w:hAnsi="Times New Roman"/>
          <w:sz w:val="24"/>
          <w:szCs w:val="24"/>
        </w:rPr>
        <w:t>2.8</w:t>
      </w:r>
      <w:r w:rsidR="00832A65" w:rsidRPr="00DB76D1">
        <w:rPr>
          <w:rFonts w:ascii="Times New Roman" w:hAnsi="Times New Roman"/>
          <w:sz w:val="24"/>
          <w:szCs w:val="24"/>
        </w:rPr>
        <w:t>. Категории получателей грантов – субъекты</w:t>
      </w:r>
      <w:r w:rsidR="00FF71B1" w:rsidRPr="00DB76D1">
        <w:rPr>
          <w:rFonts w:ascii="Times New Roman" w:hAnsi="Times New Roman"/>
          <w:sz w:val="24"/>
          <w:szCs w:val="24"/>
        </w:rPr>
        <w:t xml:space="preserve"> </w:t>
      </w:r>
      <w:r w:rsidR="00832A65" w:rsidRPr="00DB76D1">
        <w:rPr>
          <w:rFonts w:ascii="Times New Roman" w:hAnsi="Times New Roman"/>
          <w:sz w:val="24"/>
          <w:szCs w:val="24"/>
        </w:rPr>
        <w:t>МСП, зарегистрированные в качестве юридического лица или индивидуального предпринимателя не ранее двух лет, предшествующих году подачи заявки на получение грантовой поддержки, прошедшие обучение в сфере предпринимательства в течение двух лет до даты подачи заявления о получении грантовой поддержки, а также осуществляющие деятельность на территории муниципального района в сферах деятельности, за исключением видов деятельности, включенных в класс 12 раздела C, класс 92 раздела R, разделы B, D, E (за исключением классов 38, 39), G (за исключением группы 45.20, класса 47 (для субъектов МСП, осуществляющих деятельность на территориях Красноярского края, отнесенных к труднодоступным и отдаленным местностям Красноярского края Законом Красноярского края от 29.09.2005 № 16-3747 «О труднодоступных и отдаленных местностях Красноярского края», и (или) включенных в перечень удаленных и труднодоступных территорий Красноярского края, утвержденный постановлением Правительства Красноярского края от 28.04.2020 № 286-п</w:t>
      </w:r>
      <w:r w:rsidR="000A34D4" w:rsidRPr="00DB76D1">
        <w:rPr>
          <w:rFonts w:ascii="Times New Roman" w:hAnsi="Times New Roman"/>
          <w:sz w:val="24"/>
          <w:szCs w:val="24"/>
        </w:rPr>
        <w:t>)</w:t>
      </w:r>
      <w:r w:rsidR="00832A65" w:rsidRPr="00DB76D1">
        <w:rPr>
          <w:rFonts w:ascii="Times New Roman" w:hAnsi="Times New Roman"/>
          <w:sz w:val="24"/>
          <w:szCs w:val="24"/>
        </w:rPr>
        <w:t>, K, L, M (за исключением групп 70.21, 71.11, 71.12, 73.11, 74.10, 74.20, 74.30, класса 75), N (за исключением класса 79, группы 77.22), O, S (за исключением класса 95, групп 96.01, 96.02, 96.04, 96.09), T, U Общероссийского классификатора видов экономической деятельности ОК 029-2014, утвержденного Приказом Росстандарта от 31.01.</w:t>
      </w:r>
      <w:r w:rsidR="00EC65E6" w:rsidRPr="00DB76D1">
        <w:rPr>
          <w:rFonts w:ascii="Times New Roman" w:hAnsi="Times New Roman"/>
          <w:sz w:val="24"/>
          <w:szCs w:val="24"/>
        </w:rPr>
        <w:t>2014 №</w:t>
      </w:r>
      <w:r w:rsidR="00832A65" w:rsidRPr="00DB76D1">
        <w:rPr>
          <w:rFonts w:ascii="Times New Roman" w:hAnsi="Times New Roman"/>
          <w:sz w:val="24"/>
          <w:szCs w:val="24"/>
        </w:rPr>
        <w:t xml:space="preserve"> 14-ст.</w:t>
      </w:r>
    </w:p>
    <w:p w14:paraId="46555DCB" w14:textId="77777777" w:rsidR="00832A65" w:rsidRPr="00B52547" w:rsidRDefault="00832A65" w:rsidP="00E71A6A">
      <w:pPr>
        <w:widowControl w:val="0"/>
        <w:autoSpaceDE w:val="0"/>
        <w:autoSpaceDN w:val="0"/>
        <w:ind w:firstLine="709"/>
        <w:jc w:val="both"/>
        <w:rPr>
          <w:rFonts w:ascii="Times New Roman" w:hAnsi="Times New Roman"/>
          <w:sz w:val="24"/>
          <w:szCs w:val="24"/>
        </w:rPr>
      </w:pPr>
      <w:r w:rsidRPr="00B52547">
        <w:rPr>
          <w:rFonts w:ascii="Times New Roman" w:hAnsi="Times New Roman"/>
          <w:sz w:val="24"/>
          <w:szCs w:val="24"/>
        </w:rPr>
        <w:t>В соответствии с частями 3 и 4 статьи 14 Федерального закона № 209-ФЗ поддержка не может оказыв</w:t>
      </w:r>
      <w:r w:rsidR="000D51FB" w:rsidRPr="00B52547">
        <w:rPr>
          <w:rFonts w:ascii="Times New Roman" w:hAnsi="Times New Roman"/>
          <w:sz w:val="24"/>
          <w:szCs w:val="24"/>
        </w:rPr>
        <w:t>аться в отношении субъектов МСП</w:t>
      </w:r>
      <w:r w:rsidRPr="00B52547">
        <w:rPr>
          <w:rFonts w:ascii="Times New Roman" w:hAnsi="Times New Roman"/>
          <w:sz w:val="24"/>
          <w:szCs w:val="24"/>
        </w:rPr>
        <w:t>:</w:t>
      </w:r>
    </w:p>
    <w:p w14:paraId="53FC2104" w14:textId="77777777" w:rsidR="00832A65" w:rsidRPr="00B52547" w:rsidRDefault="00832A65" w:rsidP="00E71A6A">
      <w:pPr>
        <w:widowControl w:val="0"/>
        <w:autoSpaceDE w:val="0"/>
        <w:autoSpaceDN w:val="0"/>
        <w:ind w:firstLine="709"/>
        <w:jc w:val="both"/>
        <w:rPr>
          <w:rFonts w:ascii="Times New Roman" w:hAnsi="Times New Roman"/>
          <w:sz w:val="24"/>
          <w:szCs w:val="24"/>
        </w:rPr>
      </w:pPr>
      <w:r w:rsidRPr="00B52547">
        <w:rPr>
          <w:rFonts w:ascii="Times New Roman" w:hAnsi="Times New Roman"/>
          <w:sz w:val="24"/>
          <w:szCs w:val="24"/>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0A8B825A" w14:textId="77777777" w:rsidR="00832A65" w:rsidRPr="00B52547" w:rsidRDefault="00832A65" w:rsidP="00E71A6A">
      <w:pPr>
        <w:widowControl w:val="0"/>
        <w:autoSpaceDE w:val="0"/>
        <w:autoSpaceDN w:val="0"/>
        <w:ind w:firstLine="709"/>
        <w:jc w:val="both"/>
        <w:rPr>
          <w:rFonts w:ascii="Times New Roman" w:hAnsi="Times New Roman"/>
          <w:sz w:val="24"/>
          <w:szCs w:val="24"/>
        </w:rPr>
      </w:pPr>
      <w:r w:rsidRPr="00B52547">
        <w:rPr>
          <w:rFonts w:ascii="Times New Roman" w:hAnsi="Times New Roman"/>
          <w:sz w:val="24"/>
          <w:szCs w:val="24"/>
        </w:rPr>
        <w:t>2) являющихся участниками соглашений о разделе продукции;</w:t>
      </w:r>
    </w:p>
    <w:p w14:paraId="25147FC1" w14:textId="77777777" w:rsidR="00832A65" w:rsidRPr="00B52547" w:rsidRDefault="00832A65" w:rsidP="00E71A6A">
      <w:pPr>
        <w:widowControl w:val="0"/>
        <w:autoSpaceDE w:val="0"/>
        <w:autoSpaceDN w:val="0"/>
        <w:ind w:firstLine="709"/>
        <w:jc w:val="both"/>
        <w:rPr>
          <w:rFonts w:ascii="Times New Roman" w:hAnsi="Times New Roman"/>
          <w:sz w:val="24"/>
          <w:szCs w:val="24"/>
        </w:rPr>
      </w:pPr>
      <w:r w:rsidRPr="00B52547">
        <w:rPr>
          <w:rFonts w:ascii="Times New Roman" w:hAnsi="Times New Roman"/>
          <w:sz w:val="24"/>
          <w:szCs w:val="24"/>
        </w:rPr>
        <w:t>3) осуществляющих предпринимательскую деятельность в сфере игорного бизнеса;</w:t>
      </w:r>
    </w:p>
    <w:p w14:paraId="1E75C66A" w14:textId="77777777" w:rsidR="00832A65" w:rsidRPr="00B52547" w:rsidRDefault="00832A65" w:rsidP="00E71A6A">
      <w:pPr>
        <w:widowControl w:val="0"/>
        <w:autoSpaceDE w:val="0"/>
        <w:autoSpaceDN w:val="0"/>
        <w:ind w:firstLine="709"/>
        <w:jc w:val="both"/>
        <w:rPr>
          <w:rFonts w:ascii="Times New Roman" w:hAnsi="Times New Roman"/>
          <w:sz w:val="24"/>
          <w:szCs w:val="24"/>
        </w:rPr>
      </w:pPr>
      <w:r w:rsidRPr="00B52547">
        <w:rPr>
          <w:rFonts w:ascii="Times New Roman" w:hAnsi="Times New Roman"/>
          <w:sz w:val="24"/>
          <w:szCs w:val="24"/>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74985EF"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B52547">
        <w:rPr>
          <w:rFonts w:ascii="Times New Roman" w:hAnsi="Times New Roman"/>
          <w:sz w:val="24"/>
          <w:szCs w:val="24"/>
        </w:rPr>
        <w:t>5)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 если иное не предусмотрено Правительством Российской Федерации.</w:t>
      </w:r>
    </w:p>
    <w:p w14:paraId="4AA3E8DB" w14:textId="77777777" w:rsidR="00832A65" w:rsidRPr="00832A65" w:rsidRDefault="00B31C28" w:rsidP="00E71A6A">
      <w:pPr>
        <w:widowControl w:val="0"/>
        <w:autoSpaceDE w:val="0"/>
        <w:autoSpaceDN w:val="0"/>
        <w:adjustRightInd w:val="0"/>
        <w:ind w:firstLine="709"/>
        <w:jc w:val="both"/>
        <w:rPr>
          <w:rFonts w:ascii="Times New Roman" w:hAnsi="Times New Roman"/>
          <w:sz w:val="24"/>
          <w:szCs w:val="24"/>
        </w:rPr>
      </w:pPr>
      <w:r w:rsidRPr="00C32072">
        <w:rPr>
          <w:rFonts w:ascii="Times New Roman" w:hAnsi="Times New Roman"/>
          <w:sz w:val="24"/>
          <w:szCs w:val="24"/>
        </w:rPr>
        <w:t>2.9</w:t>
      </w:r>
      <w:r w:rsidR="00832A65" w:rsidRPr="00C32072">
        <w:rPr>
          <w:rFonts w:ascii="Times New Roman" w:hAnsi="Times New Roman"/>
          <w:sz w:val="24"/>
          <w:szCs w:val="24"/>
        </w:rPr>
        <w:t xml:space="preserve">. Критерии оценки заявок </w:t>
      </w:r>
      <w:r w:rsidR="00C758F1" w:rsidRPr="00C32072">
        <w:rPr>
          <w:rFonts w:ascii="Times New Roman" w:hAnsi="Times New Roman"/>
          <w:sz w:val="24"/>
          <w:szCs w:val="24"/>
        </w:rPr>
        <w:t>участников отбора</w:t>
      </w:r>
      <w:r w:rsidR="00832A65" w:rsidRPr="00C32072">
        <w:rPr>
          <w:rFonts w:ascii="Times New Roman" w:hAnsi="Times New Roman"/>
          <w:sz w:val="24"/>
          <w:szCs w:val="24"/>
        </w:rPr>
        <w:t xml:space="preserve"> представлены в приложении 1 к Порядку.</w:t>
      </w:r>
    </w:p>
    <w:p w14:paraId="0D28FAE5" w14:textId="77777777" w:rsidR="00832A65" w:rsidRPr="00200BB5" w:rsidRDefault="002C23B6" w:rsidP="00E71A6A">
      <w:pPr>
        <w:widowControl w:val="0"/>
        <w:autoSpaceDE w:val="0"/>
        <w:autoSpaceDN w:val="0"/>
        <w:ind w:firstLine="709"/>
        <w:jc w:val="both"/>
        <w:rPr>
          <w:rFonts w:ascii="Times New Roman" w:hAnsi="Times New Roman"/>
          <w:sz w:val="24"/>
          <w:szCs w:val="24"/>
        </w:rPr>
      </w:pPr>
      <w:r w:rsidRPr="00200BB5">
        <w:rPr>
          <w:rFonts w:ascii="Times New Roman" w:hAnsi="Times New Roman"/>
          <w:sz w:val="24"/>
          <w:szCs w:val="24"/>
        </w:rPr>
        <w:t>2.10</w:t>
      </w:r>
      <w:r w:rsidR="00832A65" w:rsidRPr="00200BB5">
        <w:rPr>
          <w:rFonts w:ascii="Times New Roman" w:hAnsi="Times New Roman"/>
          <w:sz w:val="24"/>
          <w:szCs w:val="24"/>
        </w:rPr>
        <w:t>. В целях участия в отборе участник отбора, в сроки, указанные в объявлении о проведен</w:t>
      </w:r>
      <w:r w:rsidR="0080508C" w:rsidRPr="00200BB5">
        <w:rPr>
          <w:rFonts w:ascii="Times New Roman" w:hAnsi="Times New Roman"/>
          <w:sz w:val="24"/>
          <w:szCs w:val="24"/>
        </w:rPr>
        <w:t>ии отбора, формирует в системе «Электронный бюджет»</w:t>
      </w:r>
      <w:r w:rsidR="00832A65" w:rsidRPr="00200BB5">
        <w:rPr>
          <w:rFonts w:ascii="Times New Roman" w:hAnsi="Times New Roman"/>
          <w:sz w:val="24"/>
          <w:szCs w:val="24"/>
        </w:rPr>
        <w:t xml:space="preserve"> заявку, в состав которой входят следующие документы:</w:t>
      </w:r>
    </w:p>
    <w:p w14:paraId="782DD4CA" w14:textId="77777777" w:rsidR="00832A65" w:rsidRPr="00832A65" w:rsidRDefault="00832A65" w:rsidP="00E71A6A">
      <w:pPr>
        <w:widowControl w:val="0"/>
        <w:tabs>
          <w:tab w:val="left" w:pos="-1418"/>
        </w:tabs>
        <w:autoSpaceDE w:val="0"/>
        <w:autoSpaceDN w:val="0"/>
        <w:ind w:firstLine="709"/>
        <w:jc w:val="both"/>
        <w:rPr>
          <w:rFonts w:ascii="Times New Roman" w:hAnsi="Times New Roman"/>
          <w:sz w:val="24"/>
          <w:szCs w:val="24"/>
        </w:rPr>
      </w:pPr>
      <w:r w:rsidRPr="00200BB5">
        <w:rPr>
          <w:rFonts w:ascii="Times New Roman" w:hAnsi="Times New Roman"/>
          <w:sz w:val="24"/>
          <w:szCs w:val="24"/>
        </w:rPr>
        <w:t>1) заявление о предоставлении грант</w:t>
      </w:r>
      <w:r w:rsidR="006500B1" w:rsidRPr="00200BB5">
        <w:rPr>
          <w:rFonts w:ascii="Times New Roman" w:hAnsi="Times New Roman"/>
          <w:sz w:val="24"/>
          <w:szCs w:val="24"/>
        </w:rPr>
        <w:t>а по форме согласно приложению 2</w:t>
      </w:r>
      <w:r w:rsidRPr="00200BB5">
        <w:rPr>
          <w:rFonts w:ascii="Times New Roman" w:hAnsi="Times New Roman"/>
          <w:sz w:val="24"/>
          <w:szCs w:val="24"/>
        </w:rPr>
        <w:t xml:space="preserve"> к Порядку;</w:t>
      </w:r>
    </w:p>
    <w:p w14:paraId="11495307" w14:textId="72509B14" w:rsidR="00832A65" w:rsidRPr="00832A65" w:rsidRDefault="00832A65" w:rsidP="00E71A6A">
      <w:pPr>
        <w:widowControl w:val="0"/>
        <w:tabs>
          <w:tab w:val="left" w:pos="-1418"/>
        </w:tabs>
        <w:autoSpaceDE w:val="0"/>
        <w:autoSpaceDN w:val="0"/>
        <w:ind w:firstLine="709"/>
        <w:jc w:val="both"/>
        <w:rPr>
          <w:rFonts w:ascii="Times New Roman" w:hAnsi="Times New Roman"/>
          <w:sz w:val="24"/>
          <w:szCs w:val="24"/>
        </w:rPr>
      </w:pPr>
      <w:r w:rsidRPr="00E25D65">
        <w:rPr>
          <w:rFonts w:ascii="Times New Roman" w:hAnsi="Times New Roman"/>
          <w:sz w:val="24"/>
          <w:szCs w:val="24"/>
        </w:rPr>
        <w:t>2) заявление по форме, утвержденной Приказом Министерства экономического развития Российской Федерации от 10.03.2016 №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 209-ФЗ» (для вновь созданных субъектов</w:t>
      </w:r>
      <w:r w:rsidR="00F81843" w:rsidRPr="00E25D65">
        <w:rPr>
          <w:rFonts w:ascii="Times New Roman" w:hAnsi="Times New Roman"/>
          <w:sz w:val="24"/>
          <w:szCs w:val="24"/>
        </w:rPr>
        <w:t xml:space="preserve"> МСП</w:t>
      </w:r>
      <w:r w:rsidRPr="00E25D65">
        <w:rPr>
          <w:rFonts w:ascii="Times New Roman" w:hAnsi="Times New Roman"/>
          <w:sz w:val="24"/>
          <w:szCs w:val="24"/>
        </w:rPr>
        <w:t>, сведения о которых внесены в Единый реестр субъектов малого и среднего предпринимательства в соответствии со статьей 4.1 Федерального закона № 209-ФЗ);</w:t>
      </w:r>
    </w:p>
    <w:p w14:paraId="450300F2" w14:textId="77777777" w:rsidR="00832A65" w:rsidRPr="00D2659A" w:rsidRDefault="00832A65" w:rsidP="00E71A6A">
      <w:pPr>
        <w:widowControl w:val="0"/>
        <w:tabs>
          <w:tab w:val="left" w:pos="-1418"/>
        </w:tabs>
        <w:autoSpaceDE w:val="0"/>
        <w:autoSpaceDN w:val="0"/>
        <w:ind w:firstLine="709"/>
        <w:jc w:val="both"/>
        <w:rPr>
          <w:rFonts w:ascii="Times New Roman" w:hAnsi="Times New Roman"/>
          <w:sz w:val="24"/>
          <w:szCs w:val="24"/>
        </w:rPr>
      </w:pPr>
      <w:r w:rsidRPr="00D2659A">
        <w:rPr>
          <w:rFonts w:ascii="Times New Roman" w:hAnsi="Times New Roman"/>
          <w:sz w:val="24"/>
          <w:szCs w:val="24"/>
        </w:rPr>
        <w:t>3) копии устава юридического лица и изменений к нему, действующих на дату подачи заявки;</w:t>
      </w:r>
    </w:p>
    <w:p w14:paraId="1F480FBE"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D2659A">
        <w:rPr>
          <w:rFonts w:ascii="Times New Roman" w:hAnsi="Times New Roman"/>
          <w:sz w:val="24"/>
          <w:szCs w:val="24"/>
        </w:rPr>
        <w:lastRenderedPageBreak/>
        <w:t>4) копия документа о назначении руководителя на должность (представляют юридические лица);</w:t>
      </w:r>
    </w:p>
    <w:p w14:paraId="2A90BEF8" w14:textId="74F72968" w:rsidR="00832A65" w:rsidRPr="00832A65" w:rsidRDefault="00A577C1"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5) копия</w:t>
      </w:r>
      <w:r w:rsidR="00832A65" w:rsidRPr="002B12D1">
        <w:rPr>
          <w:rFonts w:ascii="Times New Roman" w:hAnsi="Times New Roman"/>
          <w:sz w:val="24"/>
          <w:szCs w:val="24"/>
        </w:rPr>
        <w:t xml:space="preserve"> паспорта или иного документа, удостоверяющего личность руководителя, членов коллегиального исполнительного органа, лица, исполняющего функции единоличного исполнительного органа, главного бухгалтера (при наличии) участника отбора - юридического лица, участника отбора - индивидуального предпринимателя;</w:t>
      </w:r>
    </w:p>
    <w:p w14:paraId="0DFB0CDC" w14:textId="77777777" w:rsidR="00832A65" w:rsidRPr="002E7969" w:rsidRDefault="00832A65" w:rsidP="00E71A6A">
      <w:pPr>
        <w:widowControl w:val="0"/>
        <w:autoSpaceDE w:val="0"/>
        <w:autoSpaceDN w:val="0"/>
        <w:ind w:firstLine="709"/>
        <w:jc w:val="both"/>
        <w:rPr>
          <w:rFonts w:ascii="Times New Roman" w:hAnsi="Times New Roman"/>
          <w:sz w:val="24"/>
          <w:szCs w:val="24"/>
        </w:rPr>
      </w:pPr>
      <w:r w:rsidRPr="002E7969">
        <w:rPr>
          <w:rFonts w:ascii="Times New Roman" w:hAnsi="Times New Roman"/>
          <w:sz w:val="24"/>
          <w:szCs w:val="24"/>
        </w:rPr>
        <w:t>6) документ, подтверждающий полномочия представителя участника отбора на подписание заявки, паспорт или иной документ, удостоверяющий личность представителя участника отбора, доверенность;</w:t>
      </w:r>
    </w:p>
    <w:p w14:paraId="73290273" w14:textId="1F3CC4B9" w:rsidR="00832A65" w:rsidRPr="00832A65" w:rsidRDefault="00832A65" w:rsidP="00E71A6A">
      <w:pPr>
        <w:widowControl w:val="0"/>
        <w:autoSpaceDE w:val="0"/>
        <w:autoSpaceDN w:val="0"/>
        <w:ind w:firstLine="709"/>
        <w:jc w:val="both"/>
        <w:rPr>
          <w:rFonts w:ascii="Times New Roman" w:hAnsi="Times New Roman"/>
          <w:sz w:val="24"/>
          <w:szCs w:val="24"/>
        </w:rPr>
      </w:pPr>
      <w:r w:rsidRPr="002E7969">
        <w:rPr>
          <w:rFonts w:ascii="Times New Roman" w:hAnsi="Times New Roman"/>
          <w:sz w:val="24"/>
          <w:szCs w:val="24"/>
        </w:rPr>
        <w:t>7) согласие на обработку персональных данных руководителя, членов коллегиального исполнительного органа, лица, исполняющего функции единоличного исполнительного органа, главного бухгалтера (при наличии) участника отбора - юридического лица, участника отбора - индивидуального предпринимателя, представителя участника отбора</w:t>
      </w:r>
      <w:r w:rsidRPr="002E7969" w:rsidDel="005A1F14">
        <w:rPr>
          <w:rFonts w:ascii="Times New Roman" w:hAnsi="Times New Roman"/>
          <w:sz w:val="24"/>
          <w:szCs w:val="24"/>
        </w:rPr>
        <w:t xml:space="preserve"> </w:t>
      </w:r>
      <w:r w:rsidRPr="002E7969">
        <w:rPr>
          <w:rFonts w:ascii="Times New Roman" w:hAnsi="Times New Roman"/>
          <w:sz w:val="24"/>
          <w:szCs w:val="24"/>
        </w:rPr>
        <w:t xml:space="preserve"> </w:t>
      </w:r>
      <w:r w:rsidR="00FA709C" w:rsidRPr="00FA709C">
        <w:rPr>
          <w:rFonts w:ascii="Times New Roman" w:hAnsi="Times New Roman"/>
          <w:sz w:val="24"/>
          <w:szCs w:val="24"/>
        </w:rPr>
        <w:t xml:space="preserve">в соответствии с Федеральным законом от 27.07.2006 </w:t>
      </w:r>
      <w:r w:rsidR="00FA709C">
        <w:rPr>
          <w:rFonts w:ascii="Times New Roman" w:hAnsi="Times New Roman"/>
          <w:sz w:val="24"/>
          <w:szCs w:val="24"/>
        </w:rPr>
        <w:t>№ 152-ФЗ «О персональных данных»</w:t>
      </w:r>
      <w:r w:rsidRPr="002E7969">
        <w:rPr>
          <w:rFonts w:ascii="Times New Roman" w:hAnsi="Times New Roman"/>
          <w:sz w:val="24"/>
          <w:szCs w:val="24"/>
        </w:rPr>
        <w:t>;</w:t>
      </w:r>
    </w:p>
    <w:p w14:paraId="074FEE44" w14:textId="294254A4" w:rsidR="00832A65" w:rsidRPr="00DA6FA4" w:rsidRDefault="00580608" w:rsidP="00E71A6A">
      <w:pPr>
        <w:widowControl w:val="0"/>
        <w:autoSpaceDE w:val="0"/>
        <w:autoSpaceDN w:val="0"/>
        <w:ind w:firstLine="709"/>
        <w:jc w:val="both"/>
        <w:rPr>
          <w:rFonts w:ascii="Times New Roman" w:hAnsi="Times New Roman"/>
          <w:sz w:val="24"/>
          <w:szCs w:val="24"/>
        </w:rPr>
      </w:pPr>
      <w:r w:rsidRPr="00DA6FA4">
        <w:rPr>
          <w:rFonts w:ascii="Times New Roman" w:hAnsi="Times New Roman"/>
          <w:sz w:val="24"/>
          <w:szCs w:val="24"/>
        </w:rPr>
        <w:t>8</w:t>
      </w:r>
      <w:r w:rsidR="00BD3329">
        <w:rPr>
          <w:rFonts w:ascii="Times New Roman" w:hAnsi="Times New Roman"/>
          <w:sz w:val="24"/>
          <w:szCs w:val="24"/>
        </w:rPr>
        <w:t>) копия</w:t>
      </w:r>
      <w:r w:rsidR="00832A65" w:rsidRPr="00DA6FA4">
        <w:rPr>
          <w:rFonts w:ascii="Times New Roman" w:hAnsi="Times New Roman"/>
          <w:sz w:val="24"/>
          <w:szCs w:val="24"/>
        </w:rPr>
        <w:t xml:space="preserve"> документа, подтверждающего прохождение субъектом </w:t>
      </w:r>
      <w:r w:rsidRPr="00DA6FA4">
        <w:rPr>
          <w:rFonts w:ascii="Times New Roman" w:hAnsi="Times New Roman"/>
          <w:sz w:val="24"/>
          <w:szCs w:val="24"/>
        </w:rPr>
        <w:t xml:space="preserve">МСП </w:t>
      </w:r>
      <w:r w:rsidR="00832A65" w:rsidRPr="00DA6FA4">
        <w:rPr>
          <w:rFonts w:ascii="Times New Roman" w:hAnsi="Times New Roman"/>
          <w:sz w:val="24"/>
          <w:szCs w:val="24"/>
        </w:rPr>
        <w:t xml:space="preserve">обучения в сфере предпринимательства в течение </w:t>
      </w:r>
      <w:r w:rsidR="00DB1F28" w:rsidRPr="00DA6FA4">
        <w:rPr>
          <w:rFonts w:ascii="Times New Roman" w:hAnsi="Times New Roman"/>
          <w:sz w:val="24"/>
          <w:szCs w:val="24"/>
        </w:rPr>
        <w:t xml:space="preserve">не более </w:t>
      </w:r>
      <w:r w:rsidR="00832A65" w:rsidRPr="00DA6FA4">
        <w:rPr>
          <w:rFonts w:ascii="Times New Roman" w:hAnsi="Times New Roman"/>
          <w:sz w:val="24"/>
          <w:szCs w:val="24"/>
        </w:rPr>
        <w:t>двух лет до даты подачи заявки на получение гранта;</w:t>
      </w:r>
    </w:p>
    <w:p w14:paraId="20745D2E" w14:textId="77777777" w:rsidR="00832A65" w:rsidRPr="00DA6FA4" w:rsidRDefault="00641CBB" w:rsidP="00E71A6A">
      <w:pPr>
        <w:widowControl w:val="0"/>
        <w:autoSpaceDE w:val="0"/>
        <w:autoSpaceDN w:val="0"/>
        <w:ind w:firstLine="709"/>
        <w:jc w:val="both"/>
        <w:rPr>
          <w:rFonts w:ascii="Times New Roman" w:hAnsi="Times New Roman"/>
          <w:sz w:val="24"/>
          <w:szCs w:val="24"/>
        </w:rPr>
      </w:pPr>
      <w:r w:rsidRPr="00DA6FA4">
        <w:rPr>
          <w:rFonts w:ascii="Times New Roman" w:hAnsi="Times New Roman"/>
          <w:sz w:val="24"/>
          <w:szCs w:val="24"/>
        </w:rPr>
        <w:t>9</w:t>
      </w:r>
      <w:r w:rsidR="00832A65" w:rsidRPr="00DA6FA4">
        <w:rPr>
          <w:rFonts w:ascii="Times New Roman" w:hAnsi="Times New Roman"/>
          <w:sz w:val="24"/>
          <w:szCs w:val="24"/>
        </w:rPr>
        <w:t>) обязательство участника отбора о не прекращении деятельности в течение 12 месяцев после получения гранта;</w:t>
      </w:r>
    </w:p>
    <w:p w14:paraId="2B276336" w14:textId="60C93299" w:rsidR="00832A65" w:rsidRPr="00832A65" w:rsidRDefault="00641CBB" w:rsidP="00E71A6A">
      <w:pPr>
        <w:widowControl w:val="0"/>
        <w:autoSpaceDE w:val="0"/>
        <w:autoSpaceDN w:val="0"/>
        <w:ind w:firstLine="709"/>
        <w:jc w:val="both"/>
        <w:rPr>
          <w:rFonts w:ascii="Times New Roman" w:hAnsi="Times New Roman"/>
          <w:sz w:val="24"/>
          <w:szCs w:val="24"/>
        </w:rPr>
      </w:pPr>
      <w:r w:rsidRPr="00DA6FA4">
        <w:rPr>
          <w:rFonts w:ascii="Times New Roman" w:hAnsi="Times New Roman"/>
          <w:sz w:val="24"/>
          <w:szCs w:val="24"/>
        </w:rPr>
        <w:t>10</w:t>
      </w:r>
      <w:r w:rsidR="00832A65" w:rsidRPr="00DA6FA4">
        <w:rPr>
          <w:rFonts w:ascii="Times New Roman" w:hAnsi="Times New Roman"/>
          <w:sz w:val="24"/>
          <w:szCs w:val="24"/>
        </w:rPr>
        <w:t xml:space="preserve">) </w:t>
      </w:r>
      <w:r w:rsidR="00727FEE" w:rsidRPr="00727FEE">
        <w:rPr>
          <w:rFonts w:ascii="Times New Roman" w:hAnsi="Times New Roman"/>
          <w:sz w:val="24"/>
          <w:szCs w:val="24"/>
        </w:rPr>
        <w:t>выписка с расчетного счета участника отбора, подтверждающая наличие собственных средств для софинансирования проекта в сфере предпринимательской деятельности в размере н</w:t>
      </w:r>
      <w:r w:rsidR="00727FEE">
        <w:rPr>
          <w:rFonts w:ascii="Times New Roman" w:hAnsi="Times New Roman"/>
          <w:sz w:val="24"/>
          <w:szCs w:val="24"/>
        </w:rPr>
        <w:t xml:space="preserve">е менее </w:t>
      </w:r>
      <w:r w:rsidR="00727FEE" w:rsidRPr="00727FEE">
        <w:rPr>
          <w:rFonts w:ascii="Times New Roman" w:hAnsi="Times New Roman"/>
          <w:sz w:val="24"/>
          <w:szCs w:val="24"/>
        </w:rPr>
        <w:t xml:space="preserve">30 процентов от стоимости реализации такого проекта, или </w:t>
      </w:r>
      <w:r w:rsidR="00727FEE">
        <w:rPr>
          <w:rFonts w:ascii="Times New Roman" w:hAnsi="Times New Roman"/>
          <w:sz w:val="24"/>
          <w:szCs w:val="24"/>
        </w:rPr>
        <w:t>копия</w:t>
      </w:r>
      <w:r w:rsidR="00727FEE" w:rsidRPr="00727FEE">
        <w:rPr>
          <w:rFonts w:ascii="Times New Roman" w:hAnsi="Times New Roman"/>
          <w:sz w:val="24"/>
          <w:szCs w:val="24"/>
        </w:rPr>
        <w:t xml:space="preserve"> выписки </w:t>
      </w:r>
      <w:r w:rsidR="00CD7BD8">
        <w:rPr>
          <w:rFonts w:ascii="Times New Roman" w:hAnsi="Times New Roman"/>
          <w:sz w:val="24"/>
          <w:szCs w:val="24"/>
        </w:rPr>
        <w:t xml:space="preserve">из </w:t>
      </w:r>
      <w:r w:rsidR="00727FEE" w:rsidRPr="00727FEE">
        <w:rPr>
          <w:rFonts w:ascii="Times New Roman" w:hAnsi="Times New Roman"/>
          <w:sz w:val="24"/>
          <w:szCs w:val="24"/>
        </w:rPr>
        <w:t xml:space="preserve">решения кредитной организации о принятии положительного решения по предоставлению финансирования в указанном размере участнику отбора, </w:t>
      </w:r>
      <w:r w:rsidR="00D40BA8">
        <w:rPr>
          <w:rFonts w:ascii="Times New Roman" w:hAnsi="Times New Roman"/>
          <w:sz w:val="24"/>
          <w:szCs w:val="24"/>
        </w:rPr>
        <w:t>выданная кредитной организацией</w:t>
      </w:r>
      <w:r w:rsidR="00832A65" w:rsidRPr="00DA6FA4">
        <w:rPr>
          <w:rFonts w:ascii="Times New Roman" w:hAnsi="Times New Roman"/>
          <w:sz w:val="24"/>
          <w:szCs w:val="24"/>
        </w:rPr>
        <w:t>;</w:t>
      </w:r>
    </w:p>
    <w:p w14:paraId="2115DC9F" w14:textId="4112C0D4" w:rsidR="00832A65" w:rsidRPr="00832A65" w:rsidRDefault="00641CBB" w:rsidP="00E71A6A">
      <w:pPr>
        <w:widowControl w:val="0"/>
        <w:autoSpaceDE w:val="0"/>
        <w:autoSpaceDN w:val="0"/>
        <w:ind w:firstLine="709"/>
        <w:jc w:val="both"/>
        <w:rPr>
          <w:rFonts w:ascii="Times New Roman" w:hAnsi="Times New Roman"/>
          <w:sz w:val="24"/>
          <w:szCs w:val="24"/>
        </w:rPr>
      </w:pPr>
      <w:r w:rsidRPr="001C2F1C">
        <w:rPr>
          <w:rFonts w:ascii="Times New Roman" w:hAnsi="Times New Roman"/>
          <w:sz w:val="24"/>
          <w:szCs w:val="24"/>
        </w:rPr>
        <w:t>11</w:t>
      </w:r>
      <w:r w:rsidR="00C45288">
        <w:rPr>
          <w:rFonts w:ascii="Times New Roman" w:hAnsi="Times New Roman"/>
          <w:sz w:val="24"/>
          <w:szCs w:val="24"/>
        </w:rPr>
        <w:t>) копия</w:t>
      </w:r>
      <w:r w:rsidR="00832A65" w:rsidRPr="001C2F1C">
        <w:rPr>
          <w:rFonts w:ascii="Times New Roman" w:hAnsi="Times New Roman"/>
          <w:sz w:val="24"/>
          <w:szCs w:val="24"/>
        </w:rPr>
        <w:t xml:space="preserve"> налоговой декларации за предыдущий отчетный период - для заявителей, применявших в отчетном периоде специальные режимы налогообложения, и (или) копии бухгалтерского баланса и отчета о финансовых результатах за предыдущий отчетный квартал, патентов на право применения патентной системы налогообложения - для индивидуальных предпринимателей, применяющих патентную систему налогообложения.</w:t>
      </w:r>
    </w:p>
    <w:p w14:paraId="5EBD769C" w14:textId="77777777" w:rsidR="00832A65" w:rsidRPr="00B23557" w:rsidRDefault="00832A65" w:rsidP="00E71A6A">
      <w:pPr>
        <w:widowControl w:val="0"/>
        <w:autoSpaceDE w:val="0"/>
        <w:autoSpaceDN w:val="0"/>
        <w:ind w:firstLine="709"/>
        <w:jc w:val="both"/>
        <w:rPr>
          <w:rFonts w:ascii="Times New Roman" w:hAnsi="Times New Roman"/>
          <w:sz w:val="24"/>
          <w:szCs w:val="24"/>
        </w:rPr>
      </w:pPr>
      <w:bookmarkStart w:id="8" w:name="P1509"/>
      <w:bookmarkEnd w:id="8"/>
      <w:r w:rsidRPr="00B23557">
        <w:rPr>
          <w:rFonts w:ascii="Times New Roman" w:hAnsi="Times New Roman"/>
          <w:sz w:val="24"/>
          <w:szCs w:val="24"/>
        </w:rPr>
        <w:t>Документы, перечисленные в настоящем пункте, представляемые участником отбора в систему «Электронный бюджет» в составе заявки, должны соответствовать следующим требованиям:</w:t>
      </w:r>
    </w:p>
    <w:p w14:paraId="257C1704" w14:textId="77777777" w:rsidR="00832A65" w:rsidRPr="00B23557" w:rsidRDefault="00832A65" w:rsidP="00E71A6A">
      <w:pPr>
        <w:widowControl w:val="0"/>
        <w:autoSpaceDE w:val="0"/>
        <w:autoSpaceDN w:val="0"/>
        <w:ind w:firstLine="709"/>
        <w:jc w:val="both"/>
        <w:rPr>
          <w:rFonts w:ascii="Times New Roman" w:hAnsi="Times New Roman"/>
          <w:sz w:val="24"/>
          <w:szCs w:val="24"/>
        </w:rPr>
      </w:pPr>
      <w:r w:rsidRPr="00B23557">
        <w:rPr>
          <w:rFonts w:ascii="Times New Roman" w:hAnsi="Times New Roman"/>
          <w:sz w:val="24"/>
          <w:szCs w:val="24"/>
        </w:rPr>
        <w:t xml:space="preserve">выполнены с использованием технических средств, аккуратно, без подчисток, исправлений, помарок, неустановленных сокращений и формулировок, допускающих двоякое толкование, должны поддаваться прочтению, отсканированы в цвете и сохранены в формате </w:t>
      </w:r>
      <w:proofErr w:type="spellStart"/>
      <w:r w:rsidRPr="00B23557">
        <w:rPr>
          <w:rFonts w:ascii="Times New Roman" w:hAnsi="Times New Roman"/>
          <w:sz w:val="24"/>
          <w:szCs w:val="24"/>
        </w:rPr>
        <w:t>pdf</w:t>
      </w:r>
      <w:proofErr w:type="spellEnd"/>
      <w:r w:rsidRPr="00B23557">
        <w:rPr>
          <w:rFonts w:ascii="Times New Roman" w:hAnsi="Times New Roman"/>
          <w:sz w:val="24"/>
          <w:szCs w:val="24"/>
        </w:rPr>
        <w:t>;</w:t>
      </w:r>
    </w:p>
    <w:p w14:paraId="248BADDA" w14:textId="77777777" w:rsidR="00832A65" w:rsidRPr="00B23557" w:rsidRDefault="00832A65" w:rsidP="00E71A6A">
      <w:pPr>
        <w:widowControl w:val="0"/>
        <w:autoSpaceDE w:val="0"/>
        <w:autoSpaceDN w:val="0"/>
        <w:ind w:firstLine="709"/>
        <w:jc w:val="both"/>
        <w:rPr>
          <w:rFonts w:ascii="Times New Roman" w:hAnsi="Times New Roman"/>
          <w:sz w:val="24"/>
          <w:szCs w:val="24"/>
        </w:rPr>
      </w:pPr>
      <w:r w:rsidRPr="00B23557">
        <w:rPr>
          <w:rFonts w:ascii="Times New Roman" w:hAnsi="Times New Roman"/>
          <w:sz w:val="24"/>
          <w:szCs w:val="24"/>
        </w:rPr>
        <w:t>подписаны (копии заверены) электронной подписью руководителя участника отбора - юридического лица либо участника отбора - индивидуального предпринимателя или лица, уполномоченного участником отбора на подписание документов.</w:t>
      </w:r>
    </w:p>
    <w:p w14:paraId="1D993CEB" w14:textId="77777777" w:rsidR="00832A65" w:rsidRPr="003F6D99" w:rsidRDefault="00832A65" w:rsidP="00E71A6A">
      <w:pPr>
        <w:widowControl w:val="0"/>
        <w:autoSpaceDE w:val="0"/>
        <w:autoSpaceDN w:val="0"/>
        <w:ind w:firstLine="709"/>
        <w:jc w:val="both"/>
        <w:rPr>
          <w:rFonts w:ascii="Times New Roman" w:hAnsi="Times New Roman"/>
          <w:sz w:val="24"/>
          <w:szCs w:val="24"/>
        </w:rPr>
      </w:pPr>
      <w:r w:rsidRPr="003F6D99">
        <w:rPr>
          <w:rFonts w:ascii="Times New Roman" w:hAnsi="Times New Roman"/>
          <w:sz w:val="24"/>
          <w:szCs w:val="24"/>
        </w:rPr>
        <w:t>Участник отбора может предоставить только одну заявку на предоставление гранта.</w:t>
      </w:r>
    </w:p>
    <w:p w14:paraId="1AC2CA1B"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3F6D99">
        <w:rPr>
          <w:rFonts w:ascii="Times New Roman" w:hAnsi="Times New Roman"/>
          <w:sz w:val="24"/>
          <w:szCs w:val="24"/>
        </w:rPr>
        <w:t>Участник отбора несет ответственность за достоверность представляемых сведений и д</w:t>
      </w:r>
      <w:r w:rsidR="005A487B" w:rsidRPr="003F6D99">
        <w:rPr>
          <w:rFonts w:ascii="Times New Roman" w:hAnsi="Times New Roman"/>
          <w:sz w:val="24"/>
          <w:szCs w:val="24"/>
        </w:rPr>
        <w:t>окументов для получения гранта</w:t>
      </w:r>
      <w:r w:rsidRPr="003F6D99">
        <w:rPr>
          <w:rFonts w:ascii="Times New Roman" w:hAnsi="Times New Roman"/>
          <w:sz w:val="24"/>
          <w:szCs w:val="24"/>
        </w:rPr>
        <w:t xml:space="preserve"> в соответствии с действующим законодательством Российской Федерации.</w:t>
      </w:r>
    </w:p>
    <w:p w14:paraId="3DD03345" w14:textId="0B18F4EB" w:rsidR="00832A65" w:rsidRPr="00832A65" w:rsidRDefault="00225F59" w:rsidP="00E71A6A">
      <w:pPr>
        <w:widowControl w:val="0"/>
        <w:autoSpaceDE w:val="0"/>
        <w:autoSpaceDN w:val="0"/>
        <w:ind w:firstLine="709"/>
        <w:jc w:val="both"/>
        <w:rPr>
          <w:rFonts w:ascii="Times New Roman" w:hAnsi="Times New Roman"/>
          <w:sz w:val="24"/>
          <w:szCs w:val="24"/>
        </w:rPr>
      </w:pPr>
      <w:bookmarkStart w:id="9" w:name="P1514"/>
      <w:bookmarkEnd w:id="9"/>
      <w:r w:rsidRPr="00A5399D">
        <w:rPr>
          <w:rFonts w:ascii="Times New Roman" w:hAnsi="Times New Roman"/>
          <w:sz w:val="24"/>
          <w:szCs w:val="24"/>
        </w:rPr>
        <w:t>2.11</w:t>
      </w:r>
      <w:r w:rsidR="00832A65" w:rsidRPr="00A5399D">
        <w:rPr>
          <w:rFonts w:ascii="Times New Roman" w:hAnsi="Times New Roman"/>
          <w:sz w:val="24"/>
          <w:szCs w:val="24"/>
        </w:rPr>
        <w:t>. Датой представления участником отбора заявки считается день присвоения заявке, подписанной электронной подписью участника отбора, регистрационного номера в системе «Электронный бюджет».</w:t>
      </w:r>
    </w:p>
    <w:p w14:paraId="774BA026"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DF3046">
        <w:rPr>
          <w:rFonts w:ascii="Times New Roman" w:hAnsi="Times New Roman"/>
          <w:sz w:val="24"/>
          <w:szCs w:val="24"/>
        </w:rPr>
        <w:t>В случае если в результате проверки электронной подписи будет выявлено несоблюдение установленных условий признания ее действительности, Главный распорядитель бюджетных средств в течение 3 дней со дня завершения такой проверки принимает решение об отказе в приеме к рассмотрению заявки и направляет участнику отбора уведомление с указанием пунктов статьи 11 Федерального закона № 63-ФЗ, несоблюдение которых явилось основанием для отказа. Уведомление направляется по адресу электронной почты участника отбора, указанному в заявлении.</w:t>
      </w:r>
    </w:p>
    <w:p w14:paraId="2B4BD9F3" w14:textId="21DDC609" w:rsidR="00832A65" w:rsidRPr="00832A65" w:rsidRDefault="00832A65" w:rsidP="00E71A6A">
      <w:pPr>
        <w:widowControl w:val="0"/>
        <w:autoSpaceDE w:val="0"/>
        <w:autoSpaceDN w:val="0"/>
        <w:ind w:firstLine="709"/>
        <w:jc w:val="both"/>
        <w:rPr>
          <w:rFonts w:ascii="Times New Roman" w:hAnsi="Times New Roman"/>
          <w:sz w:val="24"/>
          <w:szCs w:val="24"/>
        </w:rPr>
      </w:pPr>
      <w:r w:rsidRPr="00EA4B39">
        <w:rPr>
          <w:rFonts w:ascii="Times New Roman" w:hAnsi="Times New Roman"/>
          <w:sz w:val="24"/>
          <w:szCs w:val="24"/>
        </w:rPr>
        <w:lastRenderedPageBreak/>
        <w:t xml:space="preserve">После получения уведомления участник отбора вправе обратиться повторно с документами, указанными в пункте </w:t>
      </w:r>
      <w:r w:rsidR="00497B64" w:rsidRPr="00EA4B39">
        <w:rPr>
          <w:rFonts w:ascii="Times New Roman" w:hAnsi="Times New Roman"/>
          <w:sz w:val="24"/>
          <w:szCs w:val="24"/>
        </w:rPr>
        <w:t>2.10</w:t>
      </w:r>
      <w:r w:rsidRPr="00EA4B39">
        <w:rPr>
          <w:rFonts w:ascii="Times New Roman" w:hAnsi="Times New Roman"/>
          <w:sz w:val="24"/>
          <w:szCs w:val="24"/>
        </w:rPr>
        <w:t xml:space="preserve"> Порядка, устранив нарушения, которые послужили основанием для отказа в приеме к рассмотрению первичного пакета документов, не позднее срока окончания приема заявок, указанного в объявлении об отборе.</w:t>
      </w:r>
    </w:p>
    <w:p w14:paraId="17F51AC4" w14:textId="170B9680" w:rsidR="00832A65" w:rsidRPr="00832A65" w:rsidRDefault="00225F59" w:rsidP="00E71A6A">
      <w:pPr>
        <w:widowControl w:val="0"/>
        <w:autoSpaceDE w:val="0"/>
        <w:autoSpaceDN w:val="0"/>
        <w:ind w:firstLine="709"/>
        <w:jc w:val="both"/>
        <w:rPr>
          <w:rFonts w:ascii="Times New Roman" w:hAnsi="Times New Roman"/>
          <w:sz w:val="24"/>
          <w:szCs w:val="24"/>
        </w:rPr>
      </w:pPr>
      <w:bookmarkStart w:id="10" w:name="P1515"/>
      <w:bookmarkEnd w:id="10"/>
      <w:r w:rsidRPr="00A04F4D">
        <w:rPr>
          <w:rFonts w:ascii="Times New Roman" w:hAnsi="Times New Roman"/>
          <w:sz w:val="24"/>
          <w:szCs w:val="24"/>
        </w:rPr>
        <w:t>2.12</w:t>
      </w:r>
      <w:r w:rsidR="00832A65" w:rsidRPr="00A04F4D">
        <w:rPr>
          <w:rFonts w:ascii="Times New Roman" w:hAnsi="Times New Roman"/>
          <w:sz w:val="24"/>
          <w:szCs w:val="24"/>
        </w:rPr>
        <w:t>. Внесение изменений в заявку (доработка) и ее повторная подача осуществляются участником отбора до окончания срока приема заявок, указанного в объявлении об отборе, в по</w:t>
      </w:r>
      <w:r w:rsidR="003A499A" w:rsidRPr="00A04F4D">
        <w:rPr>
          <w:rFonts w:ascii="Times New Roman" w:hAnsi="Times New Roman"/>
          <w:sz w:val="24"/>
          <w:szCs w:val="24"/>
        </w:rPr>
        <w:t>рядке, установленном пунктом 2.4</w:t>
      </w:r>
      <w:r w:rsidR="00832A65" w:rsidRPr="00A04F4D">
        <w:rPr>
          <w:rFonts w:ascii="Times New Roman" w:hAnsi="Times New Roman"/>
          <w:sz w:val="24"/>
          <w:szCs w:val="24"/>
        </w:rPr>
        <w:t xml:space="preserve"> Порядка.</w:t>
      </w:r>
    </w:p>
    <w:p w14:paraId="3110A2BA" w14:textId="14E6D912" w:rsidR="00832A65" w:rsidRPr="00832A65" w:rsidRDefault="00832A65" w:rsidP="00E71A6A">
      <w:pPr>
        <w:widowControl w:val="0"/>
        <w:autoSpaceDE w:val="0"/>
        <w:autoSpaceDN w:val="0"/>
        <w:ind w:firstLine="709"/>
        <w:jc w:val="both"/>
        <w:rPr>
          <w:rFonts w:ascii="Times New Roman" w:hAnsi="Times New Roman"/>
          <w:sz w:val="24"/>
          <w:szCs w:val="24"/>
        </w:rPr>
      </w:pPr>
      <w:r w:rsidRPr="002613B7">
        <w:rPr>
          <w:rFonts w:ascii="Times New Roman" w:hAnsi="Times New Roman"/>
          <w:sz w:val="24"/>
          <w:szCs w:val="24"/>
        </w:rPr>
        <w:t xml:space="preserve">Для отзыва заявки участник отбора направляет способом, установленным абзацем первым пункта </w:t>
      </w:r>
      <w:r w:rsidR="002613B7" w:rsidRPr="002613B7">
        <w:rPr>
          <w:rFonts w:ascii="Times New Roman" w:hAnsi="Times New Roman"/>
          <w:sz w:val="24"/>
          <w:szCs w:val="24"/>
        </w:rPr>
        <w:t>2.10</w:t>
      </w:r>
      <w:r w:rsidRPr="002613B7">
        <w:rPr>
          <w:rFonts w:ascii="Times New Roman" w:hAnsi="Times New Roman"/>
          <w:sz w:val="24"/>
          <w:szCs w:val="24"/>
        </w:rPr>
        <w:t xml:space="preserve"> Порядка, Главному распорядителю бюджетных средств письменное обращение об отзыве заявки, подписанное электронной подписью руководителя участника отбора (или электронной подписью уполномоченного им лица с приложением документа, подтверждающего полномочия такого лица). Главный распорядитель бюджетных средств в день получения обращения об отзыве заявки осуществляет его регистрацию и возврат отозванной заявки способом, установленным абзацем первым пункта </w:t>
      </w:r>
      <w:r w:rsidR="002613B7" w:rsidRPr="002613B7">
        <w:rPr>
          <w:rFonts w:ascii="Times New Roman" w:hAnsi="Times New Roman"/>
          <w:sz w:val="24"/>
          <w:szCs w:val="24"/>
        </w:rPr>
        <w:t>2.10</w:t>
      </w:r>
      <w:r w:rsidRPr="002613B7">
        <w:rPr>
          <w:rFonts w:ascii="Times New Roman" w:hAnsi="Times New Roman"/>
          <w:sz w:val="24"/>
          <w:szCs w:val="24"/>
        </w:rPr>
        <w:t xml:space="preserve"> Порядка. Отозванная заявка в дальнейшем не учитывается Главным распорядителем бюджетных средств при определении количества заявок, представленных для участия в отборе.</w:t>
      </w:r>
    </w:p>
    <w:p w14:paraId="611B644E" w14:textId="04DB1D21" w:rsidR="00D55C70" w:rsidRPr="00F3786F" w:rsidRDefault="00225F59" w:rsidP="00E71A6A">
      <w:pPr>
        <w:widowControl w:val="0"/>
        <w:autoSpaceDE w:val="0"/>
        <w:autoSpaceDN w:val="0"/>
        <w:ind w:firstLine="709"/>
        <w:jc w:val="both"/>
        <w:rPr>
          <w:rFonts w:ascii="Times New Roman" w:hAnsi="Times New Roman"/>
          <w:sz w:val="24"/>
          <w:szCs w:val="24"/>
        </w:rPr>
      </w:pPr>
      <w:bookmarkStart w:id="11" w:name="P1518"/>
      <w:bookmarkEnd w:id="11"/>
      <w:r w:rsidRPr="00F3786F">
        <w:rPr>
          <w:rFonts w:ascii="Times New Roman" w:hAnsi="Times New Roman"/>
          <w:sz w:val="24"/>
          <w:szCs w:val="24"/>
        </w:rPr>
        <w:t>2.13</w:t>
      </w:r>
      <w:r w:rsidR="00832A65" w:rsidRPr="00F3786F">
        <w:rPr>
          <w:rFonts w:ascii="Times New Roman" w:hAnsi="Times New Roman"/>
          <w:sz w:val="24"/>
          <w:szCs w:val="24"/>
        </w:rPr>
        <w:t>. Главный распорядитель бюджетных средств в течение не более 20 рабочих дней со дня окончания срока приема заявок, установленного в объявлении о проведении отбора, рассматривает поступившие заявки участников отбора на предмет их соответствия установленным в объявлении о проведении отбора требова</w:t>
      </w:r>
      <w:r w:rsidR="007018A5" w:rsidRPr="00F3786F">
        <w:rPr>
          <w:rFonts w:ascii="Times New Roman" w:hAnsi="Times New Roman"/>
          <w:sz w:val="24"/>
          <w:szCs w:val="24"/>
        </w:rPr>
        <w:t>ниям</w:t>
      </w:r>
      <w:r w:rsidR="00594696" w:rsidRPr="00F3786F">
        <w:rPr>
          <w:rFonts w:ascii="Times New Roman" w:hAnsi="Times New Roman"/>
          <w:sz w:val="24"/>
          <w:szCs w:val="24"/>
        </w:rPr>
        <w:t>.</w:t>
      </w:r>
    </w:p>
    <w:p w14:paraId="72E3FDB8" w14:textId="77777777" w:rsidR="00C13B3D" w:rsidRPr="00F3786F" w:rsidRDefault="00C13B3D" w:rsidP="00E71A6A">
      <w:pPr>
        <w:widowControl w:val="0"/>
        <w:autoSpaceDE w:val="0"/>
        <w:autoSpaceDN w:val="0"/>
        <w:ind w:firstLine="709"/>
        <w:jc w:val="both"/>
        <w:rPr>
          <w:rFonts w:ascii="Times New Roman" w:hAnsi="Times New Roman"/>
          <w:sz w:val="24"/>
          <w:szCs w:val="24"/>
        </w:rPr>
      </w:pPr>
      <w:r w:rsidRPr="00F3786F">
        <w:rPr>
          <w:rFonts w:ascii="Times New Roman" w:hAnsi="Times New Roman"/>
          <w:sz w:val="24"/>
          <w:szCs w:val="24"/>
        </w:rPr>
        <w:t>Возврат заявок на доработку Главным распорядителем бюджетных средств не осуществляется.</w:t>
      </w:r>
    </w:p>
    <w:p w14:paraId="387B07E9" w14:textId="2E1B950B" w:rsidR="001829D5" w:rsidRPr="001C4A09" w:rsidRDefault="001829D5" w:rsidP="00E71A6A">
      <w:pPr>
        <w:widowControl w:val="0"/>
        <w:autoSpaceDE w:val="0"/>
        <w:autoSpaceDN w:val="0"/>
        <w:ind w:firstLine="709"/>
        <w:jc w:val="both"/>
        <w:rPr>
          <w:rFonts w:ascii="Times New Roman" w:hAnsi="Times New Roman"/>
          <w:sz w:val="24"/>
          <w:szCs w:val="24"/>
        </w:rPr>
      </w:pPr>
      <w:r w:rsidRPr="001C4A09">
        <w:rPr>
          <w:rFonts w:ascii="Times New Roman" w:hAnsi="Times New Roman"/>
          <w:sz w:val="24"/>
          <w:szCs w:val="24"/>
        </w:rPr>
        <w:t xml:space="preserve">По результатам рассмотрения заявок в системе «Электронный бюджет» автоматически формируется протокол рассмотрения заявок не позднее срока, указанного в абзаце первом настоящего пункта, подписывается электронной подписью </w:t>
      </w:r>
      <w:r w:rsidR="00636961" w:rsidRPr="001C4A09">
        <w:rPr>
          <w:rFonts w:ascii="Times New Roman" w:hAnsi="Times New Roman"/>
          <w:sz w:val="24"/>
          <w:szCs w:val="24"/>
        </w:rPr>
        <w:t xml:space="preserve">начальника Управления (замещающего его лица) </w:t>
      </w:r>
      <w:r w:rsidRPr="001C4A09">
        <w:rPr>
          <w:rFonts w:ascii="Times New Roman" w:hAnsi="Times New Roman"/>
          <w:sz w:val="24"/>
          <w:szCs w:val="24"/>
        </w:rPr>
        <w:t>в системе «Электр</w:t>
      </w:r>
      <w:r w:rsidR="00636961" w:rsidRPr="001C4A09">
        <w:rPr>
          <w:rFonts w:ascii="Times New Roman" w:hAnsi="Times New Roman"/>
          <w:sz w:val="24"/>
          <w:szCs w:val="24"/>
        </w:rPr>
        <w:t>онный бюджет» и размещается на Е</w:t>
      </w:r>
      <w:r w:rsidRPr="001C4A09">
        <w:rPr>
          <w:rFonts w:ascii="Times New Roman" w:hAnsi="Times New Roman"/>
          <w:sz w:val="24"/>
          <w:szCs w:val="24"/>
        </w:rPr>
        <w:t>дином портале, официальном сайте не позднее 1-го рабочего дня, следующего за днем его подписания.</w:t>
      </w:r>
    </w:p>
    <w:p w14:paraId="6E3AF962" w14:textId="427E7311" w:rsidR="001829D5" w:rsidRPr="002C6F92" w:rsidRDefault="001829D5" w:rsidP="00E71A6A">
      <w:pPr>
        <w:widowControl w:val="0"/>
        <w:autoSpaceDE w:val="0"/>
        <w:autoSpaceDN w:val="0"/>
        <w:ind w:firstLine="709"/>
        <w:jc w:val="both"/>
        <w:rPr>
          <w:rFonts w:ascii="Times New Roman" w:hAnsi="Times New Roman"/>
          <w:sz w:val="24"/>
          <w:szCs w:val="24"/>
        </w:rPr>
      </w:pPr>
      <w:r w:rsidRPr="00670329">
        <w:rPr>
          <w:rFonts w:ascii="Times New Roman" w:hAnsi="Times New Roman"/>
          <w:sz w:val="24"/>
          <w:szCs w:val="24"/>
        </w:rPr>
        <w:t>Внесение изменений в протокол рас</w:t>
      </w:r>
      <w:r w:rsidR="002C6F92" w:rsidRPr="00670329">
        <w:rPr>
          <w:rFonts w:ascii="Times New Roman" w:hAnsi="Times New Roman"/>
          <w:sz w:val="24"/>
          <w:szCs w:val="24"/>
        </w:rPr>
        <w:t xml:space="preserve">смотрения заявок осуществляется </w:t>
      </w:r>
      <w:r w:rsidRPr="00670329">
        <w:rPr>
          <w:rFonts w:ascii="Times New Roman" w:hAnsi="Times New Roman"/>
          <w:sz w:val="24"/>
          <w:szCs w:val="24"/>
        </w:rPr>
        <w:t>не позднее 10 календарных дней с даты подписания первой версии протокола рассмотрения заявок путем формирования новой версии указанного протокола</w:t>
      </w:r>
      <w:r w:rsidR="002C6F92" w:rsidRPr="00670329">
        <w:rPr>
          <w:rFonts w:ascii="Times New Roman" w:hAnsi="Times New Roman"/>
          <w:sz w:val="24"/>
          <w:szCs w:val="24"/>
        </w:rPr>
        <w:t xml:space="preserve"> </w:t>
      </w:r>
      <w:r w:rsidRPr="00670329">
        <w:rPr>
          <w:rFonts w:ascii="Times New Roman" w:hAnsi="Times New Roman"/>
          <w:sz w:val="24"/>
          <w:szCs w:val="24"/>
        </w:rPr>
        <w:t>в системе «Электронный бюджет» с указанием причин внесения изменений.</w:t>
      </w:r>
    </w:p>
    <w:p w14:paraId="41CD7FB7" w14:textId="18DB6AFE" w:rsidR="00832A65" w:rsidRPr="00832A65" w:rsidRDefault="00832A65" w:rsidP="00E71A6A">
      <w:pPr>
        <w:widowControl w:val="0"/>
        <w:autoSpaceDE w:val="0"/>
        <w:autoSpaceDN w:val="0"/>
        <w:ind w:firstLine="709"/>
        <w:jc w:val="both"/>
        <w:rPr>
          <w:rFonts w:ascii="Times New Roman" w:hAnsi="Times New Roman"/>
          <w:sz w:val="24"/>
          <w:szCs w:val="24"/>
        </w:rPr>
      </w:pPr>
      <w:r w:rsidRPr="00B42DC9">
        <w:rPr>
          <w:rFonts w:ascii="Times New Roman" w:hAnsi="Times New Roman"/>
          <w:sz w:val="24"/>
          <w:szCs w:val="24"/>
        </w:rPr>
        <w:t>2.14. Для рассмотрения и оценки заявок участников отбора сформирована комиссия</w:t>
      </w:r>
      <w:r w:rsidR="00991ED2">
        <w:rPr>
          <w:rFonts w:ascii="Times New Roman" w:hAnsi="Times New Roman"/>
          <w:sz w:val="24"/>
          <w:szCs w:val="24"/>
        </w:rPr>
        <w:t xml:space="preserve"> в составе согласно приложению 3</w:t>
      </w:r>
      <w:r w:rsidRPr="00B42DC9">
        <w:rPr>
          <w:rFonts w:ascii="Times New Roman" w:hAnsi="Times New Roman"/>
          <w:sz w:val="24"/>
          <w:szCs w:val="24"/>
        </w:rPr>
        <w:t xml:space="preserve"> к Порядку. В состав комиссии входят: председатель комиссии, заместитель председателя комиссии, </w:t>
      </w:r>
      <w:r w:rsidR="00B42DC9">
        <w:rPr>
          <w:rFonts w:ascii="Times New Roman" w:hAnsi="Times New Roman"/>
          <w:sz w:val="24"/>
          <w:szCs w:val="24"/>
        </w:rPr>
        <w:t xml:space="preserve">секретарь, </w:t>
      </w:r>
      <w:r w:rsidRPr="00B42DC9">
        <w:rPr>
          <w:rFonts w:ascii="Times New Roman" w:hAnsi="Times New Roman"/>
          <w:sz w:val="24"/>
          <w:szCs w:val="24"/>
        </w:rPr>
        <w:t>члены комиссии.</w:t>
      </w:r>
    </w:p>
    <w:p w14:paraId="03A964AE"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0563C9">
        <w:rPr>
          <w:rFonts w:ascii="Times New Roman" w:hAnsi="Times New Roman"/>
          <w:sz w:val="24"/>
          <w:szCs w:val="24"/>
        </w:rPr>
        <w:t>Комиссия осуществляет свою деятельность с соблюдением принципов гласности, объективной оценки, единства требований и создания равных конкурентных условий на основе коллегиального обсуждения и решения вопросов, входящих в ее компетенцию.</w:t>
      </w:r>
    </w:p>
    <w:p w14:paraId="1488087B" w14:textId="007CEDDC" w:rsidR="00832A65" w:rsidRPr="00832A65" w:rsidRDefault="00832A65" w:rsidP="00E71A6A">
      <w:pPr>
        <w:widowControl w:val="0"/>
        <w:autoSpaceDE w:val="0"/>
        <w:autoSpaceDN w:val="0"/>
        <w:ind w:firstLine="709"/>
        <w:jc w:val="both"/>
        <w:rPr>
          <w:rFonts w:ascii="Times New Roman" w:hAnsi="Times New Roman"/>
          <w:sz w:val="24"/>
          <w:szCs w:val="24"/>
        </w:rPr>
      </w:pPr>
      <w:r w:rsidRPr="000563C9">
        <w:rPr>
          <w:rFonts w:ascii="Times New Roman" w:hAnsi="Times New Roman"/>
          <w:sz w:val="24"/>
          <w:szCs w:val="24"/>
        </w:rPr>
        <w:t>Руководство работой комиссии осуществляет ее председатель, в отсутствие председателя руководство комиссией осуществляет его заместитель. Председатель комиссии назначает дату и время проведения заседаний комиссии. Председателе</w:t>
      </w:r>
      <w:r w:rsidR="000563C9">
        <w:rPr>
          <w:rFonts w:ascii="Times New Roman" w:hAnsi="Times New Roman"/>
          <w:sz w:val="24"/>
          <w:szCs w:val="24"/>
        </w:rPr>
        <w:t>м комиссии является начальник</w:t>
      </w:r>
      <w:r w:rsidRPr="000563C9">
        <w:rPr>
          <w:rFonts w:ascii="Times New Roman" w:hAnsi="Times New Roman"/>
          <w:sz w:val="24"/>
          <w:szCs w:val="24"/>
        </w:rPr>
        <w:t xml:space="preserve"> Управления</w:t>
      </w:r>
      <w:r w:rsidR="000563C9">
        <w:rPr>
          <w:rFonts w:ascii="Times New Roman" w:hAnsi="Times New Roman"/>
          <w:sz w:val="24"/>
          <w:szCs w:val="24"/>
        </w:rPr>
        <w:t xml:space="preserve"> (замещающее его лицо)</w:t>
      </w:r>
      <w:r w:rsidRPr="000563C9">
        <w:rPr>
          <w:rFonts w:ascii="Times New Roman" w:hAnsi="Times New Roman"/>
          <w:sz w:val="24"/>
          <w:szCs w:val="24"/>
        </w:rPr>
        <w:t>.</w:t>
      </w:r>
    </w:p>
    <w:p w14:paraId="41BA2309" w14:textId="3B066F83" w:rsidR="00832A65" w:rsidRPr="004D69A1" w:rsidRDefault="00832A65" w:rsidP="00E71A6A">
      <w:pPr>
        <w:widowControl w:val="0"/>
        <w:autoSpaceDE w:val="0"/>
        <w:autoSpaceDN w:val="0"/>
        <w:ind w:firstLine="709"/>
        <w:jc w:val="both"/>
        <w:rPr>
          <w:rFonts w:ascii="Times New Roman" w:hAnsi="Times New Roman"/>
          <w:sz w:val="24"/>
          <w:szCs w:val="24"/>
        </w:rPr>
      </w:pPr>
      <w:r w:rsidRPr="004D69A1">
        <w:rPr>
          <w:rFonts w:ascii="Times New Roman" w:hAnsi="Times New Roman"/>
          <w:sz w:val="24"/>
          <w:szCs w:val="24"/>
        </w:rPr>
        <w:t>Секретарь комиссии информирует членов комиссии о повестке, времени и месте проведения заседаний комиссии; ведет протоколы заседаний комиссии; представляет членам комиссии пакеты документов участников отбора и документы (сведения, содержащиеся в них) с результатами проверки участника отбора</w:t>
      </w:r>
      <w:r w:rsidR="009A14CC" w:rsidRPr="004D69A1">
        <w:rPr>
          <w:rFonts w:ascii="Times New Roman" w:hAnsi="Times New Roman"/>
          <w:sz w:val="24"/>
          <w:szCs w:val="24"/>
        </w:rPr>
        <w:t>,</w:t>
      </w:r>
      <w:r w:rsidRPr="004D69A1">
        <w:rPr>
          <w:rFonts w:ascii="Times New Roman" w:hAnsi="Times New Roman"/>
          <w:sz w:val="24"/>
          <w:szCs w:val="24"/>
        </w:rPr>
        <w:t xml:space="preserve"> организует исполнение решений комиссии.</w:t>
      </w:r>
    </w:p>
    <w:p w14:paraId="1CDEEDA2" w14:textId="77777777" w:rsidR="00832A65" w:rsidRPr="004D69A1" w:rsidRDefault="00832A65" w:rsidP="00E71A6A">
      <w:pPr>
        <w:widowControl w:val="0"/>
        <w:autoSpaceDE w:val="0"/>
        <w:autoSpaceDN w:val="0"/>
        <w:ind w:firstLine="709"/>
        <w:jc w:val="both"/>
        <w:rPr>
          <w:rFonts w:ascii="Times New Roman" w:hAnsi="Times New Roman"/>
          <w:sz w:val="24"/>
          <w:szCs w:val="24"/>
        </w:rPr>
      </w:pPr>
      <w:r w:rsidRPr="004D69A1">
        <w:rPr>
          <w:rFonts w:ascii="Times New Roman" w:hAnsi="Times New Roman"/>
          <w:sz w:val="24"/>
          <w:szCs w:val="24"/>
        </w:rPr>
        <w:t>Заседания комиссии правомочны, если на них присутствует не менее 1/2 от общего числа членов комиссии. Решения комиссии принимаются путем открытого голосования. В случае равенства голосов решающим является голос председателя.</w:t>
      </w:r>
    </w:p>
    <w:p w14:paraId="250334D4" w14:textId="77777777" w:rsidR="008B1648" w:rsidRDefault="00055CFA" w:rsidP="00E71A6A">
      <w:pPr>
        <w:widowControl w:val="0"/>
        <w:autoSpaceDE w:val="0"/>
        <w:autoSpaceDN w:val="0"/>
        <w:ind w:firstLine="709"/>
        <w:jc w:val="both"/>
        <w:rPr>
          <w:rFonts w:ascii="Times New Roman" w:hAnsi="Times New Roman"/>
          <w:sz w:val="24"/>
          <w:szCs w:val="24"/>
        </w:rPr>
      </w:pPr>
      <w:r w:rsidRPr="0077037E">
        <w:rPr>
          <w:rFonts w:ascii="Times New Roman" w:hAnsi="Times New Roman"/>
          <w:sz w:val="24"/>
          <w:szCs w:val="24"/>
        </w:rPr>
        <w:t xml:space="preserve">2.15. </w:t>
      </w:r>
      <w:r w:rsidR="00832A65" w:rsidRPr="0077037E">
        <w:rPr>
          <w:rFonts w:ascii="Times New Roman" w:hAnsi="Times New Roman"/>
          <w:sz w:val="24"/>
          <w:szCs w:val="24"/>
        </w:rPr>
        <w:t xml:space="preserve">Комиссия </w:t>
      </w:r>
      <w:r w:rsidR="00426064" w:rsidRPr="0077037E">
        <w:rPr>
          <w:rFonts w:ascii="Times New Roman" w:hAnsi="Times New Roman"/>
          <w:sz w:val="24"/>
          <w:szCs w:val="24"/>
        </w:rPr>
        <w:t xml:space="preserve">в течение 1 рабочего дня со дня подписания </w:t>
      </w:r>
      <w:r w:rsidR="00A42AAF" w:rsidRPr="0077037E">
        <w:rPr>
          <w:rFonts w:ascii="Times New Roman" w:hAnsi="Times New Roman"/>
          <w:sz w:val="24"/>
          <w:szCs w:val="24"/>
        </w:rPr>
        <w:t xml:space="preserve">протокола рассмотрения заявок </w:t>
      </w:r>
      <w:r w:rsidR="00832A65" w:rsidRPr="0077037E">
        <w:rPr>
          <w:rFonts w:ascii="Times New Roman" w:hAnsi="Times New Roman"/>
          <w:sz w:val="24"/>
          <w:szCs w:val="24"/>
        </w:rPr>
        <w:t xml:space="preserve">оценивает заявки участников отбора на предмет их соответствия критериям оценки заявок участников отбора, </w:t>
      </w:r>
      <w:r w:rsidR="0077037E" w:rsidRPr="0077037E">
        <w:rPr>
          <w:rFonts w:ascii="Times New Roman" w:hAnsi="Times New Roman"/>
          <w:sz w:val="24"/>
          <w:szCs w:val="24"/>
        </w:rPr>
        <w:t>установленных пунктом 2.9</w:t>
      </w:r>
      <w:r w:rsidR="00832A65" w:rsidRPr="0077037E">
        <w:rPr>
          <w:rFonts w:ascii="Times New Roman" w:hAnsi="Times New Roman"/>
          <w:sz w:val="24"/>
          <w:szCs w:val="24"/>
        </w:rPr>
        <w:t xml:space="preserve"> Порядка, на основании ранжирования количества баллов, выставленных заявкам учас</w:t>
      </w:r>
      <w:r w:rsidR="00832A65" w:rsidRPr="006F181A">
        <w:rPr>
          <w:rFonts w:ascii="Times New Roman" w:hAnsi="Times New Roman"/>
          <w:sz w:val="24"/>
          <w:szCs w:val="24"/>
        </w:rPr>
        <w:t>тников отбора (от наибольшего к наименьшему), формирует оценочную ведомость</w:t>
      </w:r>
      <w:r w:rsidR="008B1648">
        <w:rPr>
          <w:rFonts w:ascii="Times New Roman" w:hAnsi="Times New Roman"/>
          <w:sz w:val="24"/>
          <w:szCs w:val="24"/>
        </w:rPr>
        <w:t xml:space="preserve">, которая подписывается всеми членами </w:t>
      </w:r>
      <w:r w:rsidR="008B1648">
        <w:rPr>
          <w:rFonts w:ascii="Times New Roman" w:hAnsi="Times New Roman"/>
          <w:sz w:val="24"/>
          <w:szCs w:val="24"/>
        </w:rPr>
        <w:lastRenderedPageBreak/>
        <w:t>комиссии</w:t>
      </w:r>
      <w:r w:rsidR="00832A65" w:rsidRPr="006F181A">
        <w:rPr>
          <w:rFonts w:ascii="Times New Roman" w:hAnsi="Times New Roman"/>
          <w:sz w:val="24"/>
          <w:szCs w:val="24"/>
        </w:rPr>
        <w:t xml:space="preserve">. </w:t>
      </w:r>
    </w:p>
    <w:p w14:paraId="0BD8288B" w14:textId="77777777" w:rsidR="007D1E07" w:rsidRDefault="00832A65" w:rsidP="00E71A6A">
      <w:pPr>
        <w:widowControl w:val="0"/>
        <w:autoSpaceDE w:val="0"/>
        <w:autoSpaceDN w:val="0"/>
        <w:ind w:firstLine="709"/>
        <w:jc w:val="both"/>
        <w:rPr>
          <w:rFonts w:ascii="Times New Roman" w:hAnsi="Times New Roman"/>
          <w:sz w:val="24"/>
          <w:szCs w:val="24"/>
        </w:rPr>
      </w:pPr>
      <w:r w:rsidRPr="006F181A">
        <w:rPr>
          <w:rFonts w:ascii="Times New Roman" w:hAnsi="Times New Roman"/>
          <w:sz w:val="24"/>
          <w:szCs w:val="24"/>
        </w:rPr>
        <w:t xml:space="preserve">Выставление соответствующего балла в отношении каждого </w:t>
      </w:r>
      <w:proofErr w:type="gramStart"/>
      <w:r w:rsidRPr="006F181A">
        <w:rPr>
          <w:rFonts w:ascii="Times New Roman" w:hAnsi="Times New Roman"/>
          <w:sz w:val="24"/>
          <w:szCs w:val="24"/>
        </w:rPr>
        <w:t>критерия оценки заявки участника отбора</w:t>
      </w:r>
      <w:proofErr w:type="gramEnd"/>
      <w:r w:rsidRPr="006F181A">
        <w:rPr>
          <w:rFonts w:ascii="Times New Roman" w:hAnsi="Times New Roman"/>
          <w:sz w:val="24"/>
          <w:szCs w:val="24"/>
        </w:rPr>
        <w:t xml:space="preserve"> осуществляется на основании документов, содержащихся в составе заявки.</w:t>
      </w:r>
    </w:p>
    <w:p w14:paraId="406D8C16" w14:textId="77777777" w:rsidR="007D1E07" w:rsidRPr="007D1E07" w:rsidRDefault="007D1E07" w:rsidP="00E71A6A">
      <w:pPr>
        <w:widowControl w:val="0"/>
        <w:autoSpaceDE w:val="0"/>
        <w:autoSpaceDN w:val="0"/>
        <w:ind w:firstLine="709"/>
        <w:jc w:val="both"/>
        <w:rPr>
          <w:rFonts w:ascii="Times New Roman" w:hAnsi="Times New Roman"/>
          <w:sz w:val="24"/>
          <w:szCs w:val="24"/>
        </w:rPr>
      </w:pPr>
      <w:r w:rsidRPr="007D1E07">
        <w:rPr>
          <w:rFonts w:ascii="Times New Roman" w:hAnsi="Times New Roman"/>
          <w:sz w:val="24"/>
          <w:szCs w:val="24"/>
        </w:rPr>
        <w:t>Общий оценочный балл заявки участника отбора (</w:t>
      </w:r>
      <w:proofErr w:type="spellStart"/>
      <w:r w:rsidRPr="007D1E07">
        <w:rPr>
          <w:rFonts w:ascii="Times New Roman" w:hAnsi="Times New Roman"/>
          <w:sz w:val="24"/>
          <w:szCs w:val="24"/>
        </w:rPr>
        <w:t>Bi</w:t>
      </w:r>
      <w:proofErr w:type="spellEnd"/>
      <w:r w:rsidRPr="007D1E07">
        <w:rPr>
          <w:rFonts w:ascii="Times New Roman" w:hAnsi="Times New Roman"/>
          <w:sz w:val="24"/>
          <w:szCs w:val="24"/>
        </w:rPr>
        <w:t>) определяется по формуле:</w:t>
      </w:r>
    </w:p>
    <w:p w14:paraId="5F684082" w14:textId="408BC890" w:rsidR="007D1E07" w:rsidRPr="007D1E07" w:rsidRDefault="007D1E07" w:rsidP="00E71A6A">
      <w:pPr>
        <w:widowControl w:val="0"/>
        <w:autoSpaceDE w:val="0"/>
        <w:autoSpaceDN w:val="0"/>
        <w:ind w:firstLine="709"/>
        <w:jc w:val="both"/>
        <w:rPr>
          <w:rFonts w:ascii="Times New Roman" w:hAnsi="Times New Roman"/>
          <w:sz w:val="24"/>
          <w:szCs w:val="24"/>
        </w:rPr>
      </w:pPr>
      <w:r w:rsidRPr="008C2446">
        <w:rPr>
          <w:rFonts w:ascii="Times New Roman" w:hAnsi="Times New Roman"/>
          <w:noProof/>
          <w:sz w:val="24"/>
          <w:szCs w:val="24"/>
        </w:rPr>
        <w:drawing>
          <wp:inline distT="0" distB="0" distL="0" distR="0" wp14:anchorId="36C3A90F" wp14:editId="7450A474">
            <wp:extent cx="1183005" cy="2806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3005" cy="280670"/>
                    </a:xfrm>
                    <a:prstGeom prst="rect">
                      <a:avLst/>
                    </a:prstGeom>
                    <a:noFill/>
                  </pic:spPr>
                </pic:pic>
              </a:graphicData>
            </a:graphic>
          </wp:inline>
        </w:drawing>
      </w:r>
    </w:p>
    <w:p w14:paraId="3D7F9464" w14:textId="77777777" w:rsidR="007D1E07" w:rsidRPr="007D1E07" w:rsidRDefault="007D1E07" w:rsidP="00E71A6A">
      <w:pPr>
        <w:widowControl w:val="0"/>
        <w:autoSpaceDE w:val="0"/>
        <w:autoSpaceDN w:val="0"/>
        <w:ind w:firstLine="709"/>
        <w:jc w:val="both"/>
        <w:rPr>
          <w:rFonts w:ascii="Times New Roman" w:hAnsi="Times New Roman"/>
          <w:sz w:val="24"/>
          <w:szCs w:val="24"/>
        </w:rPr>
      </w:pPr>
      <w:r w:rsidRPr="007D1E07">
        <w:rPr>
          <w:rFonts w:ascii="Times New Roman" w:hAnsi="Times New Roman"/>
          <w:sz w:val="24"/>
          <w:szCs w:val="24"/>
        </w:rPr>
        <w:t>где:</w:t>
      </w:r>
    </w:p>
    <w:p w14:paraId="626CA003" w14:textId="2B513D17" w:rsidR="007D1E07" w:rsidRPr="007D1E07" w:rsidRDefault="007D1E07" w:rsidP="00E71A6A">
      <w:pPr>
        <w:widowControl w:val="0"/>
        <w:autoSpaceDE w:val="0"/>
        <w:autoSpaceDN w:val="0"/>
        <w:ind w:firstLine="709"/>
        <w:jc w:val="both"/>
        <w:rPr>
          <w:rFonts w:ascii="Times New Roman" w:hAnsi="Times New Roman"/>
          <w:sz w:val="24"/>
          <w:szCs w:val="24"/>
        </w:rPr>
      </w:pPr>
      <w:r w:rsidRPr="008C2446">
        <w:rPr>
          <w:noProof/>
          <w:position w:val="-2"/>
        </w:rPr>
        <w:drawing>
          <wp:inline distT="0" distB="0" distL="0" distR="0" wp14:anchorId="66A15426" wp14:editId="562629DE">
            <wp:extent cx="157480" cy="16764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480" cy="167640"/>
                    </a:xfrm>
                    <a:prstGeom prst="rect">
                      <a:avLst/>
                    </a:prstGeom>
                    <a:noFill/>
                    <a:ln>
                      <a:noFill/>
                    </a:ln>
                  </pic:spPr>
                </pic:pic>
              </a:graphicData>
            </a:graphic>
          </wp:inline>
        </w:drawing>
      </w:r>
      <w:r w:rsidRPr="007D1E07">
        <w:rPr>
          <w:rFonts w:ascii="Times New Roman" w:hAnsi="Times New Roman"/>
          <w:sz w:val="24"/>
          <w:szCs w:val="24"/>
        </w:rPr>
        <w:t xml:space="preserve">  - сумма баллов по каждому из критериев оценки заявки;</w:t>
      </w:r>
    </w:p>
    <w:p w14:paraId="7C436B34" w14:textId="77777777" w:rsidR="007D1E07" w:rsidRPr="007D1E07" w:rsidRDefault="007D1E07" w:rsidP="00E71A6A">
      <w:pPr>
        <w:widowControl w:val="0"/>
        <w:autoSpaceDE w:val="0"/>
        <w:autoSpaceDN w:val="0"/>
        <w:ind w:firstLine="709"/>
        <w:jc w:val="both"/>
        <w:rPr>
          <w:rFonts w:ascii="Times New Roman" w:hAnsi="Times New Roman"/>
          <w:sz w:val="24"/>
          <w:szCs w:val="24"/>
        </w:rPr>
      </w:pPr>
      <w:proofErr w:type="spellStart"/>
      <w:r w:rsidRPr="007D1E07">
        <w:rPr>
          <w:rFonts w:ascii="Times New Roman" w:hAnsi="Times New Roman"/>
          <w:sz w:val="24"/>
          <w:szCs w:val="24"/>
        </w:rPr>
        <w:t>Qi</w:t>
      </w:r>
      <w:proofErr w:type="spellEnd"/>
      <w:r w:rsidRPr="007D1E07">
        <w:rPr>
          <w:rFonts w:ascii="Times New Roman" w:hAnsi="Times New Roman"/>
          <w:sz w:val="24"/>
          <w:szCs w:val="24"/>
        </w:rPr>
        <w:t xml:space="preserve"> - величина значимости i-</w:t>
      </w:r>
      <w:proofErr w:type="spellStart"/>
      <w:r w:rsidRPr="007D1E07">
        <w:rPr>
          <w:rFonts w:ascii="Times New Roman" w:hAnsi="Times New Roman"/>
          <w:sz w:val="24"/>
          <w:szCs w:val="24"/>
        </w:rPr>
        <w:t>го</w:t>
      </w:r>
      <w:proofErr w:type="spellEnd"/>
      <w:r w:rsidRPr="007D1E07">
        <w:rPr>
          <w:rFonts w:ascii="Times New Roman" w:hAnsi="Times New Roman"/>
          <w:sz w:val="24"/>
          <w:szCs w:val="24"/>
        </w:rPr>
        <w:t xml:space="preserve"> критерия;</w:t>
      </w:r>
    </w:p>
    <w:p w14:paraId="2B41EE47" w14:textId="41749B1C" w:rsidR="007D1E07" w:rsidRDefault="007D1E07" w:rsidP="00E71A6A">
      <w:pPr>
        <w:widowControl w:val="0"/>
        <w:autoSpaceDE w:val="0"/>
        <w:autoSpaceDN w:val="0"/>
        <w:ind w:firstLine="709"/>
        <w:jc w:val="both"/>
        <w:rPr>
          <w:rFonts w:ascii="Times New Roman" w:hAnsi="Times New Roman"/>
          <w:sz w:val="24"/>
          <w:szCs w:val="24"/>
        </w:rPr>
      </w:pPr>
      <w:proofErr w:type="spellStart"/>
      <w:r w:rsidRPr="007D1E07">
        <w:rPr>
          <w:rFonts w:ascii="Times New Roman" w:hAnsi="Times New Roman"/>
          <w:sz w:val="24"/>
          <w:szCs w:val="24"/>
        </w:rPr>
        <w:t>Ki</w:t>
      </w:r>
      <w:proofErr w:type="spellEnd"/>
      <w:r w:rsidRPr="007D1E07">
        <w:rPr>
          <w:rFonts w:ascii="Times New Roman" w:hAnsi="Times New Roman"/>
          <w:sz w:val="24"/>
          <w:szCs w:val="24"/>
        </w:rPr>
        <w:t xml:space="preserve"> - количество баллов по каждому из критериев оценки заявки.</w:t>
      </w:r>
    </w:p>
    <w:p w14:paraId="2F4F1FC4" w14:textId="52077059" w:rsidR="00832A65" w:rsidRPr="00E95EB3" w:rsidRDefault="00832A65" w:rsidP="00E71A6A">
      <w:pPr>
        <w:widowControl w:val="0"/>
        <w:autoSpaceDE w:val="0"/>
        <w:autoSpaceDN w:val="0"/>
        <w:ind w:firstLine="709"/>
        <w:jc w:val="both"/>
        <w:rPr>
          <w:rFonts w:ascii="Times New Roman" w:hAnsi="Times New Roman"/>
          <w:sz w:val="24"/>
          <w:szCs w:val="24"/>
          <w:highlight w:val="yellow"/>
        </w:rPr>
      </w:pPr>
      <w:r w:rsidRPr="006F181A">
        <w:rPr>
          <w:rFonts w:ascii="Times New Roman" w:hAnsi="Times New Roman"/>
          <w:sz w:val="24"/>
          <w:szCs w:val="24"/>
        </w:rPr>
        <w:t xml:space="preserve"> При равенстве итоговых баллов, присвоенных двум и более заявкам, наименьший порядковый номер в списке участников отбора присваивается заявке, представленной ранее по дате и времени.</w:t>
      </w:r>
    </w:p>
    <w:p w14:paraId="6D8467AD" w14:textId="77777777" w:rsidR="00832A65" w:rsidRPr="006945C1" w:rsidRDefault="00832A65" w:rsidP="00E71A6A">
      <w:pPr>
        <w:widowControl w:val="0"/>
        <w:autoSpaceDE w:val="0"/>
        <w:autoSpaceDN w:val="0"/>
        <w:ind w:firstLine="709"/>
        <w:jc w:val="both"/>
        <w:rPr>
          <w:rFonts w:ascii="Times New Roman" w:hAnsi="Times New Roman"/>
          <w:sz w:val="24"/>
          <w:szCs w:val="24"/>
        </w:rPr>
      </w:pPr>
      <w:r w:rsidRPr="006945C1">
        <w:rPr>
          <w:rFonts w:ascii="Times New Roman" w:hAnsi="Times New Roman"/>
          <w:sz w:val="24"/>
          <w:szCs w:val="24"/>
        </w:rPr>
        <w:t>Грант предоставляется получателю гранта, заявка которого набрала наибольшее количество баллов, с учетом заявленного размера гранта, указанного в заявлении, и предельного размера гранта, указанного в пункте 3.1 Порядка, до полного распределения лимитов бюджетных обязательств, доведенных Главному распорядителю бюджетных средств на грантовую поддержку субъектов МСП.</w:t>
      </w:r>
    </w:p>
    <w:p w14:paraId="334C9B45" w14:textId="07E66148" w:rsidR="00C571D1" w:rsidRPr="006945C1" w:rsidRDefault="00C571D1" w:rsidP="00E71A6A">
      <w:pPr>
        <w:widowControl w:val="0"/>
        <w:autoSpaceDE w:val="0"/>
        <w:autoSpaceDN w:val="0"/>
        <w:ind w:firstLine="709"/>
        <w:jc w:val="both"/>
        <w:rPr>
          <w:rFonts w:ascii="Times New Roman" w:hAnsi="Times New Roman"/>
          <w:sz w:val="24"/>
          <w:szCs w:val="24"/>
        </w:rPr>
      </w:pPr>
      <w:r w:rsidRPr="006945C1">
        <w:rPr>
          <w:rFonts w:ascii="Times New Roman" w:hAnsi="Times New Roman"/>
          <w:sz w:val="24"/>
          <w:szCs w:val="24"/>
        </w:rPr>
        <w:t>Перечень победителей отбора формируется на основании списка участников отбора до порядкового номера, на котором заканчиваются лимиты бюджетных обязательств, доведенные Главному распорядителю бюджетных средств на грантовую поддержку субъектов МСП, и содержит предложения о размере предоставляемых грантов.</w:t>
      </w:r>
    </w:p>
    <w:p w14:paraId="1BFDC032" w14:textId="771AAA25" w:rsidR="00055CFA" w:rsidRPr="00AB587C" w:rsidRDefault="00055CFA" w:rsidP="00E71A6A">
      <w:pPr>
        <w:autoSpaceDE w:val="0"/>
        <w:autoSpaceDN w:val="0"/>
        <w:adjustRightInd w:val="0"/>
        <w:ind w:firstLine="709"/>
        <w:jc w:val="both"/>
        <w:rPr>
          <w:rFonts w:ascii="Times New Roman" w:hAnsi="Times New Roman"/>
          <w:sz w:val="24"/>
          <w:szCs w:val="24"/>
        </w:rPr>
      </w:pPr>
      <w:r w:rsidRPr="00AB587C">
        <w:rPr>
          <w:rFonts w:ascii="Times New Roman" w:hAnsi="Times New Roman"/>
          <w:sz w:val="24"/>
          <w:szCs w:val="24"/>
        </w:rPr>
        <w:t>2.16. По результатам оценки заявок комиссией в системе «Электронный бюджет» автоматически формируется протокол подведения итогов отбора</w:t>
      </w:r>
      <w:r w:rsidR="008E7867" w:rsidRPr="00AB587C">
        <w:rPr>
          <w:rFonts w:ascii="Times New Roman" w:hAnsi="Times New Roman"/>
          <w:sz w:val="24"/>
          <w:szCs w:val="24"/>
        </w:rPr>
        <w:t>.</w:t>
      </w:r>
      <w:r w:rsidRPr="00AB587C">
        <w:rPr>
          <w:rFonts w:ascii="Times New Roman" w:hAnsi="Times New Roman"/>
          <w:sz w:val="24"/>
          <w:szCs w:val="24"/>
        </w:rPr>
        <w:t xml:space="preserve"> </w:t>
      </w:r>
    </w:p>
    <w:p w14:paraId="4D7CC81F" w14:textId="77777777" w:rsidR="003224C8" w:rsidRPr="003224C8" w:rsidRDefault="00055CFA" w:rsidP="00E71A6A">
      <w:pPr>
        <w:autoSpaceDE w:val="0"/>
        <w:autoSpaceDN w:val="0"/>
        <w:adjustRightInd w:val="0"/>
        <w:ind w:firstLine="709"/>
        <w:jc w:val="both"/>
        <w:rPr>
          <w:rFonts w:ascii="Times New Roman" w:hAnsi="Times New Roman"/>
          <w:sz w:val="24"/>
          <w:szCs w:val="24"/>
        </w:rPr>
      </w:pPr>
      <w:r w:rsidRPr="00AB587C">
        <w:rPr>
          <w:rFonts w:ascii="Times New Roman" w:hAnsi="Times New Roman"/>
          <w:sz w:val="24"/>
          <w:szCs w:val="24"/>
        </w:rPr>
        <w:t xml:space="preserve">Протокол подведения итогов отбора подписывается </w:t>
      </w:r>
      <w:r w:rsidR="008E7867" w:rsidRPr="00AB587C">
        <w:rPr>
          <w:rFonts w:ascii="Times New Roman" w:hAnsi="Times New Roman"/>
          <w:sz w:val="24"/>
          <w:szCs w:val="24"/>
        </w:rPr>
        <w:t xml:space="preserve">председателем комиссии </w:t>
      </w:r>
      <w:r w:rsidRPr="00AB587C">
        <w:rPr>
          <w:rFonts w:ascii="Times New Roman" w:hAnsi="Times New Roman"/>
          <w:sz w:val="24"/>
          <w:szCs w:val="24"/>
        </w:rPr>
        <w:t>и размещается в срок, не позднее 1-го рабочего дня, следующего за днем</w:t>
      </w:r>
      <w:r w:rsidR="008E7867" w:rsidRPr="00AB587C">
        <w:rPr>
          <w:rFonts w:ascii="Times New Roman" w:hAnsi="Times New Roman"/>
          <w:sz w:val="24"/>
          <w:szCs w:val="24"/>
        </w:rPr>
        <w:t xml:space="preserve"> </w:t>
      </w:r>
      <w:r w:rsidRPr="00AB587C">
        <w:rPr>
          <w:rFonts w:ascii="Times New Roman" w:hAnsi="Times New Roman"/>
          <w:sz w:val="24"/>
          <w:szCs w:val="24"/>
        </w:rPr>
        <w:t xml:space="preserve">его подписания, </w:t>
      </w:r>
      <w:r w:rsidR="003224C8" w:rsidRPr="003224C8">
        <w:rPr>
          <w:rFonts w:ascii="Times New Roman" w:hAnsi="Times New Roman"/>
          <w:sz w:val="24"/>
          <w:szCs w:val="24"/>
        </w:rPr>
        <w:t>в системе «Электронный бюджет» (с размещением указателя страницы сайта на Едином портале), а также на официальном сайте, и включает следующие сведения:</w:t>
      </w:r>
    </w:p>
    <w:p w14:paraId="4716399C" w14:textId="77777777" w:rsidR="003224C8" w:rsidRPr="003224C8" w:rsidRDefault="003224C8" w:rsidP="00E71A6A">
      <w:pPr>
        <w:autoSpaceDE w:val="0"/>
        <w:autoSpaceDN w:val="0"/>
        <w:adjustRightInd w:val="0"/>
        <w:ind w:firstLine="709"/>
        <w:jc w:val="both"/>
        <w:rPr>
          <w:rFonts w:ascii="Times New Roman" w:hAnsi="Times New Roman"/>
          <w:sz w:val="24"/>
          <w:szCs w:val="24"/>
        </w:rPr>
      </w:pPr>
      <w:r w:rsidRPr="003224C8">
        <w:rPr>
          <w:rFonts w:ascii="Times New Roman" w:hAnsi="Times New Roman"/>
          <w:sz w:val="24"/>
          <w:szCs w:val="24"/>
        </w:rPr>
        <w:t>дата, время и место проведения рассмотрения заявок;</w:t>
      </w:r>
    </w:p>
    <w:p w14:paraId="3AACE22D" w14:textId="77777777" w:rsidR="003224C8" w:rsidRPr="003224C8" w:rsidRDefault="003224C8" w:rsidP="00E71A6A">
      <w:pPr>
        <w:autoSpaceDE w:val="0"/>
        <w:autoSpaceDN w:val="0"/>
        <w:adjustRightInd w:val="0"/>
        <w:ind w:firstLine="709"/>
        <w:jc w:val="both"/>
        <w:rPr>
          <w:rFonts w:ascii="Times New Roman" w:hAnsi="Times New Roman"/>
          <w:sz w:val="24"/>
          <w:szCs w:val="24"/>
        </w:rPr>
      </w:pPr>
      <w:r w:rsidRPr="003224C8">
        <w:rPr>
          <w:rFonts w:ascii="Times New Roman" w:hAnsi="Times New Roman"/>
          <w:sz w:val="24"/>
          <w:szCs w:val="24"/>
        </w:rPr>
        <w:t>дата, время и место оценки заявок;</w:t>
      </w:r>
    </w:p>
    <w:p w14:paraId="156D9D49" w14:textId="77777777" w:rsidR="003224C8" w:rsidRPr="003224C8" w:rsidRDefault="003224C8" w:rsidP="00E71A6A">
      <w:pPr>
        <w:autoSpaceDE w:val="0"/>
        <w:autoSpaceDN w:val="0"/>
        <w:adjustRightInd w:val="0"/>
        <w:ind w:firstLine="709"/>
        <w:jc w:val="both"/>
        <w:rPr>
          <w:rFonts w:ascii="Times New Roman" w:hAnsi="Times New Roman"/>
          <w:sz w:val="24"/>
          <w:szCs w:val="24"/>
        </w:rPr>
      </w:pPr>
      <w:r w:rsidRPr="003224C8">
        <w:rPr>
          <w:rFonts w:ascii="Times New Roman" w:hAnsi="Times New Roman"/>
          <w:sz w:val="24"/>
          <w:szCs w:val="24"/>
        </w:rPr>
        <w:t>информация об участниках отбора, заявки которых были рассмотрены;</w:t>
      </w:r>
    </w:p>
    <w:p w14:paraId="2937B131" w14:textId="77777777" w:rsidR="003224C8" w:rsidRPr="003224C8" w:rsidRDefault="003224C8" w:rsidP="00E71A6A">
      <w:pPr>
        <w:autoSpaceDE w:val="0"/>
        <w:autoSpaceDN w:val="0"/>
        <w:adjustRightInd w:val="0"/>
        <w:ind w:firstLine="709"/>
        <w:jc w:val="both"/>
        <w:rPr>
          <w:rFonts w:ascii="Times New Roman" w:hAnsi="Times New Roman"/>
          <w:sz w:val="24"/>
          <w:szCs w:val="24"/>
        </w:rPr>
      </w:pPr>
      <w:r w:rsidRPr="003224C8">
        <w:rPr>
          <w:rFonts w:ascii="Times New Roman" w:hAnsi="Times New Roman"/>
          <w:sz w:val="24"/>
          <w:szCs w:val="24"/>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58957D11" w14:textId="77777777" w:rsidR="003224C8" w:rsidRPr="003224C8" w:rsidRDefault="003224C8" w:rsidP="00E71A6A">
      <w:pPr>
        <w:autoSpaceDE w:val="0"/>
        <w:autoSpaceDN w:val="0"/>
        <w:adjustRightInd w:val="0"/>
        <w:ind w:firstLine="709"/>
        <w:jc w:val="both"/>
        <w:rPr>
          <w:rFonts w:ascii="Times New Roman" w:hAnsi="Times New Roman"/>
          <w:sz w:val="24"/>
          <w:szCs w:val="24"/>
        </w:rPr>
      </w:pPr>
      <w:r w:rsidRPr="003224C8">
        <w:rPr>
          <w:rFonts w:ascii="Times New Roman" w:hAnsi="Times New Roman"/>
          <w:sz w:val="24"/>
          <w:szCs w:val="24"/>
        </w:rPr>
        <w:t>последовательность оценки заявок, присвоенные заявкам значения по каждому из предусмотренных критериев оценки, показателей критериев оценки (при необходимости), принятое на основании результатов оценки заявок решение о присвоении заявкам порядковых номеров;</w:t>
      </w:r>
    </w:p>
    <w:p w14:paraId="66495FEF" w14:textId="175344AD" w:rsidR="003224C8" w:rsidRDefault="003224C8" w:rsidP="00E71A6A">
      <w:pPr>
        <w:autoSpaceDE w:val="0"/>
        <w:autoSpaceDN w:val="0"/>
        <w:adjustRightInd w:val="0"/>
        <w:ind w:firstLine="709"/>
        <w:jc w:val="both"/>
        <w:rPr>
          <w:rFonts w:ascii="Times New Roman" w:hAnsi="Times New Roman"/>
          <w:sz w:val="24"/>
          <w:szCs w:val="24"/>
        </w:rPr>
      </w:pPr>
      <w:r w:rsidRPr="003224C8">
        <w:rPr>
          <w:rFonts w:ascii="Times New Roman" w:hAnsi="Times New Roman"/>
          <w:sz w:val="24"/>
          <w:szCs w:val="24"/>
        </w:rPr>
        <w:t>наименование п</w:t>
      </w:r>
      <w:r>
        <w:rPr>
          <w:rFonts w:ascii="Times New Roman" w:hAnsi="Times New Roman"/>
          <w:sz w:val="24"/>
          <w:szCs w:val="24"/>
        </w:rPr>
        <w:t>олучателя (получателей) гранта</w:t>
      </w:r>
      <w:r w:rsidRPr="003224C8">
        <w:rPr>
          <w:rFonts w:ascii="Times New Roman" w:hAnsi="Times New Roman"/>
          <w:sz w:val="24"/>
          <w:szCs w:val="24"/>
        </w:rPr>
        <w:t>, с которым заключается согл</w:t>
      </w:r>
      <w:r>
        <w:rPr>
          <w:rFonts w:ascii="Times New Roman" w:hAnsi="Times New Roman"/>
          <w:sz w:val="24"/>
          <w:szCs w:val="24"/>
        </w:rPr>
        <w:t>ашение, и размер предоставляемого ему гранта</w:t>
      </w:r>
      <w:r w:rsidRPr="003224C8">
        <w:rPr>
          <w:rFonts w:ascii="Times New Roman" w:hAnsi="Times New Roman"/>
          <w:sz w:val="24"/>
          <w:szCs w:val="24"/>
        </w:rPr>
        <w:t xml:space="preserve">. </w:t>
      </w:r>
    </w:p>
    <w:p w14:paraId="173F4760" w14:textId="14593EE8" w:rsidR="00055CFA" w:rsidRPr="003920EF" w:rsidRDefault="00055CFA" w:rsidP="00E71A6A">
      <w:pPr>
        <w:autoSpaceDE w:val="0"/>
        <w:autoSpaceDN w:val="0"/>
        <w:adjustRightInd w:val="0"/>
        <w:ind w:firstLine="709"/>
        <w:jc w:val="both"/>
        <w:rPr>
          <w:rFonts w:ascii="Times New Roman" w:hAnsi="Times New Roman"/>
          <w:sz w:val="24"/>
          <w:szCs w:val="24"/>
        </w:rPr>
      </w:pPr>
      <w:r w:rsidRPr="003920EF">
        <w:rPr>
          <w:rFonts w:ascii="Times New Roman" w:hAnsi="Times New Roman"/>
          <w:sz w:val="24"/>
          <w:szCs w:val="24"/>
        </w:rPr>
        <w:t xml:space="preserve">Внесение изменений в протокол подведения итогов отбора осуществляется не позднее  </w:t>
      </w:r>
      <w:r w:rsidR="00957E31" w:rsidRPr="003920EF">
        <w:rPr>
          <w:rFonts w:ascii="Times New Roman" w:hAnsi="Times New Roman"/>
          <w:sz w:val="24"/>
          <w:szCs w:val="24"/>
        </w:rPr>
        <w:t xml:space="preserve">10 </w:t>
      </w:r>
      <w:r w:rsidRPr="003920EF">
        <w:rPr>
          <w:rFonts w:ascii="Times New Roman" w:hAnsi="Times New Roman"/>
          <w:sz w:val="24"/>
          <w:szCs w:val="24"/>
        </w:rPr>
        <w:t xml:space="preserve">календарных дней со дня </w:t>
      </w:r>
      <w:proofErr w:type="gramStart"/>
      <w:r w:rsidRPr="003920EF">
        <w:rPr>
          <w:rFonts w:ascii="Times New Roman" w:hAnsi="Times New Roman"/>
          <w:sz w:val="24"/>
          <w:szCs w:val="24"/>
        </w:rPr>
        <w:t>подписания первой версии протокола подведения итогов отбора</w:t>
      </w:r>
      <w:proofErr w:type="gramEnd"/>
      <w:r w:rsidRPr="003920EF">
        <w:rPr>
          <w:rFonts w:ascii="Times New Roman" w:hAnsi="Times New Roman"/>
          <w:sz w:val="24"/>
          <w:szCs w:val="24"/>
        </w:rPr>
        <w:t xml:space="preserve"> путем формирования новой версии указанного протокола с указанием причин внесения изменений.</w:t>
      </w:r>
    </w:p>
    <w:p w14:paraId="252FABFC" w14:textId="79AA975A" w:rsidR="00D411E0" w:rsidRPr="006C3A89" w:rsidRDefault="00EC2F82" w:rsidP="00E71A6A">
      <w:pPr>
        <w:widowControl w:val="0"/>
        <w:autoSpaceDE w:val="0"/>
        <w:autoSpaceDN w:val="0"/>
        <w:ind w:firstLine="709"/>
        <w:jc w:val="both"/>
        <w:rPr>
          <w:rFonts w:ascii="Times New Roman" w:hAnsi="Times New Roman"/>
          <w:sz w:val="24"/>
          <w:szCs w:val="24"/>
        </w:rPr>
      </w:pPr>
      <w:r w:rsidRPr="006C3A89">
        <w:rPr>
          <w:rFonts w:ascii="Times New Roman" w:hAnsi="Times New Roman"/>
          <w:sz w:val="24"/>
          <w:szCs w:val="24"/>
        </w:rPr>
        <w:t>2.17</w:t>
      </w:r>
      <w:r w:rsidR="00832A65" w:rsidRPr="006C3A89">
        <w:rPr>
          <w:rFonts w:ascii="Times New Roman" w:hAnsi="Times New Roman"/>
          <w:sz w:val="24"/>
          <w:szCs w:val="24"/>
        </w:rPr>
        <w:t xml:space="preserve">. </w:t>
      </w:r>
      <w:r w:rsidR="00D411E0" w:rsidRPr="006C3A89">
        <w:rPr>
          <w:rFonts w:ascii="Times New Roman" w:hAnsi="Times New Roman"/>
          <w:sz w:val="24"/>
          <w:szCs w:val="24"/>
        </w:rPr>
        <w:t>Отбор признается несостоявшимся в следующих случаях:</w:t>
      </w:r>
    </w:p>
    <w:p w14:paraId="30E598DF" w14:textId="77777777" w:rsidR="00D411E0" w:rsidRPr="006C3A89" w:rsidRDefault="00D411E0" w:rsidP="00E71A6A">
      <w:pPr>
        <w:widowControl w:val="0"/>
        <w:autoSpaceDE w:val="0"/>
        <w:autoSpaceDN w:val="0"/>
        <w:ind w:firstLine="709"/>
        <w:jc w:val="both"/>
        <w:rPr>
          <w:rFonts w:ascii="Times New Roman" w:hAnsi="Times New Roman"/>
          <w:sz w:val="24"/>
          <w:szCs w:val="24"/>
        </w:rPr>
      </w:pPr>
      <w:r w:rsidRPr="006C3A89">
        <w:rPr>
          <w:rFonts w:ascii="Times New Roman" w:hAnsi="Times New Roman"/>
          <w:sz w:val="24"/>
          <w:szCs w:val="24"/>
        </w:rPr>
        <w:t>1) по окончании срока приема заявок не подано ни одной заявки;</w:t>
      </w:r>
    </w:p>
    <w:p w14:paraId="732670EF" w14:textId="2F322558" w:rsidR="00D411E0" w:rsidRPr="00D411E0" w:rsidRDefault="00D411E0" w:rsidP="00E71A6A">
      <w:pPr>
        <w:widowControl w:val="0"/>
        <w:autoSpaceDE w:val="0"/>
        <w:autoSpaceDN w:val="0"/>
        <w:ind w:firstLine="709"/>
        <w:jc w:val="both"/>
        <w:rPr>
          <w:rFonts w:ascii="Times New Roman" w:hAnsi="Times New Roman"/>
          <w:sz w:val="24"/>
          <w:szCs w:val="24"/>
        </w:rPr>
      </w:pPr>
      <w:r w:rsidRPr="006C3A89">
        <w:rPr>
          <w:rFonts w:ascii="Times New Roman" w:hAnsi="Times New Roman"/>
          <w:sz w:val="24"/>
          <w:szCs w:val="24"/>
        </w:rPr>
        <w:t xml:space="preserve">2) по результатам рассмотрения заявок отклонены все заявки по основаниям, предусмотренным пунктом </w:t>
      </w:r>
      <w:r w:rsidR="006C3A89" w:rsidRPr="006C3A89">
        <w:rPr>
          <w:rFonts w:ascii="Times New Roman" w:hAnsi="Times New Roman"/>
          <w:sz w:val="24"/>
          <w:szCs w:val="24"/>
        </w:rPr>
        <w:t>2.18</w:t>
      </w:r>
      <w:r w:rsidRPr="006C3A89">
        <w:rPr>
          <w:rFonts w:ascii="Times New Roman" w:hAnsi="Times New Roman"/>
          <w:sz w:val="24"/>
          <w:szCs w:val="24"/>
        </w:rPr>
        <w:t xml:space="preserve"> Порядка.</w:t>
      </w:r>
    </w:p>
    <w:p w14:paraId="24C77D6F" w14:textId="26C17D79" w:rsidR="00D411E0" w:rsidRPr="006C3A89" w:rsidRDefault="00D411E0" w:rsidP="00E71A6A">
      <w:pPr>
        <w:widowControl w:val="0"/>
        <w:autoSpaceDE w:val="0"/>
        <w:autoSpaceDN w:val="0"/>
        <w:ind w:firstLine="709"/>
        <w:jc w:val="both"/>
        <w:rPr>
          <w:rFonts w:ascii="Times New Roman" w:hAnsi="Times New Roman"/>
          <w:sz w:val="24"/>
          <w:szCs w:val="24"/>
        </w:rPr>
      </w:pPr>
      <w:r w:rsidRPr="006C3A89">
        <w:rPr>
          <w:rFonts w:ascii="Times New Roman" w:hAnsi="Times New Roman"/>
          <w:sz w:val="24"/>
          <w:szCs w:val="24"/>
        </w:rPr>
        <w:t xml:space="preserve">В случае, предусмотренном подпунктом 1 настоящего пункта, Главный распорядитель бюджетных средств в течение 2 рабочих дней, следующих за днем окончания срока приема заявок, принимает решение в форме приказа </w:t>
      </w:r>
      <w:r w:rsidR="00B8303C" w:rsidRPr="006C3A89">
        <w:rPr>
          <w:rFonts w:ascii="Times New Roman" w:hAnsi="Times New Roman"/>
          <w:sz w:val="24"/>
          <w:szCs w:val="24"/>
        </w:rPr>
        <w:t>начальника Управления</w:t>
      </w:r>
      <w:r w:rsidR="00A12064" w:rsidRPr="006C3A89">
        <w:rPr>
          <w:rFonts w:ascii="Times New Roman" w:hAnsi="Times New Roman"/>
          <w:sz w:val="24"/>
          <w:szCs w:val="24"/>
        </w:rPr>
        <w:t xml:space="preserve"> (замещающего его лица)</w:t>
      </w:r>
      <w:r w:rsidR="00B8303C" w:rsidRPr="006C3A89">
        <w:rPr>
          <w:rFonts w:ascii="Times New Roman" w:hAnsi="Times New Roman"/>
          <w:sz w:val="24"/>
          <w:szCs w:val="24"/>
        </w:rPr>
        <w:t xml:space="preserve"> </w:t>
      </w:r>
      <w:r w:rsidRPr="006C3A89">
        <w:rPr>
          <w:rFonts w:ascii="Times New Roman" w:hAnsi="Times New Roman"/>
          <w:sz w:val="24"/>
          <w:szCs w:val="24"/>
        </w:rPr>
        <w:t>о признании отбора несостоявшимся.</w:t>
      </w:r>
    </w:p>
    <w:p w14:paraId="1423C180" w14:textId="77777777" w:rsidR="00D411E0" w:rsidRPr="006C3A89" w:rsidRDefault="00D411E0" w:rsidP="00E71A6A">
      <w:pPr>
        <w:widowControl w:val="0"/>
        <w:autoSpaceDE w:val="0"/>
        <w:autoSpaceDN w:val="0"/>
        <w:ind w:firstLine="709"/>
        <w:jc w:val="both"/>
        <w:rPr>
          <w:rFonts w:ascii="Times New Roman" w:hAnsi="Times New Roman"/>
          <w:sz w:val="24"/>
          <w:szCs w:val="24"/>
        </w:rPr>
      </w:pPr>
      <w:r w:rsidRPr="006C3A89">
        <w:rPr>
          <w:rFonts w:ascii="Times New Roman" w:hAnsi="Times New Roman"/>
          <w:sz w:val="24"/>
          <w:szCs w:val="24"/>
        </w:rPr>
        <w:t>Объявление о признании отбора несостоявшимся размещается на Едином портале, а также на официальном сайте в течение 1 рабочего дня со дня принятия указанного решения.</w:t>
      </w:r>
    </w:p>
    <w:p w14:paraId="3AC30B7D" w14:textId="77777777" w:rsidR="00D411E0" w:rsidRPr="00D411E0" w:rsidRDefault="00D411E0" w:rsidP="00E71A6A">
      <w:pPr>
        <w:widowControl w:val="0"/>
        <w:autoSpaceDE w:val="0"/>
        <w:autoSpaceDN w:val="0"/>
        <w:ind w:firstLine="709"/>
        <w:jc w:val="both"/>
        <w:rPr>
          <w:rFonts w:ascii="Times New Roman" w:hAnsi="Times New Roman"/>
          <w:sz w:val="24"/>
          <w:szCs w:val="24"/>
        </w:rPr>
      </w:pPr>
      <w:r w:rsidRPr="006C3A89">
        <w:rPr>
          <w:rFonts w:ascii="Times New Roman" w:hAnsi="Times New Roman"/>
          <w:sz w:val="24"/>
          <w:szCs w:val="24"/>
        </w:rPr>
        <w:lastRenderedPageBreak/>
        <w:t>В случае, предусмотренном подпунктом 2 настоящего пункта, решение Главного распорядителя бюджетных средств о признании отбора несостоявшимся отражается в протоколе рассмотрения заявок.</w:t>
      </w:r>
    </w:p>
    <w:p w14:paraId="679C98E5" w14:textId="6FCD5A88" w:rsidR="00832A65" w:rsidRPr="00832A65" w:rsidRDefault="00D411E0" w:rsidP="00E71A6A">
      <w:pPr>
        <w:widowControl w:val="0"/>
        <w:autoSpaceDE w:val="0"/>
        <w:autoSpaceDN w:val="0"/>
        <w:ind w:firstLine="709"/>
        <w:jc w:val="both"/>
        <w:rPr>
          <w:rFonts w:ascii="Times New Roman" w:hAnsi="Times New Roman"/>
          <w:sz w:val="24"/>
          <w:szCs w:val="24"/>
        </w:rPr>
      </w:pPr>
      <w:r w:rsidRPr="006C3A89">
        <w:rPr>
          <w:rFonts w:ascii="Times New Roman" w:hAnsi="Times New Roman"/>
          <w:sz w:val="24"/>
          <w:szCs w:val="24"/>
        </w:rPr>
        <w:t xml:space="preserve">В случае утраты технической возможности проведения отбора в системе «Электронный бюджет» Главный распорядитель бюджетных средств принимает в форме приказа </w:t>
      </w:r>
      <w:r w:rsidR="00B8303C" w:rsidRPr="006C3A89">
        <w:rPr>
          <w:rFonts w:ascii="Times New Roman" w:hAnsi="Times New Roman"/>
          <w:sz w:val="24"/>
          <w:szCs w:val="24"/>
        </w:rPr>
        <w:t>начальника Управления</w:t>
      </w:r>
      <w:r w:rsidR="0084303F" w:rsidRPr="006C3A89">
        <w:rPr>
          <w:rFonts w:ascii="Times New Roman" w:hAnsi="Times New Roman"/>
          <w:sz w:val="24"/>
          <w:szCs w:val="24"/>
        </w:rPr>
        <w:t xml:space="preserve"> (замещающего его лица)</w:t>
      </w:r>
      <w:r w:rsidR="00B8303C" w:rsidRPr="006C3A89">
        <w:rPr>
          <w:rFonts w:ascii="Times New Roman" w:hAnsi="Times New Roman"/>
          <w:sz w:val="24"/>
          <w:szCs w:val="24"/>
        </w:rPr>
        <w:t xml:space="preserve"> </w:t>
      </w:r>
      <w:r w:rsidRPr="006C3A89">
        <w:rPr>
          <w:rFonts w:ascii="Times New Roman" w:hAnsi="Times New Roman"/>
          <w:sz w:val="24"/>
          <w:szCs w:val="24"/>
        </w:rPr>
        <w:t>решение об отмене проведения отбора. Объявление об отмене отбора размещается на Едином портале, а также на официальном сайте в течение 1 рабочего дня со дня принятия указанного решения.</w:t>
      </w:r>
    </w:p>
    <w:p w14:paraId="7DA264E6" w14:textId="68DA7184" w:rsidR="00D411E0" w:rsidRPr="003C6BA4" w:rsidRDefault="00EC2F82" w:rsidP="00E71A6A">
      <w:pPr>
        <w:widowControl w:val="0"/>
        <w:autoSpaceDE w:val="0"/>
        <w:autoSpaceDN w:val="0"/>
        <w:ind w:firstLine="709"/>
        <w:jc w:val="both"/>
        <w:rPr>
          <w:rFonts w:ascii="Times New Roman" w:hAnsi="Times New Roman"/>
          <w:sz w:val="24"/>
          <w:szCs w:val="24"/>
        </w:rPr>
      </w:pPr>
      <w:bookmarkStart w:id="12" w:name="P1547"/>
      <w:bookmarkEnd w:id="12"/>
      <w:r w:rsidRPr="003C6BA4">
        <w:rPr>
          <w:rFonts w:ascii="Times New Roman" w:hAnsi="Times New Roman"/>
          <w:sz w:val="24"/>
          <w:szCs w:val="24"/>
        </w:rPr>
        <w:t>2.18</w:t>
      </w:r>
      <w:r w:rsidR="00832A65" w:rsidRPr="003C6BA4">
        <w:rPr>
          <w:rFonts w:ascii="Times New Roman" w:hAnsi="Times New Roman"/>
          <w:sz w:val="24"/>
          <w:szCs w:val="24"/>
        </w:rPr>
        <w:t>. Основаниями для отклонения заявки на стадии отбора являются:</w:t>
      </w:r>
    </w:p>
    <w:p w14:paraId="5A05D858" w14:textId="77777777" w:rsidR="00832A65" w:rsidRPr="003C6BA4" w:rsidRDefault="00832A65" w:rsidP="00E71A6A">
      <w:pPr>
        <w:widowControl w:val="0"/>
        <w:autoSpaceDE w:val="0"/>
        <w:autoSpaceDN w:val="0"/>
        <w:ind w:firstLine="709"/>
        <w:jc w:val="both"/>
        <w:rPr>
          <w:rFonts w:ascii="Times New Roman" w:hAnsi="Times New Roman"/>
          <w:sz w:val="24"/>
          <w:szCs w:val="24"/>
        </w:rPr>
      </w:pPr>
      <w:r w:rsidRPr="003C6BA4">
        <w:rPr>
          <w:rFonts w:ascii="Times New Roman" w:hAnsi="Times New Roman"/>
          <w:sz w:val="24"/>
          <w:szCs w:val="24"/>
        </w:rPr>
        <w:t>1) несоответствие участника отбора требованиям к участнику отбора, установленным пунктом 2.6 Порядка;</w:t>
      </w:r>
    </w:p>
    <w:p w14:paraId="2D498D80" w14:textId="4700307E" w:rsidR="00832A65" w:rsidRPr="003C6BA4" w:rsidRDefault="00832A65" w:rsidP="00E71A6A">
      <w:pPr>
        <w:widowControl w:val="0"/>
        <w:autoSpaceDE w:val="0"/>
        <w:autoSpaceDN w:val="0"/>
        <w:ind w:firstLine="709"/>
        <w:jc w:val="both"/>
        <w:rPr>
          <w:rFonts w:ascii="Times New Roman" w:hAnsi="Times New Roman"/>
          <w:sz w:val="24"/>
          <w:szCs w:val="24"/>
        </w:rPr>
      </w:pPr>
      <w:r w:rsidRPr="003C6BA4">
        <w:rPr>
          <w:rFonts w:ascii="Times New Roman" w:hAnsi="Times New Roman"/>
          <w:sz w:val="24"/>
          <w:szCs w:val="24"/>
        </w:rPr>
        <w:t xml:space="preserve">2) непредставление (представление не в полном объеме) документов, указанных в объявлении, предусмотренных пунктом </w:t>
      </w:r>
      <w:r w:rsidR="003C6BA4" w:rsidRPr="003C6BA4">
        <w:rPr>
          <w:rFonts w:ascii="Times New Roman" w:hAnsi="Times New Roman"/>
          <w:sz w:val="24"/>
          <w:szCs w:val="24"/>
        </w:rPr>
        <w:t>2.10</w:t>
      </w:r>
      <w:r w:rsidRPr="003C6BA4">
        <w:rPr>
          <w:rFonts w:ascii="Times New Roman" w:hAnsi="Times New Roman"/>
          <w:sz w:val="24"/>
          <w:szCs w:val="24"/>
        </w:rPr>
        <w:t xml:space="preserve"> Порядка;</w:t>
      </w:r>
    </w:p>
    <w:p w14:paraId="79C61FB1" w14:textId="1ADBE04F" w:rsidR="00832A65" w:rsidRPr="003C6BA4" w:rsidRDefault="00832A65" w:rsidP="00E71A6A">
      <w:pPr>
        <w:widowControl w:val="0"/>
        <w:autoSpaceDE w:val="0"/>
        <w:autoSpaceDN w:val="0"/>
        <w:ind w:firstLine="709"/>
        <w:jc w:val="both"/>
        <w:rPr>
          <w:rFonts w:ascii="Times New Roman" w:hAnsi="Times New Roman"/>
          <w:sz w:val="24"/>
          <w:szCs w:val="24"/>
        </w:rPr>
      </w:pPr>
      <w:r w:rsidRPr="003C6BA4">
        <w:rPr>
          <w:rFonts w:ascii="Times New Roman" w:hAnsi="Times New Roman"/>
          <w:sz w:val="24"/>
          <w:szCs w:val="24"/>
        </w:rPr>
        <w:t>3) несоответствие представленной участником отбора заявки и (или) документов требованиям к участникам отбора, установленным в объявлен</w:t>
      </w:r>
      <w:r w:rsidR="003C6BA4" w:rsidRPr="003C6BA4">
        <w:rPr>
          <w:rFonts w:ascii="Times New Roman" w:hAnsi="Times New Roman"/>
          <w:sz w:val="24"/>
          <w:szCs w:val="24"/>
        </w:rPr>
        <w:t>ии, предусмотренным пунктом 2.10</w:t>
      </w:r>
      <w:r w:rsidRPr="003C6BA4">
        <w:rPr>
          <w:rFonts w:ascii="Times New Roman" w:hAnsi="Times New Roman"/>
          <w:sz w:val="24"/>
          <w:szCs w:val="24"/>
        </w:rPr>
        <w:t xml:space="preserve"> Порядка;</w:t>
      </w:r>
    </w:p>
    <w:p w14:paraId="40BAD258" w14:textId="77777777" w:rsidR="00832A65" w:rsidRPr="00BF129A" w:rsidRDefault="00832A65" w:rsidP="00E71A6A">
      <w:pPr>
        <w:widowControl w:val="0"/>
        <w:autoSpaceDE w:val="0"/>
        <w:autoSpaceDN w:val="0"/>
        <w:ind w:firstLine="709"/>
        <w:jc w:val="both"/>
        <w:rPr>
          <w:rFonts w:ascii="Times New Roman" w:hAnsi="Times New Roman"/>
          <w:sz w:val="24"/>
          <w:szCs w:val="24"/>
        </w:rPr>
      </w:pPr>
      <w:r w:rsidRPr="00BF129A">
        <w:rPr>
          <w:rFonts w:ascii="Times New Roman" w:hAnsi="Times New Roman"/>
          <w:sz w:val="24"/>
          <w:szCs w:val="24"/>
        </w:rPr>
        <w:t>4) недостоверность информации, содержащейся в документах, представленных участником отбора в целях подтверждения соответствия установленным пунктом 2.6 Порядка требованиям к участнику отбора;</w:t>
      </w:r>
    </w:p>
    <w:p w14:paraId="5A245C59" w14:textId="77777777" w:rsidR="00832A65" w:rsidRPr="00BF129A" w:rsidRDefault="00832A65" w:rsidP="00E71A6A">
      <w:pPr>
        <w:widowControl w:val="0"/>
        <w:autoSpaceDE w:val="0"/>
        <w:autoSpaceDN w:val="0"/>
        <w:ind w:firstLine="709"/>
        <w:jc w:val="both"/>
        <w:rPr>
          <w:rFonts w:ascii="Times New Roman" w:hAnsi="Times New Roman"/>
          <w:sz w:val="24"/>
          <w:szCs w:val="24"/>
        </w:rPr>
      </w:pPr>
      <w:r w:rsidRPr="00BF129A">
        <w:rPr>
          <w:rFonts w:ascii="Times New Roman" w:hAnsi="Times New Roman"/>
          <w:sz w:val="24"/>
          <w:szCs w:val="24"/>
        </w:rPr>
        <w:t>5) подача участником отбора заявки после даты и (или) времени, определенных для подачи заявок;</w:t>
      </w:r>
    </w:p>
    <w:p w14:paraId="3FF7AF21" w14:textId="0AE33EDF" w:rsidR="00832A65" w:rsidRPr="00F65F64" w:rsidRDefault="00832A65" w:rsidP="00E71A6A">
      <w:pPr>
        <w:widowControl w:val="0"/>
        <w:autoSpaceDE w:val="0"/>
        <w:autoSpaceDN w:val="0"/>
        <w:ind w:firstLine="709"/>
        <w:jc w:val="both"/>
        <w:rPr>
          <w:rFonts w:ascii="Times New Roman" w:hAnsi="Times New Roman"/>
          <w:sz w:val="24"/>
          <w:szCs w:val="24"/>
        </w:rPr>
      </w:pPr>
      <w:r w:rsidRPr="00F65F64">
        <w:rPr>
          <w:rFonts w:ascii="Times New Roman" w:hAnsi="Times New Roman"/>
          <w:sz w:val="24"/>
          <w:szCs w:val="24"/>
        </w:rPr>
        <w:t xml:space="preserve">6) несоответствие участника отбора категории получателя </w:t>
      </w:r>
      <w:r w:rsidR="00DE5F99">
        <w:rPr>
          <w:rFonts w:ascii="Times New Roman" w:hAnsi="Times New Roman"/>
          <w:sz w:val="24"/>
          <w:szCs w:val="24"/>
        </w:rPr>
        <w:t>гранта</w:t>
      </w:r>
      <w:r w:rsidRPr="00F65F64">
        <w:rPr>
          <w:rFonts w:ascii="Times New Roman" w:hAnsi="Times New Roman"/>
          <w:sz w:val="24"/>
          <w:szCs w:val="24"/>
        </w:rPr>
        <w:t xml:space="preserve">, предусмотренной пунктом </w:t>
      </w:r>
      <w:r w:rsidR="00F65F64" w:rsidRPr="00F65F64">
        <w:rPr>
          <w:rFonts w:ascii="Times New Roman" w:hAnsi="Times New Roman"/>
          <w:sz w:val="24"/>
          <w:szCs w:val="24"/>
        </w:rPr>
        <w:t>2.8</w:t>
      </w:r>
      <w:r w:rsidRPr="00F65F64">
        <w:rPr>
          <w:rFonts w:ascii="Times New Roman" w:hAnsi="Times New Roman"/>
          <w:sz w:val="24"/>
          <w:szCs w:val="24"/>
        </w:rPr>
        <w:t xml:space="preserve"> </w:t>
      </w:r>
      <w:r w:rsidR="00AC56F2" w:rsidRPr="00F65F64">
        <w:rPr>
          <w:rFonts w:ascii="Times New Roman" w:hAnsi="Times New Roman"/>
          <w:sz w:val="24"/>
          <w:szCs w:val="24"/>
        </w:rPr>
        <w:t>Порядка.</w:t>
      </w:r>
    </w:p>
    <w:p w14:paraId="1C0654F0" w14:textId="5233062B" w:rsidR="00C312F5" w:rsidRPr="00F65F64" w:rsidRDefault="0021158A"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В соответствии с подпунктом 5 статьи 14</w:t>
      </w:r>
      <w:r w:rsidR="00C312F5" w:rsidRPr="00F65F64">
        <w:rPr>
          <w:rFonts w:ascii="Times New Roman" w:hAnsi="Times New Roman"/>
          <w:sz w:val="24"/>
          <w:szCs w:val="24"/>
        </w:rPr>
        <w:t xml:space="preserve"> Федерального закона № 209-ФЗ в оказании поддержки должно быть отказано в случае, если:</w:t>
      </w:r>
    </w:p>
    <w:p w14:paraId="39F54DC2" w14:textId="77777777" w:rsidR="00C312F5" w:rsidRPr="00F65F64" w:rsidRDefault="00C312F5" w:rsidP="00E71A6A">
      <w:pPr>
        <w:widowControl w:val="0"/>
        <w:autoSpaceDE w:val="0"/>
        <w:autoSpaceDN w:val="0"/>
        <w:ind w:firstLine="709"/>
        <w:jc w:val="both"/>
        <w:rPr>
          <w:rFonts w:ascii="Times New Roman" w:hAnsi="Times New Roman"/>
          <w:sz w:val="24"/>
          <w:szCs w:val="24"/>
        </w:rPr>
      </w:pPr>
      <w:r w:rsidRPr="00F65F64">
        <w:rPr>
          <w:rFonts w:ascii="Times New Roman" w:hAnsi="Times New Roman"/>
          <w:sz w:val="24"/>
          <w:szCs w:val="24"/>
        </w:rPr>
        <w:t xml:space="preserve">1) не представлены документы, определенные </w:t>
      </w:r>
      <w:r w:rsidR="00AC56F2" w:rsidRPr="00F65F64">
        <w:rPr>
          <w:rFonts w:ascii="Times New Roman" w:hAnsi="Times New Roman"/>
          <w:sz w:val="24"/>
          <w:szCs w:val="24"/>
        </w:rPr>
        <w:t xml:space="preserve">Порядком </w:t>
      </w:r>
      <w:r w:rsidRPr="00F65F64">
        <w:rPr>
          <w:rFonts w:ascii="Times New Roman" w:hAnsi="Times New Roman"/>
          <w:sz w:val="24"/>
          <w:szCs w:val="24"/>
        </w:rPr>
        <w:t>или представлены недостоверные сведения и документы;</w:t>
      </w:r>
    </w:p>
    <w:p w14:paraId="12B4EBC3" w14:textId="77777777" w:rsidR="00C312F5" w:rsidRPr="00F65F64" w:rsidRDefault="00C312F5" w:rsidP="00E71A6A">
      <w:pPr>
        <w:widowControl w:val="0"/>
        <w:autoSpaceDE w:val="0"/>
        <w:autoSpaceDN w:val="0"/>
        <w:ind w:firstLine="709"/>
        <w:jc w:val="both"/>
        <w:rPr>
          <w:rFonts w:ascii="Times New Roman" w:hAnsi="Times New Roman"/>
          <w:sz w:val="24"/>
          <w:szCs w:val="24"/>
        </w:rPr>
      </w:pPr>
      <w:r w:rsidRPr="00F65F64">
        <w:rPr>
          <w:rFonts w:ascii="Times New Roman" w:hAnsi="Times New Roman"/>
          <w:sz w:val="24"/>
          <w:szCs w:val="24"/>
        </w:rPr>
        <w:t>2) не выполнены условия оказания поддержки;</w:t>
      </w:r>
    </w:p>
    <w:p w14:paraId="41C55AFA" w14:textId="77777777" w:rsidR="00C312F5" w:rsidRPr="00F65F64" w:rsidRDefault="00C312F5" w:rsidP="00E71A6A">
      <w:pPr>
        <w:widowControl w:val="0"/>
        <w:autoSpaceDE w:val="0"/>
        <w:autoSpaceDN w:val="0"/>
        <w:ind w:firstLine="709"/>
        <w:jc w:val="both"/>
        <w:rPr>
          <w:rFonts w:ascii="Times New Roman" w:hAnsi="Times New Roman"/>
          <w:sz w:val="24"/>
          <w:szCs w:val="24"/>
        </w:rPr>
      </w:pPr>
      <w:r w:rsidRPr="00F65F64">
        <w:rPr>
          <w:rFonts w:ascii="Times New Roman" w:hAnsi="Times New Roman"/>
          <w:sz w:val="24"/>
          <w:szCs w:val="24"/>
        </w:rPr>
        <w:t xml:space="preserve">3) ранее в отношении заявителя - субъекта </w:t>
      </w:r>
      <w:r w:rsidR="00AC56F2" w:rsidRPr="00F65F64">
        <w:rPr>
          <w:rFonts w:ascii="Times New Roman" w:hAnsi="Times New Roman"/>
          <w:sz w:val="24"/>
          <w:szCs w:val="24"/>
        </w:rPr>
        <w:t xml:space="preserve">МСП </w:t>
      </w:r>
      <w:r w:rsidRPr="00F65F64">
        <w:rPr>
          <w:rFonts w:ascii="Times New Roman" w:hAnsi="Times New Roman"/>
          <w:sz w:val="24"/>
          <w:szCs w:val="24"/>
        </w:rPr>
        <w:t>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B3FF911" w14:textId="77777777" w:rsidR="00C312F5" w:rsidRPr="00C312F5" w:rsidRDefault="00C312F5" w:rsidP="00E71A6A">
      <w:pPr>
        <w:widowControl w:val="0"/>
        <w:autoSpaceDE w:val="0"/>
        <w:autoSpaceDN w:val="0"/>
        <w:ind w:firstLine="709"/>
        <w:jc w:val="both"/>
        <w:rPr>
          <w:rFonts w:ascii="Times New Roman" w:hAnsi="Times New Roman"/>
          <w:sz w:val="24"/>
          <w:szCs w:val="24"/>
        </w:rPr>
      </w:pPr>
      <w:r w:rsidRPr="00F65F64">
        <w:rPr>
          <w:rFonts w:ascii="Times New Roman" w:hAnsi="Times New Roman"/>
          <w:sz w:val="24"/>
          <w:szCs w:val="24"/>
        </w:rPr>
        <w:t xml:space="preserve">4) с даты признания субъекта </w:t>
      </w:r>
      <w:r w:rsidR="00AC56F2" w:rsidRPr="00F65F64">
        <w:rPr>
          <w:rFonts w:ascii="Times New Roman" w:hAnsi="Times New Roman"/>
          <w:sz w:val="24"/>
          <w:szCs w:val="24"/>
        </w:rPr>
        <w:t xml:space="preserve">МСП </w:t>
      </w:r>
      <w:r w:rsidRPr="00F65F64">
        <w:rPr>
          <w:rFonts w:ascii="Times New Roman" w:hAnsi="Times New Roman"/>
          <w:sz w:val="24"/>
          <w:szCs w:val="24"/>
        </w:rPr>
        <w:t xml:space="preserve">совершившим нарушение порядка и условий оказания поддержки прошло менее одного года, за исключением случая более раннего устранения субъектом </w:t>
      </w:r>
      <w:r w:rsidR="00AC56F2" w:rsidRPr="00F65F64">
        <w:rPr>
          <w:rFonts w:ascii="Times New Roman" w:hAnsi="Times New Roman"/>
          <w:sz w:val="24"/>
          <w:szCs w:val="24"/>
        </w:rPr>
        <w:t xml:space="preserve">МСП </w:t>
      </w:r>
      <w:r w:rsidRPr="00F65F64">
        <w:rPr>
          <w:rFonts w:ascii="Times New Roman" w:hAnsi="Times New Roman"/>
          <w:sz w:val="24"/>
          <w:szCs w:val="24"/>
        </w:rPr>
        <w:t xml:space="preserve">такого нарушения при условии соблюдения им срока устранения такого нарушения, установленного </w:t>
      </w:r>
      <w:r w:rsidR="00CF460E" w:rsidRPr="00F65F64">
        <w:rPr>
          <w:rFonts w:ascii="Times New Roman" w:hAnsi="Times New Roman"/>
          <w:sz w:val="24"/>
          <w:szCs w:val="24"/>
        </w:rPr>
        <w:t xml:space="preserve">Главным распорядителем бюджетных средств, </w:t>
      </w:r>
      <w:r w:rsidRPr="00F65F64">
        <w:rPr>
          <w:rFonts w:ascii="Times New Roman" w:hAnsi="Times New Roman"/>
          <w:sz w:val="24"/>
          <w:szCs w:val="24"/>
        </w:rPr>
        <w:t xml:space="preserve">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w:t>
      </w:r>
      <w:r w:rsidR="00AC56F2" w:rsidRPr="00F65F64">
        <w:rPr>
          <w:rFonts w:ascii="Times New Roman" w:hAnsi="Times New Roman"/>
          <w:sz w:val="24"/>
          <w:szCs w:val="24"/>
        </w:rPr>
        <w:t xml:space="preserve">МСП </w:t>
      </w:r>
      <w:r w:rsidRPr="00F65F64">
        <w:rPr>
          <w:rFonts w:ascii="Times New Roman" w:hAnsi="Times New Roman"/>
          <w:sz w:val="24"/>
          <w:szCs w:val="24"/>
        </w:rPr>
        <w:t xml:space="preserve">совершившим такое нарушение прошло менее трех лет. Положения, предусмотренные настоящим </w:t>
      </w:r>
      <w:r w:rsidR="00CF460E" w:rsidRPr="00F65F64">
        <w:rPr>
          <w:rFonts w:ascii="Times New Roman" w:hAnsi="Times New Roman"/>
          <w:sz w:val="24"/>
          <w:szCs w:val="24"/>
        </w:rPr>
        <w:t>под</w:t>
      </w:r>
      <w:r w:rsidRPr="00F65F64">
        <w:rPr>
          <w:rFonts w:ascii="Times New Roman" w:hAnsi="Times New Roman"/>
          <w:sz w:val="24"/>
          <w:szCs w:val="24"/>
        </w:rPr>
        <w:t>пунктом, распространяются на виды поддержки, в отношении которых</w:t>
      </w:r>
      <w:r w:rsidR="00CF460E" w:rsidRPr="00F65F64">
        <w:rPr>
          <w:rFonts w:ascii="Times New Roman" w:hAnsi="Times New Roman"/>
          <w:sz w:val="24"/>
          <w:szCs w:val="24"/>
        </w:rPr>
        <w:t xml:space="preserve"> Главным распорядителем бюджетных средств</w:t>
      </w:r>
      <w:r w:rsidRPr="00F65F64">
        <w:rPr>
          <w:rFonts w:ascii="Times New Roman" w:hAnsi="Times New Roman"/>
          <w:sz w:val="24"/>
          <w:szCs w:val="24"/>
        </w:rPr>
        <w:t xml:space="preserve">, выявлены нарушения субъектом </w:t>
      </w:r>
      <w:r w:rsidR="006B04A4" w:rsidRPr="00F65F64">
        <w:rPr>
          <w:rFonts w:ascii="Times New Roman" w:hAnsi="Times New Roman"/>
          <w:sz w:val="24"/>
          <w:szCs w:val="24"/>
        </w:rPr>
        <w:t xml:space="preserve">МСП </w:t>
      </w:r>
      <w:r w:rsidRPr="00F65F64">
        <w:rPr>
          <w:rFonts w:ascii="Times New Roman" w:hAnsi="Times New Roman"/>
          <w:sz w:val="24"/>
          <w:szCs w:val="24"/>
        </w:rPr>
        <w:t>порядка и условий оказания поддержки.</w:t>
      </w:r>
    </w:p>
    <w:p w14:paraId="44B4BDA9"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64DCE2D2" w14:textId="77777777" w:rsidR="00832A65" w:rsidRPr="00832A65" w:rsidRDefault="00832A65" w:rsidP="00832A65">
      <w:pPr>
        <w:widowControl w:val="0"/>
        <w:autoSpaceDE w:val="0"/>
        <w:autoSpaceDN w:val="0"/>
        <w:ind w:firstLine="709"/>
        <w:jc w:val="center"/>
        <w:outlineLvl w:val="1"/>
        <w:rPr>
          <w:rFonts w:ascii="Times New Roman" w:hAnsi="Times New Roman"/>
          <w:b/>
          <w:sz w:val="24"/>
          <w:szCs w:val="24"/>
        </w:rPr>
      </w:pPr>
      <w:r w:rsidRPr="00832A65">
        <w:rPr>
          <w:rFonts w:ascii="Times New Roman" w:hAnsi="Times New Roman"/>
          <w:b/>
          <w:sz w:val="24"/>
          <w:szCs w:val="24"/>
        </w:rPr>
        <w:t>3. Условия и порядок предоставления субсидий</w:t>
      </w:r>
    </w:p>
    <w:p w14:paraId="08F677BF" w14:textId="77777777" w:rsidR="00832A65" w:rsidRPr="00832A65" w:rsidRDefault="00832A65" w:rsidP="00832A65">
      <w:pPr>
        <w:widowControl w:val="0"/>
        <w:autoSpaceDE w:val="0"/>
        <w:autoSpaceDN w:val="0"/>
        <w:ind w:firstLine="709"/>
        <w:jc w:val="both"/>
        <w:rPr>
          <w:rFonts w:ascii="Times New Roman" w:hAnsi="Times New Roman"/>
          <w:sz w:val="24"/>
          <w:szCs w:val="24"/>
        </w:rPr>
      </w:pPr>
      <w:bookmarkStart w:id="13" w:name="P1558"/>
      <w:bookmarkEnd w:id="13"/>
    </w:p>
    <w:p w14:paraId="725C8B9D" w14:textId="6BBE80F4" w:rsidR="00832A65" w:rsidRPr="00CB52B4" w:rsidRDefault="003177D8"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3.1</w:t>
      </w:r>
      <w:r w:rsidR="00BF1C87">
        <w:rPr>
          <w:rFonts w:ascii="Times New Roman" w:hAnsi="Times New Roman"/>
          <w:sz w:val="24"/>
          <w:szCs w:val="24"/>
        </w:rPr>
        <w:t xml:space="preserve">. </w:t>
      </w:r>
      <w:r w:rsidR="00832A65" w:rsidRPr="00CB52B4">
        <w:rPr>
          <w:rFonts w:ascii="Times New Roman" w:hAnsi="Times New Roman"/>
          <w:sz w:val="24"/>
          <w:szCs w:val="24"/>
        </w:rPr>
        <w:t xml:space="preserve">Размер </w:t>
      </w:r>
      <w:proofErr w:type="spellStart"/>
      <w:r w:rsidR="00832A65" w:rsidRPr="00CB52B4">
        <w:rPr>
          <w:rFonts w:ascii="Times New Roman" w:hAnsi="Times New Roman"/>
          <w:sz w:val="24"/>
          <w:szCs w:val="24"/>
        </w:rPr>
        <w:t>грантовой</w:t>
      </w:r>
      <w:proofErr w:type="spellEnd"/>
      <w:r w:rsidR="00832A65" w:rsidRPr="00CB52B4">
        <w:rPr>
          <w:rFonts w:ascii="Times New Roman" w:hAnsi="Times New Roman"/>
          <w:sz w:val="24"/>
          <w:szCs w:val="24"/>
        </w:rPr>
        <w:t xml:space="preserve"> поддержки, предоставляемой одному субъекту </w:t>
      </w:r>
      <w:r w:rsidR="00261409" w:rsidRPr="00CB52B4">
        <w:rPr>
          <w:rFonts w:ascii="Times New Roman" w:hAnsi="Times New Roman"/>
          <w:sz w:val="24"/>
          <w:szCs w:val="24"/>
        </w:rPr>
        <w:t xml:space="preserve">МСП </w:t>
      </w:r>
      <w:r w:rsidR="00832A65" w:rsidRPr="00CB52B4">
        <w:rPr>
          <w:rFonts w:ascii="Times New Roman" w:hAnsi="Times New Roman"/>
          <w:sz w:val="24"/>
          <w:szCs w:val="24"/>
        </w:rPr>
        <w:t>— получателю такой поддержки, составляет не более 500,0 тыс. рублей (не более 700,0 тыс. рублей субъекту</w:t>
      </w:r>
      <w:r w:rsidR="00DB06BE" w:rsidRPr="00CB52B4">
        <w:rPr>
          <w:rFonts w:ascii="Times New Roman" w:hAnsi="Times New Roman"/>
          <w:sz w:val="24"/>
          <w:szCs w:val="24"/>
        </w:rPr>
        <w:t xml:space="preserve"> МСП</w:t>
      </w:r>
      <w:r w:rsidR="00832A65" w:rsidRPr="00CB52B4">
        <w:rPr>
          <w:rFonts w:ascii="Times New Roman" w:hAnsi="Times New Roman"/>
          <w:sz w:val="24"/>
          <w:szCs w:val="24"/>
        </w:rPr>
        <w:t>,</w:t>
      </w:r>
      <w:r w:rsidR="00DB06BE" w:rsidRPr="00CB52B4">
        <w:rPr>
          <w:rFonts w:ascii="Times New Roman" w:hAnsi="Times New Roman"/>
          <w:sz w:val="24"/>
          <w:szCs w:val="24"/>
        </w:rPr>
        <w:t xml:space="preserve"> </w:t>
      </w:r>
      <w:r w:rsidR="00832A65" w:rsidRPr="00CB52B4">
        <w:rPr>
          <w:rFonts w:ascii="Times New Roman" w:hAnsi="Times New Roman"/>
          <w:sz w:val="24"/>
          <w:szCs w:val="24"/>
        </w:rPr>
        <w:t>зарегистрированному и осуществляющему деятельность в</w:t>
      </w:r>
      <w:r w:rsidR="008B142D" w:rsidRPr="00CB52B4">
        <w:rPr>
          <w:rFonts w:ascii="Times New Roman" w:hAnsi="Times New Roman"/>
          <w:sz w:val="24"/>
          <w:szCs w:val="24"/>
        </w:rPr>
        <w:t xml:space="preserve"> </w:t>
      </w:r>
      <w:r w:rsidR="00832A65" w:rsidRPr="00CB52B4">
        <w:rPr>
          <w:rFonts w:ascii="Times New Roman" w:hAnsi="Times New Roman"/>
          <w:sz w:val="24"/>
          <w:szCs w:val="24"/>
        </w:rPr>
        <w:t>Арктической зоне Российской Федерации). При этом грантовая поддержка предоставляется в размере не более 70 процентов от объема затрат субъекта</w:t>
      </w:r>
      <w:r w:rsidR="00DB06BE" w:rsidRPr="00CB52B4">
        <w:rPr>
          <w:rFonts w:ascii="Times New Roman" w:hAnsi="Times New Roman"/>
          <w:sz w:val="24"/>
          <w:szCs w:val="24"/>
        </w:rPr>
        <w:t xml:space="preserve"> МСП</w:t>
      </w:r>
      <w:r w:rsidR="00CB52B4" w:rsidRPr="00CB52B4">
        <w:rPr>
          <w:rFonts w:ascii="Times New Roman" w:hAnsi="Times New Roman"/>
          <w:sz w:val="24"/>
          <w:szCs w:val="24"/>
        </w:rPr>
        <w:t>, предусмотренных пунктом 3.</w:t>
      </w:r>
      <w:r w:rsidR="00085A38">
        <w:rPr>
          <w:rFonts w:ascii="Times New Roman" w:hAnsi="Times New Roman"/>
          <w:sz w:val="24"/>
          <w:szCs w:val="24"/>
        </w:rPr>
        <w:t>4</w:t>
      </w:r>
      <w:r w:rsidR="00832A65" w:rsidRPr="00CB52B4">
        <w:rPr>
          <w:rFonts w:ascii="Times New Roman" w:hAnsi="Times New Roman"/>
          <w:sz w:val="24"/>
          <w:szCs w:val="24"/>
        </w:rPr>
        <w:t xml:space="preserve"> Порядка.</w:t>
      </w:r>
    </w:p>
    <w:p w14:paraId="31DEAFAD" w14:textId="3140DBA7" w:rsidR="00832A65" w:rsidRPr="00A15B8A" w:rsidRDefault="00832A65" w:rsidP="00E71A6A">
      <w:pPr>
        <w:widowControl w:val="0"/>
        <w:autoSpaceDE w:val="0"/>
        <w:autoSpaceDN w:val="0"/>
        <w:ind w:firstLine="709"/>
        <w:jc w:val="both"/>
        <w:rPr>
          <w:rFonts w:ascii="Times New Roman" w:hAnsi="Times New Roman"/>
          <w:sz w:val="24"/>
          <w:szCs w:val="24"/>
        </w:rPr>
      </w:pPr>
      <w:r w:rsidRPr="00A15B8A">
        <w:rPr>
          <w:rFonts w:ascii="Times New Roman" w:hAnsi="Times New Roman"/>
          <w:sz w:val="24"/>
          <w:szCs w:val="24"/>
        </w:rPr>
        <w:t>3.</w:t>
      </w:r>
      <w:r w:rsidR="003177D8">
        <w:rPr>
          <w:rFonts w:ascii="Times New Roman" w:hAnsi="Times New Roman"/>
          <w:sz w:val="24"/>
          <w:szCs w:val="24"/>
        </w:rPr>
        <w:t>2</w:t>
      </w:r>
      <w:r w:rsidRPr="00A15B8A">
        <w:rPr>
          <w:rFonts w:ascii="Times New Roman" w:hAnsi="Times New Roman"/>
          <w:sz w:val="24"/>
          <w:szCs w:val="24"/>
        </w:rPr>
        <w:t>. Грант предоставляется при соблюдении условия о заключении в системе «Электронный бюджет» соглашения между Главным распорядителем бюджетных средств и получателем гранта (далее - соглашение).</w:t>
      </w:r>
    </w:p>
    <w:p w14:paraId="3097BD42" w14:textId="55307F8F" w:rsidR="00935CB7" w:rsidRPr="00B00BBE" w:rsidRDefault="00832A65" w:rsidP="00E71A6A">
      <w:pPr>
        <w:widowControl w:val="0"/>
        <w:autoSpaceDE w:val="0"/>
        <w:autoSpaceDN w:val="0"/>
        <w:ind w:firstLine="709"/>
        <w:jc w:val="both"/>
        <w:rPr>
          <w:rFonts w:ascii="Times New Roman" w:hAnsi="Times New Roman"/>
          <w:sz w:val="24"/>
          <w:szCs w:val="24"/>
        </w:rPr>
      </w:pPr>
      <w:proofErr w:type="gramStart"/>
      <w:r w:rsidRPr="00B00BBE">
        <w:rPr>
          <w:rFonts w:ascii="Times New Roman" w:hAnsi="Times New Roman"/>
          <w:sz w:val="24"/>
          <w:szCs w:val="24"/>
        </w:rPr>
        <w:lastRenderedPageBreak/>
        <w:t xml:space="preserve">Главным распорядителем бюджетных средств в течение </w:t>
      </w:r>
      <w:r w:rsidR="0006150A" w:rsidRPr="00B00BBE">
        <w:rPr>
          <w:rFonts w:ascii="Times New Roman" w:hAnsi="Times New Roman"/>
          <w:sz w:val="24"/>
          <w:szCs w:val="24"/>
        </w:rPr>
        <w:t xml:space="preserve">10 рабочих дней со дня подписания протокола подведения итогов отбора </w:t>
      </w:r>
      <w:r w:rsidR="001A75C6" w:rsidRPr="00B00BBE">
        <w:rPr>
          <w:rFonts w:ascii="Times New Roman" w:hAnsi="Times New Roman"/>
          <w:sz w:val="24"/>
          <w:szCs w:val="24"/>
        </w:rPr>
        <w:t xml:space="preserve">в системе «Электронный бюджет» </w:t>
      </w:r>
      <w:r w:rsidR="0006150A" w:rsidRPr="00B00BBE">
        <w:rPr>
          <w:rFonts w:ascii="Times New Roman" w:hAnsi="Times New Roman"/>
          <w:sz w:val="24"/>
          <w:szCs w:val="24"/>
        </w:rPr>
        <w:t xml:space="preserve">принимает решение в форме приказа начальника Управления (замещающего его лица) о предоставлении </w:t>
      </w:r>
      <w:r w:rsidR="00FF5E28">
        <w:rPr>
          <w:rFonts w:ascii="Times New Roman" w:hAnsi="Times New Roman"/>
          <w:sz w:val="24"/>
          <w:szCs w:val="24"/>
        </w:rPr>
        <w:t>гранта</w:t>
      </w:r>
      <w:r w:rsidR="0006150A" w:rsidRPr="00B00BBE">
        <w:rPr>
          <w:rFonts w:ascii="Times New Roman" w:hAnsi="Times New Roman"/>
          <w:sz w:val="24"/>
          <w:szCs w:val="24"/>
        </w:rPr>
        <w:t xml:space="preserve"> либо об отказе в предоставлении </w:t>
      </w:r>
      <w:r w:rsidR="00FF5E28">
        <w:rPr>
          <w:rFonts w:ascii="Times New Roman" w:hAnsi="Times New Roman"/>
          <w:sz w:val="24"/>
          <w:szCs w:val="24"/>
        </w:rPr>
        <w:t>гранта</w:t>
      </w:r>
      <w:r w:rsidR="0006150A" w:rsidRPr="00B00BBE">
        <w:rPr>
          <w:rFonts w:ascii="Times New Roman" w:hAnsi="Times New Roman"/>
          <w:sz w:val="24"/>
          <w:szCs w:val="24"/>
        </w:rPr>
        <w:t xml:space="preserve"> и формирует</w:t>
      </w:r>
      <w:r w:rsidRPr="00B00BBE">
        <w:rPr>
          <w:rFonts w:ascii="Times New Roman" w:hAnsi="Times New Roman"/>
          <w:sz w:val="24"/>
          <w:szCs w:val="24"/>
        </w:rPr>
        <w:t xml:space="preserve"> проект соглашения в форме электронного документа по типовой форме, утвержденной приказом Финансового управления Администрации муниципального района (дале</w:t>
      </w:r>
      <w:r w:rsidR="00993FFA">
        <w:rPr>
          <w:rFonts w:ascii="Times New Roman" w:hAnsi="Times New Roman"/>
          <w:sz w:val="24"/>
          <w:szCs w:val="24"/>
        </w:rPr>
        <w:t>е - Финансовое управление</w:t>
      </w:r>
      <w:proofErr w:type="gramEnd"/>
      <w:r w:rsidR="00993FFA">
        <w:rPr>
          <w:rFonts w:ascii="Times New Roman" w:hAnsi="Times New Roman"/>
          <w:sz w:val="24"/>
          <w:szCs w:val="24"/>
        </w:rPr>
        <w:t>) от 03.07.2024 № 47</w:t>
      </w:r>
      <w:r w:rsidR="00935CB7" w:rsidRPr="00B00BBE">
        <w:rPr>
          <w:rFonts w:ascii="Times New Roman" w:hAnsi="Times New Roman"/>
          <w:sz w:val="24"/>
          <w:szCs w:val="24"/>
        </w:rPr>
        <w:t>-П.</w:t>
      </w:r>
    </w:p>
    <w:p w14:paraId="563ECE0D" w14:textId="3816B324" w:rsidR="00832A65" w:rsidRPr="00B00BBE" w:rsidRDefault="00832A65" w:rsidP="00E71A6A">
      <w:pPr>
        <w:widowControl w:val="0"/>
        <w:autoSpaceDE w:val="0"/>
        <w:autoSpaceDN w:val="0"/>
        <w:ind w:firstLine="709"/>
        <w:jc w:val="both"/>
        <w:rPr>
          <w:rFonts w:ascii="Times New Roman" w:hAnsi="Times New Roman"/>
          <w:sz w:val="24"/>
          <w:szCs w:val="24"/>
        </w:rPr>
      </w:pPr>
      <w:r w:rsidRPr="00B00BBE">
        <w:rPr>
          <w:rFonts w:ascii="Times New Roman" w:hAnsi="Times New Roman"/>
          <w:sz w:val="24"/>
          <w:szCs w:val="24"/>
        </w:rPr>
        <w:t>Соглашение должно содержать</w:t>
      </w:r>
      <w:r w:rsidR="003C034B" w:rsidRPr="00B00BBE">
        <w:t xml:space="preserve"> </w:t>
      </w:r>
      <w:r w:rsidR="003C034B" w:rsidRPr="00B00BBE">
        <w:rPr>
          <w:rFonts w:ascii="Times New Roman" w:hAnsi="Times New Roman"/>
          <w:sz w:val="24"/>
          <w:szCs w:val="24"/>
        </w:rPr>
        <w:t>следующие обязательные условия</w:t>
      </w:r>
      <w:r w:rsidRPr="00B00BBE">
        <w:rPr>
          <w:rFonts w:ascii="Times New Roman" w:hAnsi="Times New Roman"/>
          <w:sz w:val="24"/>
          <w:szCs w:val="24"/>
        </w:rPr>
        <w:t>:</w:t>
      </w:r>
    </w:p>
    <w:p w14:paraId="373F61FF" w14:textId="3622CDB8" w:rsidR="00E367E8" w:rsidRPr="00B00BBE" w:rsidRDefault="00E367E8" w:rsidP="00E71A6A">
      <w:pPr>
        <w:widowControl w:val="0"/>
        <w:autoSpaceDE w:val="0"/>
        <w:autoSpaceDN w:val="0"/>
        <w:ind w:firstLine="709"/>
        <w:jc w:val="both"/>
        <w:rPr>
          <w:rFonts w:ascii="Times New Roman" w:hAnsi="Times New Roman"/>
          <w:sz w:val="24"/>
          <w:szCs w:val="24"/>
        </w:rPr>
      </w:pPr>
      <w:r w:rsidRPr="00B00BBE">
        <w:rPr>
          <w:rFonts w:ascii="Times New Roman" w:hAnsi="Times New Roman"/>
          <w:sz w:val="24"/>
          <w:szCs w:val="24"/>
        </w:rPr>
        <w:t xml:space="preserve">1) расходование гранта в текущем финансовом году в соответствии с направлениями расходов, указанными в пункте </w:t>
      </w:r>
      <w:r w:rsidR="008127EB" w:rsidRPr="00B00BBE">
        <w:rPr>
          <w:rFonts w:ascii="Times New Roman" w:hAnsi="Times New Roman"/>
          <w:sz w:val="24"/>
          <w:szCs w:val="24"/>
        </w:rPr>
        <w:t>3.</w:t>
      </w:r>
      <w:r w:rsidR="00A749B3">
        <w:rPr>
          <w:rFonts w:ascii="Times New Roman" w:hAnsi="Times New Roman"/>
          <w:sz w:val="24"/>
          <w:szCs w:val="24"/>
        </w:rPr>
        <w:t>4</w:t>
      </w:r>
      <w:r w:rsidRPr="00B00BBE">
        <w:rPr>
          <w:rFonts w:ascii="Times New Roman" w:hAnsi="Times New Roman"/>
          <w:sz w:val="24"/>
          <w:szCs w:val="24"/>
        </w:rPr>
        <w:t xml:space="preserve"> Порядка</w:t>
      </w:r>
      <w:r w:rsidR="00D81B26" w:rsidRPr="00B00BBE">
        <w:rPr>
          <w:rFonts w:ascii="Times New Roman" w:hAnsi="Times New Roman"/>
          <w:sz w:val="24"/>
          <w:szCs w:val="24"/>
        </w:rPr>
        <w:t xml:space="preserve">, </w:t>
      </w:r>
      <w:r w:rsidRPr="00B00BBE">
        <w:rPr>
          <w:rFonts w:ascii="Times New Roman" w:hAnsi="Times New Roman"/>
          <w:sz w:val="24"/>
          <w:szCs w:val="24"/>
        </w:rPr>
        <w:t xml:space="preserve">и предусмотренными </w:t>
      </w:r>
      <w:r w:rsidR="00D81B26" w:rsidRPr="00B00BBE">
        <w:rPr>
          <w:rFonts w:ascii="Times New Roman" w:hAnsi="Times New Roman"/>
          <w:sz w:val="24"/>
          <w:szCs w:val="24"/>
        </w:rPr>
        <w:t>с</w:t>
      </w:r>
      <w:r w:rsidRPr="00B00BBE">
        <w:rPr>
          <w:rFonts w:ascii="Times New Roman" w:hAnsi="Times New Roman"/>
          <w:sz w:val="24"/>
          <w:szCs w:val="24"/>
        </w:rPr>
        <w:t>оглашением;</w:t>
      </w:r>
    </w:p>
    <w:p w14:paraId="61A8CF95" w14:textId="7947C4BC" w:rsidR="00E367E8" w:rsidRDefault="00E367E8" w:rsidP="00E71A6A">
      <w:pPr>
        <w:widowControl w:val="0"/>
        <w:autoSpaceDE w:val="0"/>
        <w:autoSpaceDN w:val="0"/>
        <w:ind w:firstLine="709"/>
        <w:jc w:val="both"/>
        <w:rPr>
          <w:rFonts w:ascii="Times New Roman" w:hAnsi="Times New Roman"/>
          <w:sz w:val="24"/>
          <w:szCs w:val="24"/>
        </w:rPr>
      </w:pPr>
      <w:r w:rsidRPr="00B00BBE">
        <w:rPr>
          <w:rFonts w:ascii="Times New Roman" w:hAnsi="Times New Roman"/>
          <w:sz w:val="24"/>
          <w:szCs w:val="24"/>
        </w:rPr>
        <w:t>2) представление отчетности в порядке</w:t>
      </w:r>
      <w:r w:rsidR="00EB02C9">
        <w:rPr>
          <w:rFonts w:ascii="Times New Roman" w:hAnsi="Times New Roman"/>
          <w:sz w:val="24"/>
          <w:szCs w:val="24"/>
        </w:rPr>
        <w:t xml:space="preserve"> и сроки, установленные пунктом</w:t>
      </w:r>
      <w:r w:rsidRPr="00B00BBE">
        <w:rPr>
          <w:rFonts w:ascii="Times New Roman" w:hAnsi="Times New Roman"/>
          <w:sz w:val="24"/>
          <w:szCs w:val="24"/>
        </w:rPr>
        <w:t xml:space="preserve"> 4.1 Порядка;</w:t>
      </w:r>
    </w:p>
    <w:p w14:paraId="4273BF69" w14:textId="4855A1BD" w:rsidR="00832A65" w:rsidRDefault="000B346C" w:rsidP="00E71A6A">
      <w:pPr>
        <w:widowControl w:val="0"/>
        <w:autoSpaceDE w:val="0"/>
        <w:autoSpaceDN w:val="0"/>
        <w:ind w:firstLine="709"/>
        <w:jc w:val="both"/>
        <w:rPr>
          <w:rFonts w:ascii="Times New Roman" w:hAnsi="Times New Roman"/>
          <w:sz w:val="24"/>
          <w:szCs w:val="24"/>
        </w:rPr>
      </w:pPr>
      <w:r w:rsidRPr="008B01F6">
        <w:rPr>
          <w:rFonts w:ascii="Times New Roman" w:hAnsi="Times New Roman"/>
          <w:sz w:val="24"/>
          <w:szCs w:val="24"/>
        </w:rPr>
        <w:t xml:space="preserve">3) </w:t>
      </w:r>
      <w:r w:rsidR="00832A65" w:rsidRPr="008B01F6">
        <w:rPr>
          <w:rFonts w:ascii="Times New Roman" w:hAnsi="Times New Roman"/>
          <w:sz w:val="24"/>
          <w:szCs w:val="24"/>
        </w:rPr>
        <w:t>обязательство получателя гранта о не прекращении предпринимательской деятельности в течение 12 месяцев после получения гранта;</w:t>
      </w:r>
    </w:p>
    <w:p w14:paraId="4B138A2C" w14:textId="3E930E50" w:rsidR="000C37F4" w:rsidRPr="008B01F6" w:rsidRDefault="000C37F4"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 xml:space="preserve">4) </w:t>
      </w:r>
      <w:r w:rsidRPr="000C37F4">
        <w:rPr>
          <w:rFonts w:ascii="Times New Roman" w:hAnsi="Times New Roman"/>
          <w:sz w:val="24"/>
          <w:szCs w:val="24"/>
        </w:rPr>
        <w:t xml:space="preserve">обязательство о долевом (не менее 30%) участии </w:t>
      </w:r>
      <w:r>
        <w:rPr>
          <w:rFonts w:ascii="Times New Roman" w:hAnsi="Times New Roman"/>
          <w:sz w:val="24"/>
          <w:szCs w:val="24"/>
        </w:rPr>
        <w:t xml:space="preserve">получателя гранта </w:t>
      </w:r>
      <w:r w:rsidRPr="000C37F4">
        <w:rPr>
          <w:rFonts w:ascii="Times New Roman" w:hAnsi="Times New Roman"/>
          <w:sz w:val="24"/>
          <w:szCs w:val="24"/>
        </w:rPr>
        <w:t>в затратах, связанных с выполнением проекта</w:t>
      </w:r>
      <w:r>
        <w:rPr>
          <w:rFonts w:ascii="Times New Roman" w:hAnsi="Times New Roman"/>
          <w:sz w:val="24"/>
          <w:szCs w:val="24"/>
        </w:rPr>
        <w:t>;</w:t>
      </w:r>
    </w:p>
    <w:p w14:paraId="361DAD8A" w14:textId="73BF9B95" w:rsidR="00102B5B" w:rsidRDefault="000C37F4" w:rsidP="00E71A6A">
      <w:pPr>
        <w:widowControl w:val="0"/>
        <w:autoSpaceDE w:val="0"/>
        <w:autoSpaceDN w:val="0"/>
        <w:ind w:firstLine="709"/>
        <w:jc w:val="both"/>
        <w:rPr>
          <w:rFonts w:ascii="Times New Roman" w:hAnsi="Times New Roman"/>
          <w:sz w:val="24"/>
          <w:szCs w:val="24"/>
        </w:rPr>
      </w:pPr>
      <w:proofErr w:type="gramStart"/>
      <w:r>
        <w:rPr>
          <w:rFonts w:ascii="Times New Roman" w:hAnsi="Times New Roman"/>
          <w:sz w:val="24"/>
          <w:szCs w:val="24"/>
        </w:rPr>
        <w:t>5</w:t>
      </w:r>
      <w:r w:rsidR="000B346C" w:rsidRPr="008B01F6">
        <w:rPr>
          <w:rFonts w:ascii="Times New Roman" w:hAnsi="Times New Roman"/>
          <w:sz w:val="24"/>
          <w:szCs w:val="24"/>
        </w:rPr>
        <w:t xml:space="preserve">) </w:t>
      </w:r>
      <w:r w:rsidR="00102B5B">
        <w:rPr>
          <w:rFonts w:ascii="Times New Roman" w:hAnsi="Times New Roman"/>
          <w:sz w:val="24"/>
          <w:szCs w:val="24"/>
        </w:rPr>
        <w:t>согласие получателя гранта</w:t>
      </w:r>
      <w:r w:rsidR="00102B5B" w:rsidRPr="00102B5B">
        <w:rPr>
          <w:rFonts w:ascii="Times New Roman" w:hAnsi="Times New Roman"/>
          <w:sz w:val="24"/>
          <w:szCs w:val="24"/>
        </w:rPr>
        <w:t>, лиц, получающих средства на основании договоров (соглашений), зак</w:t>
      </w:r>
      <w:r w:rsidR="00102B5B">
        <w:rPr>
          <w:rFonts w:ascii="Times New Roman" w:hAnsi="Times New Roman"/>
          <w:sz w:val="24"/>
          <w:szCs w:val="24"/>
        </w:rPr>
        <w:t>люченных с получателями гранта</w:t>
      </w:r>
      <w:r w:rsidR="00102B5B" w:rsidRPr="00102B5B">
        <w:rPr>
          <w:rFonts w:ascii="Times New Roman" w:hAnsi="Times New Roman"/>
          <w:sz w:val="24"/>
          <w:szCs w:val="24"/>
        </w:rPr>
        <w:t xml:space="preserve">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w:t>
      </w:r>
      <w:r w:rsidR="00102B5B">
        <w:rPr>
          <w:rFonts w:ascii="Times New Roman" w:hAnsi="Times New Roman"/>
          <w:sz w:val="24"/>
          <w:szCs w:val="24"/>
        </w:rPr>
        <w:t>и</w:t>
      </w:r>
      <w:proofErr w:type="gramEnd"/>
      <w:r w:rsidR="00102B5B">
        <w:rPr>
          <w:rFonts w:ascii="Times New Roman" w:hAnsi="Times New Roman"/>
          <w:sz w:val="24"/>
          <w:szCs w:val="24"/>
        </w:rPr>
        <w:t xml:space="preserve"> условий предоставления гранта</w:t>
      </w:r>
      <w:r w:rsidR="00102B5B" w:rsidRPr="00102B5B">
        <w:rPr>
          <w:rFonts w:ascii="Times New Roman" w:hAnsi="Times New Roman"/>
          <w:sz w:val="24"/>
          <w:szCs w:val="24"/>
        </w:rPr>
        <w:t>, в том числе в части достижения рез</w:t>
      </w:r>
      <w:r w:rsidR="00102B5B">
        <w:rPr>
          <w:rFonts w:ascii="Times New Roman" w:hAnsi="Times New Roman"/>
          <w:sz w:val="24"/>
          <w:szCs w:val="24"/>
        </w:rPr>
        <w:t>ультатов предоставления гранта</w:t>
      </w:r>
      <w:r w:rsidR="00102B5B" w:rsidRPr="00102B5B">
        <w:rPr>
          <w:rFonts w:ascii="Times New Roman" w:hAnsi="Times New Roman"/>
          <w:sz w:val="24"/>
          <w:szCs w:val="24"/>
        </w:rPr>
        <w:t xml:space="preserve">, а также проверки органами муниципального финансового контроля в соответствии со статьями 268.1 и 269.2 Бюджетного кодекса Российской Федерации; </w:t>
      </w:r>
    </w:p>
    <w:p w14:paraId="52F8BFD7" w14:textId="03323894" w:rsidR="00832A65" w:rsidRPr="00832A65" w:rsidRDefault="000C37F4"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6</w:t>
      </w:r>
      <w:r w:rsidR="000B346C" w:rsidRPr="008B01F6">
        <w:rPr>
          <w:rFonts w:ascii="Times New Roman" w:hAnsi="Times New Roman"/>
          <w:sz w:val="24"/>
          <w:szCs w:val="24"/>
        </w:rPr>
        <w:t xml:space="preserve">) </w:t>
      </w:r>
      <w:r w:rsidR="00832A65" w:rsidRPr="008B01F6">
        <w:rPr>
          <w:rFonts w:ascii="Times New Roman" w:hAnsi="Times New Roman"/>
          <w:sz w:val="24"/>
          <w:szCs w:val="24"/>
        </w:rPr>
        <w:t>значение показателей, необходимых для достижения результата предоставления гранта;</w:t>
      </w:r>
    </w:p>
    <w:p w14:paraId="2BE486A1" w14:textId="50D2240E" w:rsidR="00832A65" w:rsidRPr="008B01F6" w:rsidRDefault="000C37F4"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7</w:t>
      </w:r>
      <w:r w:rsidR="000B346C" w:rsidRPr="008B01F6">
        <w:rPr>
          <w:rFonts w:ascii="Times New Roman" w:hAnsi="Times New Roman"/>
          <w:sz w:val="24"/>
          <w:szCs w:val="24"/>
        </w:rPr>
        <w:t xml:space="preserve">) </w:t>
      </w:r>
      <w:r w:rsidR="00832A65" w:rsidRPr="008B01F6">
        <w:rPr>
          <w:rFonts w:ascii="Times New Roman" w:hAnsi="Times New Roman"/>
          <w:sz w:val="24"/>
          <w:szCs w:val="24"/>
        </w:rPr>
        <w:t>запрет приобретения получателем</w:t>
      </w:r>
      <w:r w:rsidR="002A7C35">
        <w:rPr>
          <w:rFonts w:ascii="Times New Roman" w:hAnsi="Times New Roman"/>
          <w:sz w:val="24"/>
          <w:szCs w:val="24"/>
        </w:rPr>
        <w:t xml:space="preserve"> гранта</w:t>
      </w:r>
      <w:r w:rsidR="00832A65" w:rsidRPr="008B01F6">
        <w:rPr>
          <w:rFonts w:ascii="Times New Roman" w:hAnsi="Times New Roman"/>
          <w:sz w:val="24"/>
          <w:szCs w:val="24"/>
        </w:rPr>
        <w:t>, а также иными юридическими лицами, получающими средства на основании договоров, заключенных с получателем гранта, за счет полученных средств районного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790D9B10" w14:textId="797ADA5D" w:rsidR="00832A65" w:rsidRPr="008B01F6" w:rsidRDefault="000C37F4"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8</w:t>
      </w:r>
      <w:r w:rsidR="000B346C" w:rsidRPr="008B01F6">
        <w:rPr>
          <w:rFonts w:ascii="Times New Roman" w:hAnsi="Times New Roman"/>
          <w:sz w:val="24"/>
          <w:szCs w:val="24"/>
        </w:rPr>
        <w:t xml:space="preserve">) </w:t>
      </w:r>
      <w:r w:rsidR="00832A65" w:rsidRPr="008B01F6">
        <w:rPr>
          <w:rFonts w:ascii="Times New Roman" w:hAnsi="Times New Roman"/>
          <w:sz w:val="24"/>
          <w:szCs w:val="24"/>
        </w:rPr>
        <w:t>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гранта в размере, определенном в соглашении;</w:t>
      </w:r>
    </w:p>
    <w:p w14:paraId="1A02A715" w14:textId="4C32ED12" w:rsidR="00832A65" w:rsidRDefault="00CF0308"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9</w:t>
      </w:r>
      <w:r w:rsidR="000B346C" w:rsidRPr="008B01F6">
        <w:rPr>
          <w:rFonts w:ascii="Times New Roman" w:hAnsi="Times New Roman"/>
          <w:sz w:val="24"/>
          <w:szCs w:val="24"/>
        </w:rPr>
        <w:t xml:space="preserve">) </w:t>
      </w:r>
      <w:r w:rsidR="00832A65" w:rsidRPr="008B01F6">
        <w:rPr>
          <w:rFonts w:ascii="Times New Roman" w:hAnsi="Times New Roman"/>
          <w:sz w:val="24"/>
          <w:szCs w:val="24"/>
        </w:rPr>
        <w:t>возможность использования в течение следующего финансового года остатка средств гранта на цели, указанные в соглашении, на основании приказа Главного распорядителя бюджетных средств о наличии потребности в остатках средств гранта, не использованных по состоянию на 31 декабря года предоставления гранта.</w:t>
      </w:r>
    </w:p>
    <w:p w14:paraId="56D4BD4B" w14:textId="77777777" w:rsidR="0002709D" w:rsidRPr="00EA4565" w:rsidRDefault="0002709D" w:rsidP="00E71A6A">
      <w:pPr>
        <w:widowControl w:val="0"/>
        <w:autoSpaceDE w:val="0"/>
        <w:autoSpaceDN w:val="0"/>
        <w:ind w:firstLine="709"/>
        <w:jc w:val="both"/>
        <w:rPr>
          <w:rFonts w:ascii="Times New Roman" w:hAnsi="Times New Roman"/>
          <w:sz w:val="24"/>
          <w:szCs w:val="24"/>
        </w:rPr>
      </w:pPr>
      <w:r w:rsidRPr="00EA4565">
        <w:rPr>
          <w:rFonts w:ascii="Times New Roman" w:hAnsi="Times New Roman"/>
          <w:sz w:val="24"/>
          <w:szCs w:val="24"/>
        </w:rPr>
        <w:t>В случае принятия решения о предоставлении гранта Главный распорядитель бюджетных средств в течение 2 рабочих дней направляет проект соглашения получателям грантов для подписания в системе «Электронный бюджет».</w:t>
      </w:r>
    </w:p>
    <w:p w14:paraId="628B8A37" w14:textId="635677A7" w:rsidR="0002709D" w:rsidRPr="00832A65" w:rsidRDefault="0002709D" w:rsidP="00E71A6A">
      <w:pPr>
        <w:widowControl w:val="0"/>
        <w:autoSpaceDE w:val="0"/>
        <w:autoSpaceDN w:val="0"/>
        <w:ind w:firstLine="709"/>
        <w:jc w:val="both"/>
        <w:rPr>
          <w:rFonts w:ascii="Times New Roman" w:hAnsi="Times New Roman"/>
          <w:sz w:val="24"/>
          <w:szCs w:val="24"/>
        </w:rPr>
      </w:pPr>
      <w:r w:rsidRPr="00EA4565">
        <w:rPr>
          <w:rFonts w:ascii="Times New Roman" w:hAnsi="Times New Roman"/>
          <w:sz w:val="24"/>
          <w:szCs w:val="24"/>
        </w:rPr>
        <w:t>В случае принятия решения об отказе в предоставлении</w:t>
      </w:r>
      <w:r w:rsidR="00DC495B">
        <w:rPr>
          <w:rFonts w:ascii="Times New Roman" w:hAnsi="Times New Roman"/>
          <w:sz w:val="24"/>
          <w:szCs w:val="24"/>
        </w:rPr>
        <w:t xml:space="preserve"> гранта</w:t>
      </w:r>
      <w:r w:rsidRPr="00EA4565">
        <w:rPr>
          <w:rFonts w:ascii="Times New Roman" w:hAnsi="Times New Roman"/>
          <w:sz w:val="24"/>
          <w:szCs w:val="24"/>
        </w:rPr>
        <w:t xml:space="preserve"> Главный распорядитель бюджетных средств информирует субъекта МСП о принятом решении в течение 2 рабочих дней со дня принятия указанного решения способом, указанным в заявлении.</w:t>
      </w:r>
    </w:p>
    <w:p w14:paraId="72D08440" w14:textId="07A6F7F5" w:rsidR="00832A65" w:rsidRPr="00DD51F1" w:rsidRDefault="00832A65" w:rsidP="00E71A6A">
      <w:pPr>
        <w:widowControl w:val="0"/>
        <w:autoSpaceDE w:val="0"/>
        <w:autoSpaceDN w:val="0"/>
        <w:ind w:firstLine="709"/>
        <w:jc w:val="both"/>
        <w:rPr>
          <w:rFonts w:ascii="Times New Roman" w:hAnsi="Times New Roman"/>
          <w:sz w:val="24"/>
          <w:szCs w:val="24"/>
        </w:rPr>
      </w:pPr>
      <w:r w:rsidRPr="00DD51F1">
        <w:rPr>
          <w:rFonts w:ascii="Times New Roman" w:hAnsi="Times New Roman"/>
          <w:sz w:val="24"/>
          <w:szCs w:val="24"/>
        </w:rPr>
        <w:t>3.</w:t>
      </w:r>
      <w:r w:rsidR="003177D8">
        <w:rPr>
          <w:rFonts w:ascii="Times New Roman" w:hAnsi="Times New Roman"/>
          <w:sz w:val="24"/>
          <w:szCs w:val="24"/>
        </w:rPr>
        <w:t>3</w:t>
      </w:r>
      <w:r w:rsidRPr="00DD51F1">
        <w:rPr>
          <w:rFonts w:ascii="Times New Roman" w:hAnsi="Times New Roman"/>
          <w:sz w:val="24"/>
          <w:szCs w:val="24"/>
        </w:rPr>
        <w:t>. Получатель гранта в течение 5 рабочих дней со дня получения соглашения, сформированного Главным распорядителем бюджетных средств, подписывает с использованием электронной подписи соглашение в системе «Электронный бюджет».</w:t>
      </w:r>
    </w:p>
    <w:p w14:paraId="284E8889" w14:textId="2E096CA6" w:rsidR="00832A65" w:rsidRDefault="00832A65" w:rsidP="00E71A6A">
      <w:pPr>
        <w:widowControl w:val="0"/>
        <w:autoSpaceDE w:val="0"/>
        <w:autoSpaceDN w:val="0"/>
        <w:ind w:firstLine="709"/>
        <w:jc w:val="both"/>
        <w:rPr>
          <w:rFonts w:ascii="Times New Roman" w:hAnsi="Times New Roman"/>
          <w:sz w:val="24"/>
          <w:szCs w:val="24"/>
        </w:rPr>
      </w:pPr>
      <w:r w:rsidRPr="00DD51F1">
        <w:rPr>
          <w:rFonts w:ascii="Times New Roman" w:hAnsi="Times New Roman"/>
          <w:sz w:val="24"/>
          <w:szCs w:val="24"/>
        </w:rPr>
        <w:t>В случае если соглашение не подписано получателем гранта и (или) не направлено Главному распорядите</w:t>
      </w:r>
      <w:r w:rsidR="001F2D3B" w:rsidRPr="00DD51F1">
        <w:rPr>
          <w:rFonts w:ascii="Times New Roman" w:hAnsi="Times New Roman"/>
          <w:sz w:val="24"/>
          <w:szCs w:val="24"/>
        </w:rPr>
        <w:t>лю бюджетных средств в течение 5</w:t>
      </w:r>
      <w:r w:rsidRPr="00DD51F1">
        <w:rPr>
          <w:rFonts w:ascii="Times New Roman" w:hAnsi="Times New Roman"/>
          <w:sz w:val="24"/>
          <w:szCs w:val="24"/>
        </w:rPr>
        <w:t xml:space="preserve"> рабочих дней, получатель гранта </w:t>
      </w:r>
      <w:r w:rsidRPr="00DD51F1">
        <w:rPr>
          <w:rFonts w:ascii="Times New Roman" w:hAnsi="Times New Roman"/>
          <w:sz w:val="24"/>
          <w:szCs w:val="24"/>
        </w:rPr>
        <w:lastRenderedPageBreak/>
        <w:t>считается уклонившимся от получения гранта, соглашение с получателем гранта не заключается, и грант указанному получателю гранта не предоставляется.</w:t>
      </w:r>
    </w:p>
    <w:p w14:paraId="683C418B" w14:textId="750F54F3" w:rsidR="001F2D3B" w:rsidRPr="00832A65" w:rsidRDefault="001F2D3B" w:rsidP="00E71A6A">
      <w:pPr>
        <w:widowControl w:val="0"/>
        <w:autoSpaceDE w:val="0"/>
        <w:autoSpaceDN w:val="0"/>
        <w:ind w:firstLine="709"/>
        <w:jc w:val="both"/>
        <w:rPr>
          <w:rFonts w:ascii="Times New Roman" w:hAnsi="Times New Roman"/>
          <w:sz w:val="24"/>
          <w:szCs w:val="24"/>
        </w:rPr>
      </w:pPr>
      <w:r w:rsidRPr="00C40CFF">
        <w:rPr>
          <w:rFonts w:ascii="Times New Roman" w:hAnsi="Times New Roman"/>
          <w:sz w:val="24"/>
          <w:szCs w:val="24"/>
        </w:rPr>
        <w:t>В случае уклонения получателя гранта от заключения соглашения Главный распорядитель бюджетных средств направляет победителю отбора, следующему за уклонившимся (при его наличии), в течение 1 рабочего дня со дня истечения срока, установленного абзацем первым настоящего пункта, проект соглашения в системе «Электронный бюджет».</w:t>
      </w:r>
    </w:p>
    <w:p w14:paraId="67D8B47A" w14:textId="77777777" w:rsidR="00832A65" w:rsidRPr="00C40CFF" w:rsidRDefault="00832A65" w:rsidP="00E71A6A">
      <w:pPr>
        <w:widowControl w:val="0"/>
        <w:autoSpaceDE w:val="0"/>
        <w:autoSpaceDN w:val="0"/>
        <w:ind w:firstLine="709"/>
        <w:jc w:val="both"/>
        <w:rPr>
          <w:rFonts w:ascii="Times New Roman" w:hAnsi="Times New Roman"/>
          <w:sz w:val="24"/>
          <w:szCs w:val="24"/>
        </w:rPr>
      </w:pPr>
      <w:r w:rsidRPr="00C40CFF">
        <w:rPr>
          <w:rFonts w:ascii="Times New Roman" w:hAnsi="Times New Roman"/>
          <w:sz w:val="24"/>
          <w:szCs w:val="24"/>
        </w:rPr>
        <w:t>При реорганизации получателя гранта,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7F909BCF" w14:textId="77777777" w:rsidR="00832A65" w:rsidRPr="00C40CFF" w:rsidRDefault="00832A65" w:rsidP="00E71A6A">
      <w:pPr>
        <w:widowControl w:val="0"/>
        <w:autoSpaceDE w:val="0"/>
        <w:autoSpaceDN w:val="0"/>
        <w:ind w:firstLine="709"/>
        <w:jc w:val="both"/>
        <w:rPr>
          <w:rFonts w:ascii="Times New Roman" w:hAnsi="Times New Roman"/>
          <w:sz w:val="24"/>
          <w:szCs w:val="24"/>
        </w:rPr>
      </w:pPr>
      <w:r w:rsidRPr="00C40CFF">
        <w:rPr>
          <w:rFonts w:ascii="Times New Roman" w:hAnsi="Times New Roman"/>
          <w:sz w:val="24"/>
          <w:szCs w:val="24"/>
        </w:rPr>
        <w:t>При реорганизации получателя гранта, являющегося юридическим лицом, в форме разделения, выделения, а также при ликвидации получателя гранта, являющегося юридическим лицом, или прекращении деятельности получателя гранта,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гранта обязательствах, источником финансового обеспечения которых является грант, и возврате неиспользованного остатка гранта в районный бюджет.</w:t>
      </w:r>
    </w:p>
    <w:p w14:paraId="69B65F30" w14:textId="77777777" w:rsidR="00832A65" w:rsidRPr="00C40CFF" w:rsidRDefault="00832A65" w:rsidP="00E71A6A">
      <w:pPr>
        <w:widowControl w:val="0"/>
        <w:autoSpaceDE w:val="0"/>
        <w:autoSpaceDN w:val="0"/>
        <w:ind w:firstLine="709"/>
        <w:jc w:val="both"/>
        <w:rPr>
          <w:rFonts w:ascii="Times New Roman" w:hAnsi="Times New Roman"/>
          <w:sz w:val="24"/>
          <w:szCs w:val="24"/>
        </w:rPr>
      </w:pPr>
      <w:r w:rsidRPr="00C40CFF">
        <w:rPr>
          <w:rFonts w:ascii="Times New Roman" w:hAnsi="Times New Roman"/>
          <w:sz w:val="24"/>
          <w:szCs w:val="24"/>
        </w:rPr>
        <w:t>При прекращении деятельности получателя гранта,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от 11.06.2003 № 74-ФЗ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146EB28B" w14:textId="5573DE5E" w:rsidR="00832A65" w:rsidRPr="00C40CFF" w:rsidRDefault="00832A65" w:rsidP="00E71A6A">
      <w:pPr>
        <w:widowControl w:val="0"/>
        <w:autoSpaceDE w:val="0"/>
        <w:autoSpaceDN w:val="0"/>
        <w:ind w:firstLine="709"/>
        <w:jc w:val="both"/>
        <w:rPr>
          <w:rFonts w:ascii="Times New Roman" w:hAnsi="Times New Roman"/>
          <w:sz w:val="24"/>
          <w:szCs w:val="24"/>
        </w:rPr>
      </w:pPr>
      <w:r w:rsidRPr="00C40CFF">
        <w:rPr>
          <w:rFonts w:ascii="Times New Roman" w:hAnsi="Times New Roman"/>
          <w:sz w:val="24"/>
          <w:szCs w:val="24"/>
        </w:rPr>
        <w:t xml:space="preserve">В случае внесения изменений в соглашение и (или) в случае расторжения соглашения между Главным распорядителем бюджетных средств и получателем гранта </w:t>
      </w:r>
      <w:r w:rsidR="00921EFD" w:rsidRPr="00C40CFF">
        <w:rPr>
          <w:rFonts w:ascii="Times New Roman" w:hAnsi="Times New Roman"/>
          <w:sz w:val="24"/>
          <w:szCs w:val="24"/>
        </w:rPr>
        <w:t xml:space="preserve">в системе «Электронный бюджет» </w:t>
      </w:r>
      <w:r w:rsidRPr="00C40CFF">
        <w:rPr>
          <w:rFonts w:ascii="Times New Roman" w:hAnsi="Times New Roman"/>
          <w:sz w:val="24"/>
          <w:szCs w:val="24"/>
        </w:rPr>
        <w:t>заключается дополнительное соглашение к сог</w:t>
      </w:r>
      <w:r w:rsidR="007244F2" w:rsidRPr="00C40CFF">
        <w:rPr>
          <w:rFonts w:ascii="Times New Roman" w:hAnsi="Times New Roman"/>
          <w:sz w:val="24"/>
          <w:szCs w:val="24"/>
        </w:rPr>
        <w:t>лашению по типовой форме,</w:t>
      </w:r>
      <w:r w:rsidR="007244F2" w:rsidRPr="00C40CFF">
        <w:t xml:space="preserve"> </w:t>
      </w:r>
      <w:r w:rsidR="007244F2" w:rsidRPr="00C40CFF">
        <w:rPr>
          <w:rFonts w:ascii="Times New Roman" w:hAnsi="Times New Roman"/>
          <w:sz w:val="24"/>
          <w:szCs w:val="24"/>
        </w:rPr>
        <w:t xml:space="preserve">утвержденной приказом Финансового управления </w:t>
      </w:r>
      <w:r w:rsidR="00D90FF8">
        <w:rPr>
          <w:rFonts w:ascii="Times New Roman" w:hAnsi="Times New Roman"/>
          <w:sz w:val="24"/>
          <w:szCs w:val="24"/>
        </w:rPr>
        <w:t>от 03.07.2024 № 47-П</w:t>
      </w:r>
      <w:r w:rsidR="007244F2" w:rsidRPr="00C40CFF">
        <w:rPr>
          <w:rFonts w:ascii="Times New Roman" w:hAnsi="Times New Roman"/>
          <w:sz w:val="24"/>
          <w:szCs w:val="24"/>
        </w:rPr>
        <w:t>.</w:t>
      </w:r>
    </w:p>
    <w:p w14:paraId="2BDAC343" w14:textId="6C0D7814" w:rsidR="007244F2" w:rsidRPr="00C40CFF" w:rsidRDefault="007244F2" w:rsidP="00E71A6A">
      <w:pPr>
        <w:widowControl w:val="0"/>
        <w:autoSpaceDE w:val="0"/>
        <w:autoSpaceDN w:val="0"/>
        <w:ind w:firstLine="709"/>
        <w:jc w:val="both"/>
        <w:rPr>
          <w:rFonts w:ascii="Times New Roman" w:hAnsi="Times New Roman"/>
          <w:sz w:val="24"/>
          <w:szCs w:val="24"/>
        </w:rPr>
      </w:pPr>
      <w:r w:rsidRPr="00C40CFF">
        <w:rPr>
          <w:rFonts w:ascii="Times New Roman" w:hAnsi="Times New Roman"/>
          <w:sz w:val="24"/>
          <w:szCs w:val="24"/>
        </w:rPr>
        <w:t xml:space="preserve">Дополнительное соглашение заключается в срок, установленный Главным распорядителем бюджетных средств в письменном уведомлении получателя гранта о заключении дополнительного соглашения. </w:t>
      </w:r>
    </w:p>
    <w:p w14:paraId="66D9F375" w14:textId="5B69DF69" w:rsidR="007244F2" w:rsidRPr="00832A65" w:rsidRDefault="007244F2" w:rsidP="00E71A6A">
      <w:pPr>
        <w:widowControl w:val="0"/>
        <w:autoSpaceDE w:val="0"/>
        <w:autoSpaceDN w:val="0"/>
        <w:ind w:firstLine="709"/>
        <w:jc w:val="both"/>
        <w:rPr>
          <w:rFonts w:ascii="Times New Roman" w:hAnsi="Times New Roman"/>
          <w:sz w:val="24"/>
          <w:szCs w:val="24"/>
        </w:rPr>
      </w:pPr>
      <w:r w:rsidRPr="00C40CFF">
        <w:rPr>
          <w:rFonts w:ascii="Times New Roman" w:hAnsi="Times New Roman"/>
          <w:sz w:val="24"/>
          <w:szCs w:val="24"/>
        </w:rPr>
        <w:t>В случае если дополнительное соглашение не подписано получателем гранта в системе «Электронный бюджет» в установленный срок, Главный распорядитель бюджетных средств направляет получателю гранта в течение 5 рабочих дней со дня истечения срока письменное уведомление о расторжении соглашения способом, указанным в заявлении, и проект дополнительного соглашения о расторжении соглашения в системе «Электронный бюджет».</w:t>
      </w:r>
    </w:p>
    <w:p w14:paraId="75C44CDE" w14:textId="6113B36C" w:rsidR="00832A65" w:rsidRPr="00760C58" w:rsidRDefault="003B2EE1" w:rsidP="00E71A6A">
      <w:pPr>
        <w:widowControl w:val="0"/>
        <w:autoSpaceDE w:val="0"/>
        <w:autoSpaceDN w:val="0"/>
        <w:ind w:firstLine="709"/>
        <w:jc w:val="both"/>
        <w:rPr>
          <w:rFonts w:ascii="Times New Roman" w:hAnsi="Times New Roman"/>
          <w:sz w:val="24"/>
          <w:szCs w:val="24"/>
        </w:rPr>
      </w:pPr>
      <w:bookmarkStart w:id="14" w:name="P1561"/>
      <w:bookmarkEnd w:id="14"/>
      <w:r w:rsidRPr="00760C58">
        <w:rPr>
          <w:rFonts w:ascii="Times New Roman" w:hAnsi="Times New Roman"/>
          <w:sz w:val="24"/>
          <w:szCs w:val="24"/>
        </w:rPr>
        <w:t>3.</w:t>
      </w:r>
      <w:r w:rsidR="003177D8">
        <w:rPr>
          <w:rFonts w:ascii="Times New Roman" w:hAnsi="Times New Roman"/>
          <w:sz w:val="24"/>
          <w:szCs w:val="24"/>
        </w:rPr>
        <w:t>4</w:t>
      </w:r>
      <w:r w:rsidR="00832A65" w:rsidRPr="00760C58">
        <w:rPr>
          <w:rFonts w:ascii="Times New Roman" w:hAnsi="Times New Roman"/>
          <w:sz w:val="24"/>
          <w:szCs w:val="24"/>
        </w:rPr>
        <w:t xml:space="preserve">. Финансовому обеспечению подлежат затраты субъектов </w:t>
      </w:r>
      <w:r w:rsidR="005034F5" w:rsidRPr="00760C58">
        <w:rPr>
          <w:rFonts w:ascii="Times New Roman" w:hAnsi="Times New Roman"/>
          <w:sz w:val="24"/>
          <w:szCs w:val="24"/>
        </w:rPr>
        <w:t xml:space="preserve">МСП </w:t>
      </w:r>
      <w:r w:rsidR="00832A65" w:rsidRPr="00760C58">
        <w:rPr>
          <w:rFonts w:ascii="Times New Roman" w:hAnsi="Times New Roman"/>
          <w:sz w:val="24"/>
          <w:szCs w:val="24"/>
        </w:rPr>
        <w:t xml:space="preserve">на начало ведения предпринимательской деятельности, включая расходы </w:t>
      </w:r>
      <w:proofErr w:type="gramStart"/>
      <w:r w:rsidR="00832A65" w:rsidRPr="00760C58">
        <w:rPr>
          <w:rFonts w:ascii="Times New Roman" w:hAnsi="Times New Roman"/>
          <w:sz w:val="24"/>
          <w:szCs w:val="24"/>
        </w:rPr>
        <w:t>на</w:t>
      </w:r>
      <w:proofErr w:type="gramEnd"/>
      <w:r w:rsidR="00832A65" w:rsidRPr="00760C58">
        <w:rPr>
          <w:rFonts w:ascii="Times New Roman" w:hAnsi="Times New Roman"/>
          <w:sz w:val="24"/>
          <w:szCs w:val="24"/>
        </w:rPr>
        <w:t>:</w:t>
      </w:r>
    </w:p>
    <w:p w14:paraId="06C5E0B4" w14:textId="51AF7C88" w:rsidR="00832A65" w:rsidRPr="00760C58" w:rsidRDefault="00832A65" w:rsidP="00E71A6A">
      <w:pPr>
        <w:widowControl w:val="0"/>
        <w:autoSpaceDE w:val="0"/>
        <w:autoSpaceDN w:val="0"/>
        <w:ind w:firstLine="709"/>
        <w:jc w:val="both"/>
        <w:rPr>
          <w:rFonts w:ascii="Times New Roman" w:hAnsi="Times New Roman"/>
          <w:sz w:val="24"/>
          <w:szCs w:val="24"/>
        </w:rPr>
      </w:pPr>
      <w:r w:rsidRPr="00760C58">
        <w:rPr>
          <w:rFonts w:ascii="Times New Roman" w:hAnsi="Times New Roman"/>
          <w:sz w:val="24"/>
          <w:szCs w:val="24"/>
        </w:rPr>
        <w:t>аренду и текущий ремонт зданий (помещений), используемых для осуществления предпринимательской деятельности, включая приобретение строительных материалов, оборудования, необходимого для ремонта помещений, используемых для осуществления предпринимательской деятельности;</w:t>
      </w:r>
    </w:p>
    <w:p w14:paraId="704A1D33" w14:textId="1AF96C6F" w:rsidR="00832A65" w:rsidRPr="00760C58" w:rsidRDefault="00832A65" w:rsidP="00E71A6A">
      <w:pPr>
        <w:widowControl w:val="0"/>
        <w:autoSpaceDE w:val="0"/>
        <w:autoSpaceDN w:val="0"/>
        <w:ind w:firstLine="709"/>
        <w:jc w:val="both"/>
        <w:rPr>
          <w:rFonts w:ascii="Times New Roman" w:hAnsi="Times New Roman"/>
          <w:sz w:val="24"/>
          <w:szCs w:val="24"/>
        </w:rPr>
      </w:pPr>
      <w:r w:rsidRPr="00760C58">
        <w:rPr>
          <w:rFonts w:ascii="Times New Roman" w:hAnsi="Times New Roman"/>
          <w:sz w:val="24"/>
          <w:szCs w:val="24"/>
        </w:rPr>
        <w:t>приобретение модульных объектов, используемых для осуществления предпринимательской деятельности;</w:t>
      </w:r>
    </w:p>
    <w:p w14:paraId="664F1620" w14:textId="67DD46FB" w:rsidR="00832A65" w:rsidRPr="00760C58" w:rsidRDefault="00832A65" w:rsidP="00E71A6A">
      <w:pPr>
        <w:widowControl w:val="0"/>
        <w:autoSpaceDE w:val="0"/>
        <w:autoSpaceDN w:val="0"/>
        <w:ind w:firstLine="709"/>
        <w:jc w:val="both"/>
        <w:rPr>
          <w:rFonts w:ascii="Times New Roman" w:hAnsi="Times New Roman"/>
          <w:sz w:val="24"/>
          <w:szCs w:val="24"/>
        </w:rPr>
      </w:pPr>
      <w:r w:rsidRPr="00760C58">
        <w:rPr>
          <w:rFonts w:ascii="Times New Roman" w:hAnsi="Times New Roman"/>
          <w:sz w:val="24"/>
          <w:szCs w:val="24"/>
        </w:rPr>
        <w:t>приобретение оргтехники, оборудования, мебели, программного обеспечения, используемых для осуществления предпринимательской деятельности;</w:t>
      </w:r>
    </w:p>
    <w:p w14:paraId="0310B959" w14:textId="73E349A5" w:rsidR="00832A65" w:rsidRPr="00760C58" w:rsidRDefault="00832A65" w:rsidP="00E71A6A">
      <w:pPr>
        <w:widowControl w:val="0"/>
        <w:autoSpaceDE w:val="0"/>
        <w:autoSpaceDN w:val="0"/>
        <w:ind w:firstLine="709"/>
        <w:jc w:val="both"/>
        <w:rPr>
          <w:rFonts w:ascii="Times New Roman" w:hAnsi="Times New Roman"/>
          <w:sz w:val="24"/>
          <w:szCs w:val="24"/>
        </w:rPr>
      </w:pPr>
      <w:r w:rsidRPr="00760C58">
        <w:rPr>
          <w:rFonts w:ascii="Times New Roman" w:hAnsi="Times New Roman"/>
          <w:sz w:val="24"/>
          <w:szCs w:val="24"/>
        </w:rPr>
        <w:lastRenderedPageBreak/>
        <w:t>оформление результатов интеллектуальной деятельности, полученных при осуществлении предпринимательской деятельности;</w:t>
      </w:r>
    </w:p>
    <w:p w14:paraId="33A33824" w14:textId="5BA66BCC" w:rsidR="00832A65" w:rsidRPr="00760C58" w:rsidRDefault="00832A65" w:rsidP="00E71A6A">
      <w:pPr>
        <w:widowControl w:val="0"/>
        <w:autoSpaceDE w:val="0"/>
        <w:autoSpaceDN w:val="0"/>
        <w:ind w:firstLine="709"/>
        <w:jc w:val="both"/>
        <w:rPr>
          <w:rFonts w:ascii="Times New Roman" w:hAnsi="Times New Roman"/>
          <w:sz w:val="24"/>
          <w:szCs w:val="24"/>
        </w:rPr>
      </w:pPr>
      <w:r w:rsidRPr="00760C58">
        <w:rPr>
          <w:rFonts w:ascii="Times New Roman" w:hAnsi="Times New Roman"/>
          <w:sz w:val="24"/>
          <w:szCs w:val="24"/>
        </w:rPr>
        <w:t>обеспечение затрат на выплату по передаче прав на франшизу (паушальный взнос);</w:t>
      </w:r>
    </w:p>
    <w:p w14:paraId="17AD8863" w14:textId="0CD3A1D0" w:rsidR="00832A65" w:rsidRPr="00760C58" w:rsidRDefault="00832A65" w:rsidP="00E71A6A">
      <w:pPr>
        <w:widowControl w:val="0"/>
        <w:autoSpaceDE w:val="0"/>
        <w:autoSpaceDN w:val="0"/>
        <w:ind w:firstLine="709"/>
        <w:jc w:val="both"/>
        <w:rPr>
          <w:rFonts w:ascii="Times New Roman" w:hAnsi="Times New Roman"/>
          <w:sz w:val="24"/>
          <w:szCs w:val="24"/>
        </w:rPr>
      </w:pPr>
      <w:r w:rsidRPr="00760C58">
        <w:rPr>
          <w:rFonts w:ascii="Times New Roman" w:hAnsi="Times New Roman"/>
          <w:sz w:val="24"/>
          <w:szCs w:val="24"/>
        </w:rPr>
        <w:t>приобретение сырья, расходных материалов, необходимых для производства выпускаемой продукции или предоставления услуг, - в размере не более 10 процентов от общей суммы грантовой поддержки.</w:t>
      </w:r>
    </w:p>
    <w:p w14:paraId="37F6C3E5" w14:textId="18A10BC3" w:rsidR="00832A65" w:rsidRPr="00DC7957" w:rsidRDefault="00AD7EA0" w:rsidP="00E71A6A">
      <w:pPr>
        <w:widowControl w:val="0"/>
        <w:autoSpaceDE w:val="0"/>
        <w:autoSpaceDN w:val="0"/>
        <w:ind w:firstLine="709"/>
        <w:jc w:val="both"/>
        <w:rPr>
          <w:rFonts w:ascii="Times New Roman" w:hAnsi="Times New Roman"/>
          <w:sz w:val="24"/>
          <w:szCs w:val="24"/>
        </w:rPr>
      </w:pPr>
      <w:bookmarkStart w:id="15" w:name="P1579"/>
      <w:bookmarkStart w:id="16" w:name="P1593"/>
      <w:bookmarkEnd w:id="15"/>
      <w:bookmarkEnd w:id="16"/>
      <w:r w:rsidRPr="00DC7957">
        <w:rPr>
          <w:rFonts w:ascii="Times New Roman" w:hAnsi="Times New Roman"/>
          <w:sz w:val="24"/>
          <w:szCs w:val="24"/>
        </w:rPr>
        <w:t>3.</w:t>
      </w:r>
      <w:r w:rsidR="003177D8">
        <w:rPr>
          <w:rFonts w:ascii="Times New Roman" w:hAnsi="Times New Roman"/>
          <w:sz w:val="24"/>
          <w:szCs w:val="24"/>
        </w:rPr>
        <w:t>5</w:t>
      </w:r>
      <w:r w:rsidR="00832A65" w:rsidRPr="00DC7957">
        <w:rPr>
          <w:rFonts w:ascii="Times New Roman" w:hAnsi="Times New Roman"/>
          <w:sz w:val="24"/>
          <w:szCs w:val="24"/>
        </w:rPr>
        <w:t>. Результатом предоставления гранта, включаемым в соглашение, является выполнение показателя по количеству</w:t>
      </w:r>
      <w:r w:rsidR="006953BF" w:rsidRPr="006953BF">
        <w:t xml:space="preserve"> </w:t>
      </w:r>
      <w:r w:rsidR="006953BF" w:rsidRPr="006953BF">
        <w:rPr>
          <w:rFonts w:ascii="Times New Roman" w:hAnsi="Times New Roman"/>
          <w:sz w:val="24"/>
          <w:szCs w:val="24"/>
        </w:rPr>
        <w:t>субъектов МСП, получивших финансовую поддержку</w:t>
      </w:r>
      <w:r w:rsidR="00832A65" w:rsidRPr="00DC7957">
        <w:rPr>
          <w:rFonts w:ascii="Times New Roman" w:hAnsi="Times New Roman"/>
          <w:sz w:val="24"/>
          <w:szCs w:val="24"/>
        </w:rPr>
        <w:t xml:space="preserve"> (единиц).</w:t>
      </w:r>
    </w:p>
    <w:p w14:paraId="10C5FB71"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DC7957">
        <w:rPr>
          <w:rFonts w:ascii="Times New Roman" w:hAnsi="Times New Roman"/>
          <w:sz w:val="24"/>
          <w:szCs w:val="24"/>
        </w:rPr>
        <w:t>Конкретные значения показателей устанавливаются Главным распорядителем бюджетных средств в соглашении.</w:t>
      </w:r>
    </w:p>
    <w:p w14:paraId="164BC9F6" w14:textId="2381CD60" w:rsidR="00832A65" w:rsidRPr="00832A65" w:rsidRDefault="00AD7EA0" w:rsidP="00E71A6A">
      <w:pPr>
        <w:widowControl w:val="0"/>
        <w:autoSpaceDE w:val="0"/>
        <w:autoSpaceDN w:val="0"/>
        <w:ind w:firstLine="709"/>
        <w:jc w:val="both"/>
        <w:rPr>
          <w:rFonts w:ascii="Times New Roman" w:hAnsi="Times New Roman"/>
          <w:sz w:val="24"/>
          <w:szCs w:val="24"/>
        </w:rPr>
      </w:pPr>
      <w:bookmarkStart w:id="17" w:name="P1595"/>
      <w:bookmarkEnd w:id="17"/>
      <w:r>
        <w:rPr>
          <w:rFonts w:ascii="Times New Roman" w:hAnsi="Times New Roman"/>
          <w:sz w:val="24"/>
          <w:szCs w:val="24"/>
        </w:rPr>
        <w:t>3.</w:t>
      </w:r>
      <w:r w:rsidR="003177D8">
        <w:rPr>
          <w:rFonts w:ascii="Times New Roman" w:hAnsi="Times New Roman"/>
          <w:sz w:val="24"/>
          <w:szCs w:val="24"/>
        </w:rPr>
        <w:t>6</w:t>
      </w:r>
      <w:r w:rsidR="00832A65" w:rsidRPr="00832A65">
        <w:rPr>
          <w:rFonts w:ascii="Times New Roman" w:hAnsi="Times New Roman"/>
          <w:sz w:val="24"/>
          <w:szCs w:val="24"/>
        </w:rPr>
        <w:t xml:space="preserve">. Главный распорядитель в течение одного рабочего дня </w:t>
      </w:r>
      <w:proofErr w:type="gramStart"/>
      <w:r w:rsidR="00832A65" w:rsidRPr="00832A65">
        <w:rPr>
          <w:rFonts w:ascii="Times New Roman" w:hAnsi="Times New Roman"/>
          <w:sz w:val="24"/>
          <w:szCs w:val="24"/>
        </w:rPr>
        <w:t>с даты заключения</w:t>
      </w:r>
      <w:proofErr w:type="gramEnd"/>
      <w:r w:rsidR="00832A65" w:rsidRPr="00832A65">
        <w:rPr>
          <w:rFonts w:ascii="Times New Roman" w:hAnsi="Times New Roman"/>
          <w:sz w:val="24"/>
          <w:szCs w:val="24"/>
        </w:rPr>
        <w:t xml:space="preserve"> соглашения с получателем гранта оформляет справку-расчет размера субсидии субъекту малого или среднего предпринимательства на предоставление грантовой поддержки на начало ведения предпринимательской деятельност</w:t>
      </w:r>
      <w:r w:rsidR="002F422A">
        <w:rPr>
          <w:rFonts w:ascii="Times New Roman" w:hAnsi="Times New Roman"/>
          <w:sz w:val="24"/>
          <w:szCs w:val="24"/>
        </w:rPr>
        <w:t>и по форме согласно приложению 4</w:t>
      </w:r>
      <w:r w:rsidR="00832A65" w:rsidRPr="00832A65">
        <w:rPr>
          <w:rFonts w:ascii="Times New Roman" w:hAnsi="Times New Roman"/>
          <w:sz w:val="24"/>
          <w:szCs w:val="24"/>
        </w:rPr>
        <w:t xml:space="preserve"> к Порядку. Справка-расчет представляется в Финансовое управление одновременно с заявкой на доведение объемов финансирования расходов.</w:t>
      </w:r>
    </w:p>
    <w:p w14:paraId="748FA6C6"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Главный распорядитель бюджетных средств перечисляет грант на расчетный или корреспондентский счет получателя, указанный в соглашении и открытый ему в учреждении Центрального банка Российской Федерации или кредитной организации, в течение 10 рабочих дней со дня принятия Главным распорядителем бюджетных средств решения о предоставлении гранта.</w:t>
      </w:r>
    </w:p>
    <w:p w14:paraId="45FDF3EA" w14:textId="77777777" w:rsid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Датой предоставления гранта считается день списания сре</w:t>
      </w:r>
      <w:proofErr w:type="gramStart"/>
      <w:r w:rsidRPr="00832A65">
        <w:rPr>
          <w:rFonts w:ascii="Times New Roman" w:hAnsi="Times New Roman"/>
          <w:sz w:val="24"/>
          <w:szCs w:val="24"/>
        </w:rPr>
        <w:t>дств гр</w:t>
      </w:r>
      <w:proofErr w:type="gramEnd"/>
      <w:r w:rsidRPr="00832A65">
        <w:rPr>
          <w:rFonts w:ascii="Times New Roman" w:hAnsi="Times New Roman"/>
          <w:sz w:val="24"/>
          <w:szCs w:val="24"/>
        </w:rPr>
        <w:t>анта с лицевого счета Главного распорядителя бюджетных средств на расчетный счет получателя гранта.</w:t>
      </w:r>
    </w:p>
    <w:p w14:paraId="6E20A30F" w14:textId="5A19C203" w:rsidR="008246C6" w:rsidRPr="00832A65" w:rsidRDefault="003177D8"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3.7</w:t>
      </w:r>
      <w:r w:rsidR="008246C6" w:rsidRPr="008246C6">
        <w:rPr>
          <w:rFonts w:ascii="Times New Roman" w:hAnsi="Times New Roman"/>
          <w:sz w:val="24"/>
          <w:szCs w:val="24"/>
        </w:rPr>
        <w:t>. Казначейское сопровождение средств осуществляется в случаях и порядке, которые установлены в соответствии с бюджетным законодательством Российской Федерации.</w:t>
      </w:r>
    </w:p>
    <w:p w14:paraId="3A8326C2" w14:textId="6CD3DB2F" w:rsidR="00832A65" w:rsidRPr="00832A65" w:rsidRDefault="00AD7EA0"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3.</w:t>
      </w:r>
      <w:r w:rsidR="003177D8">
        <w:rPr>
          <w:rFonts w:ascii="Times New Roman" w:hAnsi="Times New Roman"/>
          <w:sz w:val="24"/>
          <w:szCs w:val="24"/>
        </w:rPr>
        <w:t>8</w:t>
      </w:r>
      <w:r w:rsidR="00832A65" w:rsidRPr="00832A65">
        <w:rPr>
          <w:rFonts w:ascii="Times New Roman" w:hAnsi="Times New Roman"/>
          <w:sz w:val="24"/>
          <w:szCs w:val="24"/>
        </w:rPr>
        <w:t>. Получателям грантов запрещается приобретать за счет полученных сре</w:t>
      </w:r>
      <w:proofErr w:type="gramStart"/>
      <w:r w:rsidR="00832A65" w:rsidRPr="00832A65">
        <w:rPr>
          <w:rFonts w:ascii="Times New Roman" w:hAnsi="Times New Roman"/>
          <w:sz w:val="24"/>
          <w:szCs w:val="24"/>
        </w:rPr>
        <w:t>дств гр</w:t>
      </w:r>
      <w:proofErr w:type="gramEnd"/>
      <w:r w:rsidR="00832A65" w:rsidRPr="00832A65">
        <w:rPr>
          <w:rFonts w:ascii="Times New Roman" w:hAnsi="Times New Roman"/>
          <w:sz w:val="24"/>
          <w:szCs w:val="24"/>
        </w:rPr>
        <w:t>анта иностранную валюту, за исключением операций, осуществляемых в соответствии с валютным законодательством Российской Федерации при покупке (поставке) высокотехнологичного импортного оборудования, сырья и комплектующих изделий.</w:t>
      </w:r>
    </w:p>
    <w:p w14:paraId="5472B6A5" w14:textId="1213C662" w:rsidR="00832A65" w:rsidRPr="00832A65" w:rsidRDefault="00AD7EA0"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3.</w:t>
      </w:r>
      <w:r w:rsidR="003177D8">
        <w:rPr>
          <w:rFonts w:ascii="Times New Roman" w:hAnsi="Times New Roman"/>
          <w:sz w:val="24"/>
          <w:szCs w:val="24"/>
        </w:rPr>
        <w:t>9</w:t>
      </w:r>
      <w:r w:rsidR="00832A65" w:rsidRPr="00832A65">
        <w:rPr>
          <w:rFonts w:ascii="Times New Roman" w:hAnsi="Times New Roman"/>
          <w:sz w:val="24"/>
          <w:szCs w:val="24"/>
        </w:rPr>
        <w:t>. Получатель гранта имеет право перераспределить средства в пределах суммы гранта, предусмотренной соглашением, между направлениями затрат.</w:t>
      </w:r>
    </w:p>
    <w:p w14:paraId="4FD5AD6F" w14:textId="668C88B7" w:rsidR="00832A65" w:rsidRPr="00832A65" w:rsidRDefault="00AD7EA0" w:rsidP="00E71A6A">
      <w:pPr>
        <w:widowControl w:val="0"/>
        <w:autoSpaceDE w:val="0"/>
        <w:autoSpaceDN w:val="0"/>
        <w:ind w:firstLine="709"/>
        <w:jc w:val="both"/>
        <w:rPr>
          <w:rFonts w:ascii="Times New Roman" w:hAnsi="Times New Roman"/>
          <w:sz w:val="24"/>
          <w:szCs w:val="24"/>
        </w:rPr>
      </w:pPr>
      <w:bookmarkStart w:id="18" w:name="P1598"/>
      <w:bookmarkEnd w:id="18"/>
      <w:r>
        <w:rPr>
          <w:rFonts w:ascii="Times New Roman" w:hAnsi="Times New Roman"/>
          <w:sz w:val="24"/>
          <w:szCs w:val="24"/>
        </w:rPr>
        <w:t>3.</w:t>
      </w:r>
      <w:r w:rsidR="003177D8">
        <w:rPr>
          <w:rFonts w:ascii="Times New Roman" w:hAnsi="Times New Roman"/>
          <w:sz w:val="24"/>
          <w:szCs w:val="24"/>
        </w:rPr>
        <w:t>10</w:t>
      </w:r>
      <w:r w:rsidR="00832A65" w:rsidRPr="00832A65">
        <w:rPr>
          <w:rFonts w:ascii="Times New Roman" w:hAnsi="Times New Roman"/>
          <w:sz w:val="24"/>
          <w:szCs w:val="24"/>
        </w:rPr>
        <w:t xml:space="preserve">. </w:t>
      </w:r>
      <w:proofErr w:type="gramStart"/>
      <w:r w:rsidR="00832A65" w:rsidRPr="00832A65">
        <w:rPr>
          <w:rFonts w:ascii="Times New Roman" w:hAnsi="Times New Roman"/>
          <w:sz w:val="24"/>
          <w:szCs w:val="24"/>
        </w:rPr>
        <w:t>В случае использования в текущем финансовом году получателем гранта средств гранта, предоставленных в соответствии с соглашением, не в полном объеме остаток средств гранта может быть использован в течение следующего финансового года на цель, предусмотренную пунктом 1.3 Порядка, на основании решения о наличии потребности в указанных средствах, принятого однократно в форме приказа Главного распорядителя бюджетных средств и согласованного с Финансовым управлением.</w:t>
      </w:r>
      <w:proofErr w:type="gramEnd"/>
    </w:p>
    <w:p w14:paraId="536B5ED4" w14:textId="1F2B26DE"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В целях согласования потребности в неиспользованных остатках гранта в текущем финансовом году и направлении их на цель, предусмотренную пунктом 1.3 Порядка, в очередном финансовом году получатель гранта направляет обращение с обоснованием возникшей потребности в неиспользованных остатках гранта в текущем финансовом году (далее - обращение) Главному распорядителю бюджетных средств в срок до 1 февраля года, следующего за годом предоставления гранта, и не ранее даты предоставления отчетов по итогам отчетного года, указанных в пункте 4.1 Порядка. Обращение должно содержать:</w:t>
      </w:r>
    </w:p>
    <w:p w14:paraId="5921CD3F"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1) номер соглашения;</w:t>
      </w:r>
    </w:p>
    <w:p w14:paraId="00CBC8C0"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2) реквизиты нормативного правового акта, регулирующего порядок предоставления гранта;</w:t>
      </w:r>
    </w:p>
    <w:p w14:paraId="24E11F94"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3) цель предоставления гранта;</w:t>
      </w:r>
    </w:p>
    <w:p w14:paraId="6B854296"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4) объем не использованных по состоянию на 31 декабря текущего финансового года остатков гранта на расчетном счете, открытом получателю гранта в российской кредитной организации;</w:t>
      </w:r>
    </w:p>
    <w:p w14:paraId="72586751"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 xml:space="preserve">5) способ направления Главным распорядителем бюджетных средств информации </w:t>
      </w:r>
      <w:r w:rsidRPr="00832A65">
        <w:rPr>
          <w:rFonts w:ascii="Times New Roman" w:hAnsi="Times New Roman"/>
          <w:sz w:val="24"/>
          <w:szCs w:val="24"/>
        </w:rPr>
        <w:lastRenderedPageBreak/>
        <w:t>(документов) по результатам рассмотрения обращения.</w:t>
      </w:r>
    </w:p>
    <w:p w14:paraId="44808988"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Обращение представляется получателем гранта Главному распорядителю бюджетных средств одним из следующих способов по выбору получателя гранта: на бумажном носителе нарочным или посредством почтовой связи по адресу: 647000, Красноярский край, Таймырский Долгано-Ненецкий район, г. Дудинка, ул. Дудинская, д. 7а, кабинет № 1,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zakaz@taimyr24.ru или нарочным на электронном носителе по указанному адресу.</w:t>
      </w:r>
    </w:p>
    <w:p w14:paraId="12291108" w14:textId="13209E30" w:rsidR="00832A65" w:rsidRPr="00832A65" w:rsidRDefault="00AD7EA0" w:rsidP="00E71A6A">
      <w:pPr>
        <w:widowControl w:val="0"/>
        <w:autoSpaceDE w:val="0"/>
        <w:autoSpaceDN w:val="0"/>
        <w:ind w:firstLine="709"/>
        <w:jc w:val="both"/>
        <w:rPr>
          <w:rFonts w:ascii="Times New Roman" w:hAnsi="Times New Roman"/>
          <w:sz w:val="24"/>
          <w:szCs w:val="24"/>
        </w:rPr>
      </w:pPr>
      <w:r>
        <w:rPr>
          <w:rFonts w:ascii="Times New Roman" w:hAnsi="Times New Roman"/>
          <w:sz w:val="24"/>
          <w:szCs w:val="24"/>
        </w:rPr>
        <w:t>3.1</w:t>
      </w:r>
      <w:r w:rsidR="003177D8">
        <w:rPr>
          <w:rFonts w:ascii="Times New Roman" w:hAnsi="Times New Roman"/>
          <w:sz w:val="24"/>
          <w:szCs w:val="24"/>
        </w:rPr>
        <w:t>1</w:t>
      </w:r>
      <w:r w:rsidR="00832A65" w:rsidRPr="00832A65">
        <w:rPr>
          <w:rFonts w:ascii="Times New Roman" w:hAnsi="Times New Roman"/>
          <w:sz w:val="24"/>
          <w:szCs w:val="24"/>
        </w:rPr>
        <w:t>. Нарушение получате</w:t>
      </w:r>
      <w:r w:rsidR="00A749B3">
        <w:rPr>
          <w:rFonts w:ascii="Times New Roman" w:hAnsi="Times New Roman"/>
          <w:sz w:val="24"/>
          <w:szCs w:val="24"/>
        </w:rPr>
        <w:t>лем гранта требований пункта 3.8</w:t>
      </w:r>
      <w:r w:rsidR="00832A65" w:rsidRPr="00832A65">
        <w:rPr>
          <w:rFonts w:ascii="Times New Roman" w:hAnsi="Times New Roman"/>
          <w:sz w:val="24"/>
          <w:szCs w:val="24"/>
        </w:rPr>
        <w:t xml:space="preserve"> Порядка является основанием для оставления обращения без рассмотрения. Главный распорядитель бюджетных средств направляет получателю гранта способом, указанным в обращении, уведомление об оставлении обращения без рассмотрения с указанием основания для его оставления без рассмотрения не позднее 3 рабочих дней со дня поступления обращения Главному распорядителю бюджетных средств.</w:t>
      </w:r>
    </w:p>
    <w:p w14:paraId="4C7F2597" w14:textId="20BD7B94"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 xml:space="preserve">При отсутствии оснований для оставления обращения без рассмотрения Главный распорядитель бюджетных средств в течение 9 рабочих дней со дня получения обращения рассматривает его, по итогам рассмотрения обращения готовит проект решения о наличии/отсутствии потребности в форме приказа </w:t>
      </w:r>
      <w:r w:rsidR="002B23E3">
        <w:rPr>
          <w:rFonts w:ascii="Times New Roman" w:hAnsi="Times New Roman"/>
          <w:sz w:val="24"/>
          <w:szCs w:val="24"/>
        </w:rPr>
        <w:t xml:space="preserve">начальника Управления (замещающего его лица) </w:t>
      </w:r>
      <w:r w:rsidRPr="00832A65">
        <w:rPr>
          <w:rFonts w:ascii="Times New Roman" w:hAnsi="Times New Roman"/>
          <w:sz w:val="24"/>
          <w:szCs w:val="24"/>
        </w:rPr>
        <w:t>о наличии потребности в остатках средств гранта, не использованных по состоянию на 31 декабря года предоставления гранта, на цель, указанную в пункте 1.3 Порядка, или о возврате указанных средств при отсутствии в них потребности (далее - приказ о наличии/отсутствии потребности) и направляет его в Финансовое управление для согласования.</w:t>
      </w:r>
    </w:p>
    <w:p w14:paraId="44D1E8D9"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Финансовое управление в течение 5 рабочих дней согласовывает проект решения о наличии/отсутствии потребности, после чего Главный распорядитель бюджетных средств в течение 1 рабочего дня со дня его согласования принимает приказ о наличии/отсутствии потребности.</w:t>
      </w:r>
    </w:p>
    <w:p w14:paraId="43DEA240" w14:textId="77777777" w:rsidR="00832A65" w:rsidRPr="00832A65" w:rsidRDefault="00832A65" w:rsidP="00E71A6A">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Главный распорядитель бюджетных средств направляет уведомление о принятом приказе о наличии/отсутствии потребности получателю гранта в течение 3 рабочих дней со дня его принятия способом, указанным в обращении.</w:t>
      </w:r>
    </w:p>
    <w:p w14:paraId="4F034DC9" w14:textId="072264F4" w:rsidR="00832A65" w:rsidRPr="00832A65" w:rsidRDefault="00832A65" w:rsidP="00E71A6A">
      <w:pPr>
        <w:widowControl w:val="0"/>
        <w:autoSpaceDE w:val="0"/>
        <w:autoSpaceDN w:val="0"/>
        <w:ind w:firstLine="709"/>
        <w:jc w:val="both"/>
        <w:rPr>
          <w:rFonts w:ascii="Times New Roman" w:hAnsi="Times New Roman"/>
          <w:sz w:val="24"/>
          <w:szCs w:val="24"/>
        </w:rPr>
      </w:pPr>
      <w:proofErr w:type="gramStart"/>
      <w:r w:rsidRPr="00832A65">
        <w:rPr>
          <w:rFonts w:ascii="Times New Roman" w:hAnsi="Times New Roman"/>
          <w:sz w:val="24"/>
          <w:szCs w:val="24"/>
        </w:rPr>
        <w:t>В случае если получатель гранта не обратился к Главному распорядителю бюджетных средств для использования неиспользованных остатков средств гранта в срок до 1 февраля года, следующего за годом предоставления гранта, на цель, указанную в пункте 1.3 Порядка, и (или) в случае отсутствия решения Главного распорядителя бюджетных средств о наличии потребности в указанных средствах, остатки гранта, не использованные получателем гранта в отчетном</w:t>
      </w:r>
      <w:proofErr w:type="gramEnd"/>
      <w:r w:rsidRPr="00832A65">
        <w:rPr>
          <w:rFonts w:ascii="Times New Roman" w:hAnsi="Times New Roman"/>
          <w:sz w:val="24"/>
          <w:szCs w:val="24"/>
        </w:rPr>
        <w:t xml:space="preserve"> </w:t>
      </w:r>
      <w:proofErr w:type="gramStart"/>
      <w:r w:rsidRPr="00832A65">
        <w:rPr>
          <w:rFonts w:ascii="Times New Roman" w:hAnsi="Times New Roman"/>
          <w:sz w:val="24"/>
          <w:szCs w:val="24"/>
        </w:rPr>
        <w:t>финансовом году, подлежат возврату в районный бюджет</w:t>
      </w:r>
      <w:r w:rsidR="004F6134">
        <w:rPr>
          <w:rFonts w:ascii="Times New Roman" w:hAnsi="Times New Roman"/>
          <w:sz w:val="24"/>
          <w:szCs w:val="24"/>
        </w:rPr>
        <w:t xml:space="preserve"> (с 2026 года – в бюджет муниципального округа)</w:t>
      </w:r>
      <w:r w:rsidRPr="00832A65">
        <w:rPr>
          <w:rFonts w:ascii="Times New Roman" w:hAnsi="Times New Roman"/>
          <w:sz w:val="24"/>
          <w:szCs w:val="24"/>
        </w:rPr>
        <w:t xml:space="preserve"> на лицевой счет Главного распорядителя бюджетных средств, указанный в соглашении, в срок до 1 марта года, следующего за годом предоставления гранта.</w:t>
      </w:r>
      <w:proofErr w:type="gramEnd"/>
    </w:p>
    <w:p w14:paraId="304F5934" w14:textId="784DEBF0" w:rsidR="003C5D7D" w:rsidRPr="00E96D08" w:rsidRDefault="00AF231A" w:rsidP="00E71A6A">
      <w:pPr>
        <w:widowControl w:val="0"/>
        <w:autoSpaceDE w:val="0"/>
        <w:autoSpaceDN w:val="0"/>
        <w:ind w:firstLine="709"/>
        <w:jc w:val="both"/>
        <w:rPr>
          <w:rFonts w:ascii="Times New Roman" w:hAnsi="Times New Roman"/>
          <w:sz w:val="24"/>
          <w:szCs w:val="24"/>
        </w:rPr>
      </w:pPr>
      <w:r w:rsidRPr="00E96D08">
        <w:rPr>
          <w:rFonts w:ascii="Times New Roman" w:hAnsi="Times New Roman"/>
          <w:sz w:val="24"/>
          <w:szCs w:val="24"/>
        </w:rPr>
        <w:t>3.1</w:t>
      </w:r>
      <w:r w:rsidR="003177D8">
        <w:rPr>
          <w:rFonts w:ascii="Times New Roman" w:hAnsi="Times New Roman"/>
          <w:sz w:val="24"/>
          <w:szCs w:val="24"/>
        </w:rPr>
        <w:t>2</w:t>
      </w:r>
      <w:r w:rsidR="00832A65" w:rsidRPr="00E96D08">
        <w:rPr>
          <w:rFonts w:ascii="Times New Roman" w:hAnsi="Times New Roman"/>
          <w:sz w:val="24"/>
          <w:szCs w:val="24"/>
        </w:rPr>
        <w:t xml:space="preserve">. </w:t>
      </w:r>
      <w:r w:rsidR="003C5D7D" w:rsidRPr="00E96D08">
        <w:rPr>
          <w:rFonts w:ascii="Times New Roman" w:hAnsi="Times New Roman"/>
          <w:sz w:val="24"/>
          <w:szCs w:val="24"/>
        </w:rPr>
        <w:t>В случае если грант не может быть использован, результаты предоставления гранта не могут быть достигнуты и (</w:t>
      </w:r>
      <w:proofErr w:type="gramStart"/>
      <w:r w:rsidR="003C5D7D" w:rsidRPr="00E96D08">
        <w:rPr>
          <w:rFonts w:ascii="Times New Roman" w:hAnsi="Times New Roman"/>
          <w:sz w:val="24"/>
          <w:szCs w:val="24"/>
        </w:rPr>
        <w:t xml:space="preserve">или) </w:t>
      </w:r>
      <w:proofErr w:type="gramEnd"/>
      <w:r w:rsidR="003C5D7D" w:rsidRPr="00E96D08">
        <w:rPr>
          <w:rFonts w:ascii="Times New Roman" w:hAnsi="Times New Roman"/>
          <w:sz w:val="24"/>
          <w:szCs w:val="24"/>
        </w:rPr>
        <w:t>отчетность не может быть представлена в связи с участием в специальной военной операции</w:t>
      </w:r>
      <w:r w:rsidR="00636A47" w:rsidRPr="00E96D08">
        <w:rPr>
          <w:rFonts w:ascii="Times New Roman" w:hAnsi="Times New Roman"/>
          <w:sz w:val="24"/>
          <w:szCs w:val="24"/>
        </w:rPr>
        <w:t xml:space="preserve"> </w:t>
      </w:r>
      <w:r w:rsidR="003C5D7D" w:rsidRPr="00E96D08">
        <w:rPr>
          <w:rFonts w:ascii="Times New Roman" w:hAnsi="Times New Roman"/>
          <w:sz w:val="24"/>
          <w:szCs w:val="24"/>
        </w:rPr>
        <w:t xml:space="preserve">на территориях Украины, Донецкой Народной Республики, Луганской Народной Республики, Запорожской области, Херсонской области, и (или) выполнением задач по отражению вооруженного вторжения на территорию Российской Федерации, в ходе вооруженной провокации на </w:t>
      </w:r>
      <w:proofErr w:type="gramStart"/>
      <w:r w:rsidR="003C5D7D" w:rsidRPr="00E96D08">
        <w:rPr>
          <w:rFonts w:ascii="Times New Roman" w:hAnsi="Times New Roman"/>
          <w:sz w:val="24"/>
          <w:szCs w:val="24"/>
        </w:rPr>
        <w:t>Государственной границе Российской Федерации</w:t>
      </w:r>
      <w:r w:rsidR="00F0216A" w:rsidRPr="00E96D08">
        <w:rPr>
          <w:rFonts w:ascii="Times New Roman" w:hAnsi="Times New Roman"/>
          <w:sz w:val="24"/>
          <w:szCs w:val="24"/>
        </w:rPr>
        <w:t>,</w:t>
      </w:r>
      <w:r w:rsidR="003C5D7D" w:rsidRPr="00E96D08">
        <w:rPr>
          <w:rFonts w:ascii="Times New Roman" w:hAnsi="Times New Roman"/>
          <w:sz w:val="24"/>
          <w:szCs w:val="24"/>
        </w:rPr>
        <w:t xml:space="preserve">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(далее - специальная военная операция) в установленный Порядком и соглашением срок, </w:t>
      </w:r>
      <w:r w:rsidR="00636A47" w:rsidRPr="00E96D08">
        <w:rPr>
          <w:rFonts w:ascii="Times New Roman" w:hAnsi="Times New Roman"/>
          <w:sz w:val="24"/>
          <w:szCs w:val="24"/>
        </w:rPr>
        <w:t>п</w:t>
      </w:r>
      <w:r w:rsidR="003C5D7D" w:rsidRPr="00E96D08">
        <w:rPr>
          <w:rFonts w:ascii="Times New Roman" w:hAnsi="Times New Roman"/>
          <w:sz w:val="24"/>
          <w:szCs w:val="24"/>
        </w:rPr>
        <w:t>олучатель</w:t>
      </w:r>
      <w:r w:rsidR="00636A47" w:rsidRPr="00E96D08">
        <w:rPr>
          <w:rFonts w:ascii="Times New Roman" w:hAnsi="Times New Roman"/>
          <w:sz w:val="24"/>
          <w:szCs w:val="24"/>
        </w:rPr>
        <w:t xml:space="preserve"> гранта</w:t>
      </w:r>
      <w:r w:rsidR="003C5D7D" w:rsidRPr="00E96D08">
        <w:rPr>
          <w:rFonts w:ascii="Times New Roman" w:hAnsi="Times New Roman"/>
          <w:sz w:val="24"/>
          <w:szCs w:val="24"/>
        </w:rPr>
        <w:t xml:space="preserve"> или его представитель по доверенности направляет </w:t>
      </w:r>
      <w:r w:rsidR="00636A47" w:rsidRPr="00E96D08">
        <w:rPr>
          <w:rFonts w:ascii="Times New Roman" w:hAnsi="Times New Roman"/>
          <w:sz w:val="24"/>
          <w:szCs w:val="24"/>
        </w:rPr>
        <w:t xml:space="preserve">Главному распорядителю бюджетных средств </w:t>
      </w:r>
      <w:r w:rsidR="003C5D7D" w:rsidRPr="00E96D08">
        <w:rPr>
          <w:rFonts w:ascii="Times New Roman" w:hAnsi="Times New Roman"/>
          <w:sz w:val="24"/>
          <w:szCs w:val="24"/>
        </w:rPr>
        <w:t>письменное уведомление об этом в течение 60 дней со дня</w:t>
      </w:r>
      <w:proofErr w:type="gramEnd"/>
      <w:r w:rsidR="003C5D7D" w:rsidRPr="00E96D08">
        <w:rPr>
          <w:rFonts w:ascii="Times New Roman" w:hAnsi="Times New Roman"/>
          <w:sz w:val="24"/>
          <w:szCs w:val="24"/>
        </w:rPr>
        <w:t xml:space="preserve"> участия в специальной военной операции. В случае если указанное уведомление направляется представителем получателя гранта к уведомлению прилагается копия документа, подтверждающего полномочия представителя получателя гранта, копия паспорта </w:t>
      </w:r>
      <w:r w:rsidR="003C5D7D" w:rsidRPr="00E96D08">
        <w:rPr>
          <w:rFonts w:ascii="Times New Roman" w:hAnsi="Times New Roman"/>
          <w:sz w:val="24"/>
          <w:szCs w:val="24"/>
        </w:rPr>
        <w:lastRenderedPageBreak/>
        <w:t>или иного документа, удостоверяющего личность представителя получателя гранта, и письменное согласие представителя получателя гранта на обработку персональных данных</w:t>
      </w:r>
      <w:r w:rsidR="00636A47" w:rsidRPr="00E96D08">
        <w:rPr>
          <w:rFonts w:ascii="Times New Roman" w:hAnsi="Times New Roman"/>
          <w:sz w:val="24"/>
          <w:szCs w:val="24"/>
        </w:rPr>
        <w:t xml:space="preserve"> </w:t>
      </w:r>
      <w:r w:rsidR="003C5D7D" w:rsidRPr="00E96D08">
        <w:rPr>
          <w:rFonts w:ascii="Times New Roman" w:hAnsi="Times New Roman"/>
          <w:sz w:val="24"/>
          <w:szCs w:val="24"/>
        </w:rPr>
        <w:t>в соответствии с Федеральным законом от 27.07.2006 № 152-ФЗ</w:t>
      </w:r>
      <w:r w:rsidR="00636A47" w:rsidRPr="00E96D08">
        <w:rPr>
          <w:rFonts w:ascii="Times New Roman" w:hAnsi="Times New Roman"/>
          <w:sz w:val="24"/>
          <w:szCs w:val="24"/>
        </w:rPr>
        <w:t xml:space="preserve"> </w:t>
      </w:r>
      <w:r w:rsidR="003C5D7D" w:rsidRPr="00E96D08">
        <w:rPr>
          <w:rFonts w:ascii="Times New Roman" w:hAnsi="Times New Roman"/>
          <w:sz w:val="24"/>
          <w:szCs w:val="24"/>
        </w:rPr>
        <w:t>«О персональных данных».</w:t>
      </w:r>
    </w:p>
    <w:p w14:paraId="68EEB00A" w14:textId="0972643C" w:rsidR="003C5D7D" w:rsidRPr="00E96D08" w:rsidRDefault="00643BD0" w:rsidP="00E71A6A">
      <w:pPr>
        <w:widowControl w:val="0"/>
        <w:autoSpaceDE w:val="0"/>
        <w:autoSpaceDN w:val="0"/>
        <w:ind w:firstLine="709"/>
        <w:jc w:val="both"/>
        <w:rPr>
          <w:rFonts w:ascii="Times New Roman" w:hAnsi="Times New Roman"/>
          <w:sz w:val="24"/>
          <w:szCs w:val="24"/>
        </w:rPr>
      </w:pPr>
      <w:proofErr w:type="gramStart"/>
      <w:r w:rsidRPr="00E96D08">
        <w:rPr>
          <w:rFonts w:ascii="Times New Roman" w:hAnsi="Times New Roman"/>
          <w:sz w:val="24"/>
          <w:szCs w:val="24"/>
        </w:rPr>
        <w:t xml:space="preserve">Главный распорядитель бюджетных средств </w:t>
      </w:r>
      <w:r w:rsidR="003C5D7D" w:rsidRPr="00E96D08">
        <w:rPr>
          <w:rFonts w:ascii="Times New Roman" w:hAnsi="Times New Roman"/>
          <w:sz w:val="24"/>
          <w:szCs w:val="24"/>
        </w:rPr>
        <w:t>в течение 10 рабочих дней со дня получения указанного уведомления направляет запрос в военный комиссариат Красноярского края</w:t>
      </w:r>
      <w:r w:rsidRPr="00E96D08">
        <w:rPr>
          <w:rFonts w:ascii="Times New Roman" w:hAnsi="Times New Roman"/>
          <w:sz w:val="24"/>
          <w:szCs w:val="24"/>
        </w:rPr>
        <w:t xml:space="preserve"> </w:t>
      </w:r>
      <w:r w:rsidR="003C5D7D" w:rsidRPr="00E96D08">
        <w:rPr>
          <w:rFonts w:ascii="Times New Roman" w:hAnsi="Times New Roman"/>
          <w:sz w:val="24"/>
          <w:szCs w:val="24"/>
        </w:rPr>
        <w:t>о представлении сведений об участии получателя гранта в специальной военной операции в порядке электронного межведомственного взаимодействия, после чего в течение 5 рабочих дней с момента получения сведений об участии получателя гранта в специальной военной операции принимает решение в форме</w:t>
      </w:r>
      <w:proofErr w:type="gramEnd"/>
      <w:r w:rsidR="003C5D7D" w:rsidRPr="00E96D08">
        <w:rPr>
          <w:rFonts w:ascii="Times New Roman" w:hAnsi="Times New Roman"/>
          <w:sz w:val="24"/>
          <w:szCs w:val="24"/>
        </w:rPr>
        <w:t xml:space="preserve"> приказа</w:t>
      </w:r>
      <w:r w:rsidR="000A22D5" w:rsidRPr="00E96D08">
        <w:rPr>
          <w:rFonts w:ascii="Times New Roman" w:hAnsi="Times New Roman"/>
          <w:sz w:val="24"/>
          <w:szCs w:val="24"/>
        </w:rPr>
        <w:t xml:space="preserve"> начальника Управления (замещающего его лица)</w:t>
      </w:r>
      <w:r w:rsidR="003C5D7D" w:rsidRPr="00E96D08">
        <w:rPr>
          <w:rFonts w:ascii="Times New Roman" w:hAnsi="Times New Roman"/>
          <w:sz w:val="24"/>
          <w:szCs w:val="24"/>
        </w:rPr>
        <w:t xml:space="preserve"> о продлении срока использования гранта, продлении </w:t>
      </w:r>
      <w:proofErr w:type="gramStart"/>
      <w:r w:rsidR="003C5D7D" w:rsidRPr="00E96D08">
        <w:rPr>
          <w:rFonts w:ascii="Times New Roman" w:hAnsi="Times New Roman"/>
          <w:sz w:val="24"/>
          <w:szCs w:val="24"/>
        </w:rPr>
        <w:t>срока достижения значений результатов предоставления</w:t>
      </w:r>
      <w:proofErr w:type="gramEnd"/>
      <w:r w:rsidR="003C5D7D" w:rsidRPr="00E96D08">
        <w:rPr>
          <w:rFonts w:ascii="Times New Roman" w:hAnsi="Times New Roman"/>
          <w:sz w:val="24"/>
          <w:szCs w:val="24"/>
        </w:rPr>
        <w:t xml:space="preserve"> гранта, уменьшении значений ре</w:t>
      </w:r>
      <w:r w:rsidR="00BE320C">
        <w:rPr>
          <w:rFonts w:ascii="Times New Roman" w:hAnsi="Times New Roman"/>
          <w:sz w:val="24"/>
          <w:szCs w:val="24"/>
        </w:rPr>
        <w:t>зультатов предоставления гранта</w:t>
      </w:r>
      <w:r w:rsidR="003C5D7D" w:rsidRPr="00E96D08">
        <w:rPr>
          <w:rFonts w:ascii="Times New Roman" w:hAnsi="Times New Roman"/>
          <w:sz w:val="24"/>
          <w:szCs w:val="24"/>
        </w:rPr>
        <w:t xml:space="preserve"> и (или) смягчении требований к отчетности в части продления сроков ее представления в связи с участием в специальной военной операции</w:t>
      </w:r>
      <w:r w:rsidR="00BE320C">
        <w:rPr>
          <w:rFonts w:ascii="Times New Roman" w:hAnsi="Times New Roman"/>
          <w:sz w:val="24"/>
          <w:szCs w:val="24"/>
        </w:rPr>
        <w:t xml:space="preserve">. </w:t>
      </w:r>
      <w:r w:rsidR="003C5D7D" w:rsidRPr="00E96D08">
        <w:rPr>
          <w:rFonts w:ascii="Times New Roman" w:hAnsi="Times New Roman"/>
          <w:sz w:val="24"/>
          <w:szCs w:val="24"/>
        </w:rPr>
        <w:t xml:space="preserve">Решение, предусмотренное настоящим абзацем, принимается на период участия в специальной военной операции </w:t>
      </w:r>
      <w:r w:rsidR="00C46BED" w:rsidRPr="00E96D08">
        <w:rPr>
          <w:rFonts w:ascii="Times New Roman" w:hAnsi="Times New Roman"/>
          <w:sz w:val="24"/>
          <w:szCs w:val="24"/>
        </w:rPr>
        <w:t>п</w:t>
      </w:r>
      <w:r w:rsidR="003C5D7D" w:rsidRPr="00E96D08">
        <w:rPr>
          <w:rFonts w:ascii="Times New Roman" w:hAnsi="Times New Roman"/>
          <w:sz w:val="24"/>
          <w:szCs w:val="24"/>
        </w:rPr>
        <w:t>олучателя</w:t>
      </w:r>
      <w:r w:rsidR="00C46BED" w:rsidRPr="00E96D08">
        <w:rPr>
          <w:rFonts w:ascii="Times New Roman" w:hAnsi="Times New Roman"/>
          <w:sz w:val="24"/>
          <w:szCs w:val="24"/>
        </w:rPr>
        <w:t xml:space="preserve"> гранта</w:t>
      </w:r>
      <w:r w:rsidR="003C5D7D" w:rsidRPr="00E96D08">
        <w:rPr>
          <w:rFonts w:ascii="Times New Roman" w:hAnsi="Times New Roman"/>
          <w:sz w:val="24"/>
          <w:szCs w:val="24"/>
        </w:rPr>
        <w:t>.</w:t>
      </w:r>
    </w:p>
    <w:p w14:paraId="6C00EA42" w14:textId="0C6489EA" w:rsidR="003C5D7D" w:rsidRPr="00E96D08" w:rsidRDefault="003C5D7D" w:rsidP="00E71A6A">
      <w:pPr>
        <w:widowControl w:val="0"/>
        <w:autoSpaceDE w:val="0"/>
        <w:autoSpaceDN w:val="0"/>
        <w:ind w:firstLine="709"/>
        <w:jc w:val="both"/>
        <w:rPr>
          <w:rFonts w:ascii="Times New Roman" w:hAnsi="Times New Roman"/>
          <w:sz w:val="24"/>
          <w:szCs w:val="24"/>
        </w:rPr>
      </w:pPr>
      <w:r w:rsidRPr="00E96D08">
        <w:rPr>
          <w:rFonts w:ascii="Times New Roman" w:hAnsi="Times New Roman"/>
          <w:sz w:val="24"/>
          <w:szCs w:val="24"/>
        </w:rPr>
        <w:t xml:space="preserve">Получатель по завершении участия в специальной военной операции направляет </w:t>
      </w:r>
      <w:r w:rsidR="00C46BED" w:rsidRPr="00E96D08">
        <w:rPr>
          <w:rFonts w:ascii="Times New Roman" w:hAnsi="Times New Roman"/>
          <w:sz w:val="24"/>
          <w:szCs w:val="24"/>
        </w:rPr>
        <w:t xml:space="preserve">Главному распорядителю бюджетных средств </w:t>
      </w:r>
      <w:r w:rsidRPr="00E96D08">
        <w:rPr>
          <w:rFonts w:ascii="Times New Roman" w:hAnsi="Times New Roman"/>
          <w:sz w:val="24"/>
          <w:szCs w:val="24"/>
        </w:rPr>
        <w:t>в течение 30 дней после окончания участия</w:t>
      </w:r>
      <w:r w:rsidR="00C46BED" w:rsidRPr="00E96D08">
        <w:rPr>
          <w:rFonts w:ascii="Times New Roman" w:hAnsi="Times New Roman"/>
          <w:sz w:val="24"/>
          <w:szCs w:val="24"/>
        </w:rPr>
        <w:t xml:space="preserve"> </w:t>
      </w:r>
      <w:r w:rsidRPr="00E96D08">
        <w:rPr>
          <w:rFonts w:ascii="Times New Roman" w:hAnsi="Times New Roman"/>
          <w:sz w:val="24"/>
          <w:szCs w:val="24"/>
        </w:rPr>
        <w:t>в специальной военной операции любым удобным способом письменное уведомление об окончании участия в специальной военной операции, содержащее информацию о периоде нахождения на военной службе</w:t>
      </w:r>
      <w:r w:rsidR="00C46BED" w:rsidRPr="00E96D08">
        <w:rPr>
          <w:rFonts w:ascii="Times New Roman" w:hAnsi="Times New Roman"/>
          <w:sz w:val="24"/>
          <w:szCs w:val="24"/>
        </w:rPr>
        <w:t xml:space="preserve"> </w:t>
      </w:r>
      <w:r w:rsidRPr="00E96D08">
        <w:rPr>
          <w:rFonts w:ascii="Times New Roman" w:hAnsi="Times New Roman"/>
          <w:sz w:val="24"/>
          <w:szCs w:val="24"/>
        </w:rPr>
        <w:t>по мобилизации в Вооруженных Силах Российской Федерации или по контракту о добровольном содействии в выполнении задач, возложенных на Вооруженные Силы Российской Федерации, и по собственной инициативе справку, выданную военным комиссариатом Красноярского края, подтверждающую участие получателя гранта в специальной военной операции в указанный в уведомлении период.</w:t>
      </w:r>
    </w:p>
    <w:p w14:paraId="221B8058" w14:textId="22FA2291" w:rsidR="00832A65" w:rsidRPr="00832A65" w:rsidRDefault="003C5D7D" w:rsidP="00E71A6A">
      <w:pPr>
        <w:widowControl w:val="0"/>
        <w:autoSpaceDE w:val="0"/>
        <w:autoSpaceDN w:val="0"/>
        <w:ind w:firstLine="709"/>
        <w:jc w:val="both"/>
        <w:rPr>
          <w:rFonts w:ascii="Times New Roman" w:hAnsi="Times New Roman"/>
          <w:sz w:val="24"/>
          <w:szCs w:val="24"/>
        </w:rPr>
      </w:pPr>
      <w:r w:rsidRPr="00E96D08">
        <w:rPr>
          <w:rFonts w:ascii="Times New Roman" w:hAnsi="Times New Roman"/>
          <w:sz w:val="24"/>
          <w:szCs w:val="24"/>
        </w:rPr>
        <w:t xml:space="preserve">После получения уведомления об окончании участия в специальной военной операции </w:t>
      </w:r>
      <w:r w:rsidR="002D52E1" w:rsidRPr="00E96D08">
        <w:rPr>
          <w:rFonts w:ascii="Times New Roman" w:hAnsi="Times New Roman"/>
          <w:sz w:val="24"/>
          <w:szCs w:val="24"/>
        </w:rPr>
        <w:t>Главный распорядитель бюджетных средств</w:t>
      </w:r>
      <w:r w:rsidRPr="00E96D08">
        <w:rPr>
          <w:rFonts w:ascii="Times New Roman" w:hAnsi="Times New Roman"/>
          <w:sz w:val="24"/>
          <w:szCs w:val="24"/>
        </w:rPr>
        <w:t xml:space="preserve"> в течение 3 рабочих дней принимает решение</w:t>
      </w:r>
      <w:r w:rsidR="00487EF6" w:rsidRPr="00E96D08">
        <w:rPr>
          <w:rFonts w:ascii="Times New Roman" w:hAnsi="Times New Roman"/>
          <w:sz w:val="24"/>
          <w:szCs w:val="24"/>
        </w:rPr>
        <w:t xml:space="preserve"> </w:t>
      </w:r>
      <w:r w:rsidRPr="00E96D08">
        <w:rPr>
          <w:rFonts w:ascii="Times New Roman" w:hAnsi="Times New Roman"/>
          <w:sz w:val="24"/>
          <w:szCs w:val="24"/>
        </w:rPr>
        <w:t>в форме приказа</w:t>
      </w:r>
      <w:r w:rsidR="002D52E1" w:rsidRPr="00E96D08">
        <w:rPr>
          <w:rFonts w:ascii="Times New Roman" w:hAnsi="Times New Roman"/>
          <w:sz w:val="24"/>
          <w:szCs w:val="24"/>
        </w:rPr>
        <w:t xml:space="preserve"> начальника Управления (замещающего его лица)</w:t>
      </w:r>
      <w:r w:rsidRPr="00E96D08">
        <w:rPr>
          <w:rFonts w:ascii="Times New Roman" w:hAnsi="Times New Roman"/>
          <w:sz w:val="24"/>
          <w:szCs w:val="24"/>
        </w:rPr>
        <w:t xml:space="preserve"> о возобновлении действия соглашения и направляет уведомление о принятом решении получателю гранта способом, указанным</w:t>
      </w:r>
      <w:r w:rsidR="002D52E1" w:rsidRPr="00E96D08">
        <w:rPr>
          <w:rFonts w:ascii="Times New Roman" w:hAnsi="Times New Roman"/>
          <w:sz w:val="24"/>
          <w:szCs w:val="24"/>
        </w:rPr>
        <w:t xml:space="preserve"> </w:t>
      </w:r>
      <w:r w:rsidRPr="00E96D08">
        <w:rPr>
          <w:rFonts w:ascii="Times New Roman" w:hAnsi="Times New Roman"/>
          <w:sz w:val="24"/>
          <w:szCs w:val="24"/>
        </w:rPr>
        <w:t>в заявлении.</w:t>
      </w:r>
    </w:p>
    <w:p w14:paraId="14176A44"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61547251" w14:textId="77777777" w:rsidR="00832A65" w:rsidRPr="00832A65" w:rsidRDefault="00832A65" w:rsidP="00832A65">
      <w:pPr>
        <w:widowControl w:val="0"/>
        <w:autoSpaceDE w:val="0"/>
        <w:autoSpaceDN w:val="0"/>
        <w:ind w:firstLine="709"/>
        <w:jc w:val="center"/>
        <w:outlineLvl w:val="1"/>
        <w:rPr>
          <w:rFonts w:ascii="Times New Roman" w:hAnsi="Times New Roman"/>
          <w:b/>
          <w:sz w:val="24"/>
          <w:szCs w:val="24"/>
        </w:rPr>
      </w:pPr>
      <w:r w:rsidRPr="00832A65">
        <w:rPr>
          <w:rFonts w:ascii="Times New Roman" w:hAnsi="Times New Roman"/>
          <w:b/>
          <w:sz w:val="24"/>
          <w:szCs w:val="24"/>
        </w:rPr>
        <w:t>4. Требования к представлению отчетности</w:t>
      </w:r>
    </w:p>
    <w:p w14:paraId="7FB26F6E"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7B69BF46" w14:textId="58F59640" w:rsidR="00832A65" w:rsidRPr="004936AB" w:rsidRDefault="00832A65" w:rsidP="00832A65">
      <w:pPr>
        <w:widowControl w:val="0"/>
        <w:autoSpaceDE w:val="0"/>
        <w:autoSpaceDN w:val="0"/>
        <w:ind w:firstLine="709"/>
        <w:jc w:val="both"/>
        <w:rPr>
          <w:rFonts w:ascii="Times New Roman" w:hAnsi="Times New Roman"/>
          <w:sz w:val="24"/>
          <w:szCs w:val="24"/>
        </w:rPr>
      </w:pPr>
      <w:bookmarkStart w:id="19" w:name="P1623"/>
      <w:bookmarkEnd w:id="19"/>
      <w:r w:rsidRPr="004936AB">
        <w:rPr>
          <w:rFonts w:ascii="Times New Roman" w:hAnsi="Times New Roman"/>
          <w:sz w:val="24"/>
          <w:szCs w:val="24"/>
        </w:rPr>
        <w:t xml:space="preserve">4.1. </w:t>
      </w:r>
      <w:proofErr w:type="gramStart"/>
      <w:r w:rsidRPr="004936AB">
        <w:rPr>
          <w:rFonts w:ascii="Times New Roman" w:hAnsi="Times New Roman"/>
          <w:sz w:val="24"/>
          <w:szCs w:val="24"/>
        </w:rPr>
        <w:t>Получатель гранта для осуществления Главным распорядителем бюджетных средств контроля за соблюдением условий предоставления гранта в части подтверждения фактически произведенных затрат на цель, установленную пунктом 1.3 Порядка, представляет Главному распорядителю бюджетных средств с использованием системы «Элект</w:t>
      </w:r>
      <w:r w:rsidR="0095403F" w:rsidRPr="004936AB">
        <w:rPr>
          <w:rFonts w:ascii="Times New Roman" w:hAnsi="Times New Roman"/>
          <w:sz w:val="24"/>
          <w:szCs w:val="24"/>
        </w:rPr>
        <w:t>ронный бюджет» по типовой форме, утвержденной при</w:t>
      </w:r>
      <w:r w:rsidR="00E94BFE">
        <w:rPr>
          <w:rFonts w:ascii="Times New Roman" w:hAnsi="Times New Roman"/>
          <w:sz w:val="24"/>
          <w:szCs w:val="24"/>
        </w:rPr>
        <w:t>казом Финансового управления от 03.07.2024 № 47-П</w:t>
      </w:r>
      <w:r w:rsidR="0095403F" w:rsidRPr="004936AB">
        <w:rPr>
          <w:rFonts w:ascii="Times New Roman" w:hAnsi="Times New Roman"/>
          <w:sz w:val="24"/>
          <w:szCs w:val="24"/>
        </w:rPr>
        <w:t xml:space="preserve">, </w:t>
      </w:r>
      <w:r w:rsidRPr="004936AB">
        <w:rPr>
          <w:rFonts w:ascii="Times New Roman" w:hAnsi="Times New Roman"/>
          <w:sz w:val="24"/>
          <w:szCs w:val="24"/>
        </w:rPr>
        <w:t>следующие отчеты, подписанные электронной подписью:</w:t>
      </w:r>
      <w:proofErr w:type="gramEnd"/>
    </w:p>
    <w:p w14:paraId="22DBEB6C" w14:textId="12954AE8" w:rsidR="00832A65" w:rsidRPr="004936AB" w:rsidRDefault="0071402B" w:rsidP="00832A65">
      <w:pPr>
        <w:widowControl w:val="0"/>
        <w:autoSpaceDE w:val="0"/>
        <w:autoSpaceDN w:val="0"/>
        <w:ind w:firstLine="709"/>
        <w:jc w:val="both"/>
        <w:rPr>
          <w:rFonts w:ascii="Times New Roman" w:hAnsi="Times New Roman"/>
          <w:sz w:val="24"/>
          <w:szCs w:val="24"/>
        </w:rPr>
      </w:pPr>
      <w:r w:rsidRPr="004936AB">
        <w:rPr>
          <w:rFonts w:ascii="Times New Roman" w:hAnsi="Times New Roman"/>
          <w:sz w:val="24"/>
          <w:szCs w:val="24"/>
        </w:rPr>
        <w:t xml:space="preserve">1) отчет об осуществлении расходов, источником финансового обеспечения которых является субсидия, ежеквартально до 10-го рабочего дня месяца, следующего за отчетным кварталом, а также по итогам отчетного финансового года по состоянию на 31 декабря года предоставления </w:t>
      </w:r>
      <w:r w:rsidR="009F0F56">
        <w:rPr>
          <w:rFonts w:ascii="Times New Roman" w:hAnsi="Times New Roman"/>
          <w:sz w:val="24"/>
          <w:szCs w:val="24"/>
        </w:rPr>
        <w:t>гранта</w:t>
      </w:r>
      <w:r w:rsidRPr="004936AB">
        <w:rPr>
          <w:rFonts w:ascii="Times New Roman" w:hAnsi="Times New Roman"/>
          <w:sz w:val="24"/>
          <w:szCs w:val="24"/>
        </w:rPr>
        <w:t xml:space="preserve"> – до 1 февраля года, следующего за годом предоставления </w:t>
      </w:r>
      <w:r w:rsidR="009F0F56">
        <w:rPr>
          <w:rFonts w:ascii="Times New Roman" w:hAnsi="Times New Roman"/>
          <w:sz w:val="24"/>
          <w:szCs w:val="24"/>
        </w:rPr>
        <w:t>гранта</w:t>
      </w:r>
      <w:r w:rsidR="003339A7">
        <w:rPr>
          <w:rFonts w:ascii="Times New Roman" w:hAnsi="Times New Roman"/>
          <w:sz w:val="24"/>
          <w:szCs w:val="24"/>
        </w:rPr>
        <w:t>,</w:t>
      </w:r>
      <w:r w:rsidRPr="004936AB">
        <w:rPr>
          <w:rFonts w:ascii="Times New Roman" w:hAnsi="Times New Roman"/>
          <w:sz w:val="24"/>
          <w:szCs w:val="24"/>
        </w:rPr>
        <w:t xml:space="preserve"> </w:t>
      </w:r>
      <w:r w:rsidR="00832A65" w:rsidRPr="004936AB">
        <w:rPr>
          <w:rFonts w:ascii="Times New Roman" w:hAnsi="Times New Roman"/>
          <w:sz w:val="24"/>
          <w:szCs w:val="24"/>
        </w:rPr>
        <w:t>с приложением подтверждающих документов:</w:t>
      </w:r>
    </w:p>
    <w:p w14:paraId="69E365F9" w14:textId="77777777" w:rsidR="00832A65" w:rsidRPr="004936AB" w:rsidRDefault="00832A65" w:rsidP="00832A65">
      <w:pPr>
        <w:widowControl w:val="0"/>
        <w:autoSpaceDE w:val="0"/>
        <w:autoSpaceDN w:val="0"/>
        <w:ind w:firstLine="709"/>
        <w:jc w:val="both"/>
        <w:rPr>
          <w:rFonts w:ascii="Times New Roman" w:hAnsi="Times New Roman"/>
          <w:sz w:val="24"/>
          <w:szCs w:val="24"/>
        </w:rPr>
      </w:pPr>
      <w:r w:rsidRPr="004936AB">
        <w:rPr>
          <w:rFonts w:ascii="Times New Roman" w:hAnsi="Times New Roman"/>
          <w:sz w:val="24"/>
          <w:szCs w:val="24"/>
        </w:rPr>
        <w:t>договоров (соглашений) с поставщиками (подрядчиками, исполнителями);</w:t>
      </w:r>
    </w:p>
    <w:p w14:paraId="53CBF632" w14:textId="77777777" w:rsidR="00832A65" w:rsidRPr="004936AB" w:rsidRDefault="00832A65" w:rsidP="00832A65">
      <w:pPr>
        <w:widowControl w:val="0"/>
        <w:autoSpaceDE w:val="0"/>
        <w:autoSpaceDN w:val="0"/>
        <w:ind w:firstLine="709"/>
        <w:jc w:val="both"/>
        <w:rPr>
          <w:rFonts w:ascii="Times New Roman" w:hAnsi="Times New Roman"/>
          <w:sz w:val="24"/>
          <w:szCs w:val="24"/>
        </w:rPr>
      </w:pPr>
      <w:r w:rsidRPr="004936AB">
        <w:rPr>
          <w:rFonts w:ascii="Times New Roman" w:hAnsi="Times New Roman"/>
          <w:sz w:val="24"/>
          <w:szCs w:val="24"/>
        </w:rPr>
        <w:t>счетов-фактур (счетов) и (или) товарных накладных, и (или) универсальных передаточных документов, и (или) актов приема-передачи товаров;</w:t>
      </w:r>
    </w:p>
    <w:p w14:paraId="52B0B5DA" w14:textId="77777777" w:rsidR="00832A65" w:rsidRPr="004936AB" w:rsidRDefault="00832A65" w:rsidP="00832A65">
      <w:pPr>
        <w:widowControl w:val="0"/>
        <w:autoSpaceDE w:val="0"/>
        <w:autoSpaceDN w:val="0"/>
        <w:ind w:firstLine="709"/>
        <w:jc w:val="both"/>
        <w:rPr>
          <w:rFonts w:ascii="Times New Roman" w:hAnsi="Times New Roman"/>
          <w:sz w:val="24"/>
          <w:szCs w:val="24"/>
        </w:rPr>
      </w:pPr>
      <w:r w:rsidRPr="004936AB">
        <w:rPr>
          <w:rFonts w:ascii="Times New Roman" w:hAnsi="Times New Roman"/>
          <w:sz w:val="24"/>
          <w:szCs w:val="24"/>
        </w:rPr>
        <w:t>платежных документов, подтверждающих перечисление средств гранта по заключенным договорам. В случае безналичного расчета - копии платежных поручений; в случае наличного расчета - копии кассовых чеков, и (или) копии квитанций к приходным кассовым ордерам, и (или) копии иных документов, подтверждающих факт оплаты;</w:t>
      </w:r>
    </w:p>
    <w:p w14:paraId="603D564B" w14:textId="77777777" w:rsidR="00832A65" w:rsidRPr="004936AB" w:rsidRDefault="00832A65" w:rsidP="00832A65">
      <w:pPr>
        <w:widowControl w:val="0"/>
        <w:autoSpaceDE w:val="0"/>
        <w:autoSpaceDN w:val="0"/>
        <w:ind w:firstLine="709"/>
        <w:jc w:val="both"/>
        <w:rPr>
          <w:rFonts w:ascii="Times New Roman" w:hAnsi="Times New Roman"/>
          <w:sz w:val="24"/>
          <w:szCs w:val="24"/>
        </w:rPr>
      </w:pPr>
      <w:r w:rsidRPr="004936AB">
        <w:rPr>
          <w:rFonts w:ascii="Times New Roman" w:hAnsi="Times New Roman"/>
          <w:sz w:val="24"/>
          <w:szCs w:val="24"/>
        </w:rPr>
        <w:t xml:space="preserve">в случае приобретения оборудования, мебели, оргтехники: технического паспорта (паспорта) оборудования и (или) технической документации на оборудование, и (или) копию гарантийного талона, и (или) копию инструкции (руководства) по эксплуатации оборудования, и (или) копию паспорта транспортного средства с приложением копии </w:t>
      </w:r>
      <w:r w:rsidRPr="004936AB">
        <w:rPr>
          <w:rFonts w:ascii="Times New Roman" w:hAnsi="Times New Roman"/>
          <w:sz w:val="24"/>
          <w:szCs w:val="24"/>
        </w:rPr>
        <w:lastRenderedPageBreak/>
        <w:t>свидетельства о регистрации транспортного средства в случае осуществления затрат по приобретению транспортных средств;</w:t>
      </w:r>
    </w:p>
    <w:p w14:paraId="2C245CE1" w14:textId="70AC91FB" w:rsidR="00832A65" w:rsidRPr="004936AB" w:rsidRDefault="00832A65" w:rsidP="00832A65">
      <w:pPr>
        <w:widowControl w:val="0"/>
        <w:autoSpaceDE w:val="0"/>
        <w:autoSpaceDN w:val="0"/>
        <w:ind w:firstLine="709"/>
        <w:jc w:val="both"/>
        <w:rPr>
          <w:rFonts w:ascii="Times New Roman" w:hAnsi="Times New Roman"/>
          <w:sz w:val="24"/>
          <w:szCs w:val="24"/>
        </w:rPr>
      </w:pPr>
      <w:r w:rsidRPr="004936AB">
        <w:rPr>
          <w:rFonts w:ascii="Times New Roman" w:hAnsi="Times New Roman"/>
          <w:sz w:val="24"/>
          <w:szCs w:val="24"/>
        </w:rPr>
        <w:t>в случае осуществления затрат на ремонт помещений, используемых для ведения предпринимательской деятельности и находящихся у получателя гранта на праве собственности или ином законном основании: актов о приемке выполненных работ и справок о стоимости выполненных работ и затрат по унифицированным формам № КС-2, № КС-3 или иным формам в соответствии с действующим законодательством, подтверждающим принятие заказчиком (получателем гранта) перечня и стоимос</w:t>
      </w:r>
      <w:r w:rsidR="003C0F52" w:rsidRPr="004936AB">
        <w:rPr>
          <w:rFonts w:ascii="Times New Roman" w:hAnsi="Times New Roman"/>
          <w:sz w:val="24"/>
          <w:szCs w:val="24"/>
        </w:rPr>
        <w:t>ти фактически выполненных работ;</w:t>
      </w:r>
    </w:p>
    <w:p w14:paraId="27693136" w14:textId="3621BBA6" w:rsidR="003C0F52" w:rsidRPr="001D5F10" w:rsidRDefault="003C0F52" w:rsidP="003C0F52">
      <w:pPr>
        <w:widowControl w:val="0"/>
        <w:autoSpaceDE w:val="0"/>
        <w:autoSpaceDN w:val="0"/>
        <w:ind w:firstLine="709"/>
        <w:jc w:val="both"/>
        <w:rPr>
          <w:rFonts w:ascii="Times New Roman" w:hAnsi="Times New Roman"/>
          <w:sz w:val="24"/>
          <w:szCs w:val="24"/>
        </w:rPr>
      </w:pPr>
      <w:r w:rsidRPr="001D5F10">
        <w:rPr>
          <w:rFonts w:ascii="Times New Roman" w:hAnsi="Times New Roman"/>
          <w:sz w:val="24"/>
          <w:szCs w:val="24"/>
        </w:rPr>
        <w:t>2) отчет о достижении значений результатов предоставления субсидии ежеквартально до 10-го рабочего дня месяца, следующего за отчетным кварталом, а также по итогам отчетного финансового года по состоянию на 31 декабря года предоставления гранта – до 1 февраля года, следующего за годом предоставления гранта.</w:t>
      </w:r>
    </w:p>
    <w:p w14:paraId="47289630" w14:textId="10F79E6A" w:rsidR="003C0F52" w:rsidRPr="00832A65" w:rsidRDefault="003C0F52" w:rsidP="003C0F52">
      <w:pPr>
        <w:widowControl w:val="0"/>
        <w:autoSpaceDE w:val="0"/>
        <w:autoSpaceDN w:val="0"/>
        <w:ind w:firstLine="709"/>
        <w:jc w:val="both"/>
        <w:rPr>
          <w:rFonts w:ascii="Times New Roman" w:hAnsi="Times New Roman"/>
          <w:sz w:val="24"/>
          <w:szCs w:val="24"/>
        </w:rPr>
      </w:pPr>
      <w:r w:rsidRPr="001D5F10">
        <w:rPr>
          <w:rFonts w:ascii="Times New Roman" w:hAnsi="Times New Roman"/>
          <w:sz w:val="24"/>
          <w:szCs w:val="24"/>
        </w:rPr>
        <w:t>При представлении получателем гранта отчетов, указанных в настоящем пункте, за второй и последующие кварталы текущего финансового года повторное представление копий документов, указанных в настоящем пункте, представленных в предыдущие кварталы, не требуется.</w:t>
      </w:r>
    </w:p>
    <w:p w14:paraId="7282EE6E" w14:textId="28F74152" w:rsidR="00B75E25" w:rsidRPr="008A1BFD" w:rsidRDefault="004027C3" w:rsidP="00B75E25">
      <w:pPr>
        <w:widowControl w:val="0"/>
        <w:autoSpaceDE w:val="0"/>
        <w:autoSpaceDN w:val="0"/>
        <w:ind w:firstLine="709"/>
        <w:jc w:val="both"/>
        <w:rPr>
          <w:rFonts w:ascii="Times New Roman" w:hAnsi="Times New Roman"/>
          <w:sz w:val="24"/>
          <w:szCs w:val="24"/>
        </w:rPr>
      </w:pPr>
      <w:r w:rsidRPr="008A1BFD">
        <w:rPr>
          <w:rFonts w:ascii="Times New Roman" w:hAnsi="Times New Roman"/>
          <w:sz w:val="24"/>
          <w:szCs w:val="24"/>
        </w:rPr>
        <w:t>4.2</w:t>
      </w:r>
      <w:r w:rsidR="00832A65" w:rsidRPr="008A1BFD">
        <w:rPr>
          <w:rFonts w:ascii="Times New Roman" w:hAnsi="Times New Roman"/>
          <w:sz w:val="24"/>
          <w:szCs w:val="24"/>
        </w:rPr>
        <w:t xml:space="preserve">. Главный распорядитель бюджетных средств осуществляет проверку отчетности, представленной получателем гранта, в </w:t>
      </w:r>
      <w:r w:rsidR="00B75E25" w:rsidRPr="008A1BFD">
        <w:rPr>
          <w:rFonts w:ascii="Times New Roman" w:hAnsi="Times New Roman"/>
          <w:sz w:val="24"/>
          <w:szCs w:val="24"/>
        </w:rPr>
        <w:t>течение 90 календарных дней, следующих за датой ее представления.</w:t>
      </w:r>
    </w:p>
    <w:p w14:paraId="52204245" w14:textId="14BB1BE2" w:rsidR="00B75E25" w:rsidRPr="008A1BFD" w:rsidRDefault="00B75E25" w:rsidP="00B75E25">
      <w:pPr>
        <w:widowControl w:val="0"/>
        <w:autoSpaceDE w:val="0"/>
        <w:autoSpaceDN w:val="0"/>
        <w:ind w:firstLine="709"/>
        <w:jc w:val="both"/>
        <w:rPr>
          <w:rFonts w:ascii="Times New Roman" w:hAnsi="Times New Roman"/>
          <w:sz w:val="24"/>
          <w:szCs w:val="24"/>
        </w:rPr>
      </w:pPr>
      <w:r w:rsidRPr="008A1BFD">
        <w:rPr>
          <w:rFonts w:ascii="Times New Roman" w:hAnsi="Times New Roman"/>
          <w:sz w:val="24"/>
          <w:szCs w:val="24"/>
        </w:rPr>
        <w:t>В случае необходимости Главный распорядитель бюджетных средств запрашивает у получателя гранта дополнительные документы и информацию по представленным отчетам способом, указанным в заявлении. Получатель гранта представляет ответ на запрос в течение 10 (десяти) календарных дней со дня получения соответствующего запроса.</w:t>
      </w:r>
    </w:p>
    <w:p w14:paraId="157EAA1F" w14:textId="3C289499" w:rsidR="00832A65" w:rsidRPr="00832A65" w:rsidRDefault="004027C3" w:rsidP="00832A65">
      <w:pPr>
        <w:widowControl w:val="0"/>
        <w:autoSpaceDE w:val="0"/>
        <w:autoSpaceDN w:val="0"/>
        <w:ind w:firstLine="709"/>
        <w:jc w:val="both"/>
        <w:rPr>
          <w:rFonts w:ascii="Times New Roman" w:hAnsi="Times New Roman"/>
          <w:sz w:val="24"/>
          <w:szCs w:val="24"/>
        </w:rPr>
      </w:pPr>
      <w:r w:rsidRPr="008A1BFD">
        <w:rPr>
          <w:rFonts w:ascii="Times New Roman" w:hAnsi="Times New Roman"/>
          <w:sz w:val="24"/>
          <w:szCs w:val="24"/>
        </w:rPr>
        <w:t>4.3</w:t>
      </w:r>
      <w:r w:rsidR="00832A65" w:rsidRPr="008A1BFD">
        <w:rPr>
          <w:rFonts w:ascii="Times New Roman" w:hAnsi="Times New Roman"/>
          <w:sz w:val="24"/>
          <w:szCs w:val="24"/>
        </w:rPr>
        <w:t>. Мониторинг достижения результата предоставления гранта исходя из достижения значения результата предоставления гранта, определенного соглашением, и событий, отражающих факт завершения соответствующего мероприятия по получению результата предоставления гранта (контрольная точка), проводится в порядке и по ф</w:t>
      </w:r>
      <w:r w:rsidR="00BC3B7E" w:rsidRPr="008A1BFD">
        <w:rPr>
          <w:rFonts w:ascii="Times New Roman" w:hAnsi="Times New Roman"/>
          <w:sz w:val="24"/>
          <w:szCs w:val="24"/>
        </w:rPr>
        <w:t>ормам, установленным приказом Министерства финансов Российской Федерации от 27.04.2024 № 53н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в том числе бюджетным и автономным учреждениям, индивидуальным предпринимателям, физическим лицам – производителям товаров, работ, услуг»</w:t>
      </w:r>
      <w:r w:rsidR="00832A65" w:rsidRPr="008A1BFD">
        <w:rPr>
          <w:rFonts w:ascii="Times New Roman" w:hAnsi="Times New Roman"/>
          <w:sz w:val="24"/>
          <w:szCs w:val="24"/>
        </w:rPr>
        <w:t>.</w:t>
      </w:r>
    </w:p>
    <w:p w14:paraId="37511E09"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3DFA10A4" w14:textId="77777777" w:rsidR="00832A65" w:rsidRPr="00832A65" w:rsidRDefault="00832A65" w:rsidP="00832A65">
      <w:pPr>
        <w:widowControl w:val="0"/>
        <w:autoSpaceDE w:val="0"/>
        <w:autoSpaceDN w:val="0"/>
        <w:ind w:firstLine="709"/>
        <w:jc w:val="center"/>
        <w:outlineLvl w:val="1"/>
        <w:rPr>
          <w:rFonts w:ascii="Times New Roman" w:hAnsi="Times New Roman"/>
          <w:b/>
          <w:sz w:val="24"/>
          <w:szCs w:val="24"/>
        </w:rPr>
      </w:pPr>
      <w:r w:rsidRPr="00832A65">
        <w:rPr>
          <w:rFonts w:ascii="Times New Roman" w:hAnsi="Times New Roman"/>
          <w:b/>
          <w:sz w:val="24"/>
          <w:szCs w:val="24"/>
        </w:rPr>
        <w:t>5. Требования об осуществлении контроля за соблюдением условий и порядка предоставления субсидии и ответственности за их нарушение</w:t>
      </w:r>
    </w:p>
    <w:p w14:paraId="3D5D4775" w14:textId="77777777" w:rsidR="00832A65" w:rsidRPr="00832A65" w:rsidRDefault="00832A65" w:rsidP="00832A65">
      <w:pPr>
        <w:widowControl w:val="0"/>
        <w:autoSpaceDE w:val="0"/>
        <w:autoSpaceDN w:val="0"/>
        <w:ind w:firstLine="709"/>
        <w:jc w:val="both"/>
        <w:rPr>
          <w:rFonts w:ascii="Times New Roman" w:hAnsi="Times New Roman"/>
          <w:sz w:val="24"/>
          <w:szCs w:val="24"/>
        </w:rPr>
      </w:pPr>
    </w:p>
    <w:p w14:paraId="3E8B3237" w14:textId="4596201D"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 xml:space="preserve">5.1. Главный распорядитель бюджетных средств </w:t>
      </w:r>
      <w:r w:rsidR="008C79D8" w:rsidRPr="008C79D8">
        <w:rPr>
          <w:rFonts w:ascii="Times New Roman" w:hAnsi="Times New Roman"/>
          <w:sz w:val="24"/>
          <w:szCs w:val="24"/>
        </w:rPr>
        <w:t>осуществляет проверки</w:t>
      </w:r>
      <w:r w:rsidR="008C79D8">
        <w:rPr>
          <w:rFonts w:ascii="Times New Roman" w:hAnsi="Times New Roman"/>
          <w:sz w:val="24"/>
          <w:szCs w:val="24"/>
        </w:rPr>
        <w:t xml:space="preserve"> соблюдения получателем гранта</w:t>
      </w:r>
      <w:r w:rsidR="008C79D8" w:rsidRPr="008C79D8">
        <w:rPr>
          <w:rFonts w:ascii="Times New Roman" w:hAnsi="Times New Roman"/>
          <w:sz w:val="24"/>
          <w:szCs w:val="24"/>
        </w:rPr>
        <w:t xml:space="preserve"> условий и</w:t>
      </w:r>
      <w:r w:rsidR="008C79D8">
        <w:rPr>
          <w:rFonts w:ascii="Times New Roman" w:hAnsi="Times New Roman"/>
          <w:sz w:val="24"/>
          <w:szCs w:val="24"/>
        </w:rPr>
        <w:t xml:space="preserve"> порядка предоставления гранта</w:t>
      </w:r>
      <w:r w:rsidR="008C79D8" w:rsidRPr="008C79D8">
        <w:rPr>
          <w:rFonts w:ascii="Times New Roman" w:hAnsi="Times New Roman"/>
          <w:sz w:val="24"/>
          <w:szCs w:val="24"/>
        </w:rPr>
        <w:t>, в том числе в части достижения рез</w:t>
      </w:r>
      <w:r w:rsidR="008C79D8">
        <w:rPr>
          <w:rFonts w:ascii="Times New Roman" w:hAnsi="Times New Roman"/>
          <w:sz w:val="24"/>
          <w:szCs w:val="24"/>
        </w:rPr>
        <w:t>ультатов предоставления гранта</w:t>
      </w:r>
      <w:r w:rsidR="008C79D8" w:rsidRPr="008C79D8">
        <w:rPr>
          <w:rFonts w:ascii="Times New Roman" w:hAnsi="Times New Roman"/>
          <w:sz w:val="24"/>
          <w:szCs w:val="24"/>
        </w:rPr>
        <w:t>, 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7D12323B" w14:textId="77777777"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5.2. За нарушение условий и порядка предоставления гранта установлены следующие меры ответственности, в том числе за недостижение результатов предоставления грантов:</w:t>
      </w:r>
    </w:p>
    <w:p w14:paraId="3E1E01DC" w14:textId="5F2F0876"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возврат в районный бюджет</w:t>
      </w:r>
      <w:r w:rsidR="00F56B57">
        <w:rPr>
          <w:rFonts w:ascii="Times New Roman" w:hAnsi="Times New Roman"/>
          <w:sz w:val="24"/>
          <w:szCs w:val="24"/>
        </w:rPr>
        <w:t xml:space="preserve"> (с 2026 года -</w:t>
      </w:r>
      <w:r w:rsidR="00F56B57" w:rsidRPr="00E756F2">
        <w:rPr>
          <w:rFonts w:ascii="Times New Roman" w:hAnsi="Times New Roman"/>
          <w:sz w:val="24"/>
          <w:szCs w:val="24"/>
        </w:rPr>
        <w:t xml:space="preserve"> </w:t>
      </w:r>
      <w:r w:rsidR="00F56B57">
        <w:rPr>
          <w:rFonts w:ascii="Times New Roman" w:hAnsi="Times New Roman"/>
          <w:sz w:val="24"/>
          <w:szCs w:val="24"/>
        </w:rPr>
        <w:t xml:space="preserve">бюджет муниципального округа) </w:t>
      </w:r>
      <w:r w:rsidR="003223BF">
        <w:rPr>
          <w:rFonts w:ascii="Times New Roman" w:hAnsi="Times New Roman"/>
          <w:sz w:val="24"/>
          <w:szCs w:val="24"/>
        </w:rPr>
        <w:t>гранта</w:t>
      </w:r>
      <w:r w:rsidRPr="00832A65">
        <w:rPr>
          <w:rFonts w:ascii="Times New Roman" w:hAnsi="Times New Roman"/>
          <w:sz w:val="24"/>
          <w:szCs w:val="24"/>
        </w:rPr>
        <w:t xml:space="preserve"> в следующих случаях и размерах:</w:t>
      </w:r>
    </w:p>
    <w:p w14:paraId="203A3BA7" w14:textId="77777777"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а) нарушения получателем гранта условий, установленных при предоставлении гранта,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14:paraId="750F2A44" w14:textId="4BB06760"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б) недостижения значений результата и показателей, необходимых для достижения результата предоставлени</w:t>
      </w:r>
      <w:r w:rsidR="008571E0">
        <w:rPr>
          <w:rFonts w:ascii="Times New Roman" w:hAnsi="Times New Roman"/>
          <w:sz w:val="24"/>
          <w:szCs w:val="24"/>
        </w:rPr>
        <w:t>я гранта, указанных в пункте 3.</w:t>
      </w:r>
      <w:r w:rsidR="001F6097">
        <w:rPr>
          <w:rFonts w:ascii="Times New Roman" w:hAnsi="Times New Roman"/>
          <w:sz w:val="24"/>
          <w:szCs w:val="24"/>
        </w:rPr>
        <w:t>5</w:t>
      </w:r>
      <w:r w:rsidRPr="00832A65">
        <w:rPr>
          <w:rFonts w:ascii="Times New Roman" w:hAnsi="Times New Roman"/>
          <w:sz w:val="24"/>
          <w:szCs w:val="24"/>
        </w:rPr>
        <w:t xml:space="preserve"> Порядка, в размере, рассчит</w:t>
      </w:r>
      <w:r w:rsidR="002F422A">
        <w:rPr>
          <w:rFonts w:ascii="Times New Roman" w:hAnsi="Times New Roman"/>
          <w:sz w:val="24"/>
          <w:szCs w:val="24"/>
        </w:rPr>
        <w:t>анном согласно приложению 5</w:t>
      </w:r>
      <w:r w:rsidRPr="00832A65">
        <w:rPr>
          <w:rFonts w:ascii="Times New Roman" w:hAnsi="Times New Roman"/>
          <w:sz w:val="24"/>
          <w:szCs w:val="24"/>
        </w:rPr>
        <w:t xml:space="preserve"> к Порядку.</w:t>
      </w:r>
    </w:p>
    <w:p w14:paraId="61D5602C" w14:textId="77777777"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 xml:space="preserve">5.3. Решение о возврате гранта с указанием оснований его принятия оформляется </w:t>
      </w:r>
      <w:r w:rsidRPr="00832A65">
        <w:rPr>
          <w:rFonts w:ascii="Times New Roman" w:hAnsi="Times New Roman"/>
          <w:sz w:val="24"/>
          <w:szCs w:val="24"/>
        </w:rPr>
        <w:lastRenderedPageBreak/>
        <w:t>приказом Главного распорядителя бюджетных средств.</w:t>
      </w:r>
    </w:p>
    <w:p w14:paraId="51D7605C" w14:textId="65561A73" w:rsidR="00832A65" w:rsidRPr="00832A65" w:rsidRDefault="00832A65" w:rsidP="00832A65">
      <w:pPr>
        <w:widowControl w:val="0"/>
        <w:autoSpaceDE w:val="0"/>
        <w:autoSpaceDN w:val="0"/>
        <w:ind w:firstLine="709"/>
        <w:jc w:val="both"/>
        <w:rPr>
          <w:rFonts w:ascii="Times New Roman" w:hAnsi="Times New Roman"/>
          <w:sz w:val="24"/>
          <w:szCs w:val="24"/>
        </w:rPr>
      </w:pPr>
      <w:proofErr w:type="gramStart"/>
      <w:r w:rsidRPr="00832A65">
        <w:rPr>
          <w:rFonts w:ascii="Times New Roman" w:hAnsi="Times New Roman"/>
          <w:sz w:val="24"/>
          <w:szCs w:val="24"/>
        </w:rPr>
        <w:t xml:space="preserve">В случае выявления одного из оснований для возврата гранта, установленных в пункте 5.2 Порядка, Главный распорядитель бюджетных средств в течение 30 рабочих дней со дня, когда ему стало известно о выявлении одного из указанных оснований, принимает решение в форме приказа Главного распорядителя бюджетных средств о возврате гранта в районный бюджет </w:t>
      </w:r>
      <w:r w:rsidR="00F56B57">
        <w:rPr>
          <w:rFonts w:ascii="Times New Roman" w:hAnsi="Times New Roman"/>
          <w:sz w:val="24"/>
          <w:szCs w:val="24"/>
        </w:rPr>
        <w:t>(с 2026 года -</w:t>
      </w:r>
      <w:r w:rsidR="00F56B57" w:rsidRPr="00E756F2">
        <w:rPr>
          <w:rFonts w:ascii="Times New Roman" w:hAnsi="Times New Roman"/>
          <w:sz w:val="24"/>
          <w:szCs w:val="24"/>
        </w:rPr>
        <w:t xml:space="preserve"> </w:t>
      </w:r>
      <w:r w:rsidR="00F56B57">
        <w:rPr>
          <w:rFonts w:ascii="Times New Roman" w:hAnsi="Times New Roman"/>
          <w:sz w:val="24"/>
          <w:szCs w:val="24"/>
        </w:rPr>
        <w:t xml:space="preserve">бюджет муниципального округа) </w:t>
      </w:r>
      <w:r w:rsidRPr="00832A65">
        <w:rPr>
          <w:rFonts w:ascii="Times New Roman" w:hAnsi="Times New Roman"/>
          <w:sz w:val="24"/>
          <w:szCs w:val="24"/>
        </w:rPr>
        <w:t>с указанием оснований возврата</w:t>
      </w:r>
      <w:proofErr w:type="gramEnd"/>
      <w:r w:rsidRPr="00832A65">
        <w:rPr>
          <w:rFonts w:ascii="Times New Roman" w:hAnsi="Times New Roman"/>
          <w:sz w:val="24"/>
          <w:szCs w:val="24"/>
        </w:rPr>
        <w:t xml:space="preserve"> гранта и размера гранта, подлежащего возврату (далее - решение о возврате гранта).</w:t>
      </w:r>
    </w:p>
    <w:p w14:paraId="4E98843C" w14:textId="77777777"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Главный распорядитель бюджетных средств в течение 5 рабочих дней со дня принятия решения о возврате гранта направляет получателю гранта копию решения о возврате гранта по адресу электронной почты получателя гранта или по почтовому адресу, указанным в заявлении.</w:t>
      </w:r>
    </w:p>
    <w:p w14:paraId="4C15D154" w14:textId="301D0A50"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Получатель гранта в течение 30 дней со дня получения решения о возврате гранта обязан произвести возврат в районный бюджет</w:t>
      </w:r>
      <w:r w:rsidR="00F56B57">
        <w:rPr>
          <w:rFonts w:ascii="Times New Roman" w:hAnsi="Times New Roman"/>
          <w:sz w:val="24"/>
          <w:szCs w:val="24"/>
        </w:rPr>
        <w:t xml:space="preserve"> (с 2026 года -</w:t>
      </w:r>
      <w:r w:rsidR="00F56B57" w:rsidRPr="00E756F2">
        <w:rPr>
          <w:rFonts w:ascii="Times New Roman" w:hAnsi="Times New Roman"/>
          <w:sz w:val="24"/>
          <w:szCs w:val="24"/>
        </w:rPr>
        <w:t xml:space="preserve"> </w:t>
      </w:r>
      <w:r w:rsidR="00F56B57">
        <w:rPr>
          <w:rFonts w:ascii="Times New Roman" w:hAnsi="Times New Roman"/>
          <w:sz w:val="24"/>
          <w:szCs w:val="24"/>
        </w:rPr>
        <w:t xml:space="preserve">бюджет муниципального округа) </w:t>
      </w:r>
      <w:r w:rsidRPr="00832A65">
        <w:rPr>
          <w:rFonts w:ascii="Times New Roman" w:hAnsi="Times New Roman"/>
          <w:sz w:val="24"/>
          <w:szCs w:val="24"/>
        </w:rPr>
        <w:t>полученных сумм гранта в размере и по реквизитам, указанным в решении о возврате гранта.</w:t>
      </w:r>
    </w:p>
    <w:p w14:paraId="7C0C740E" w14:textId="3092C159" w:rsidR="00832A65" w:rsidRPr="00832A65" w:rsidRDefault="00832A65" w:rsidP="00832A65">
      <w:pPr>
        <w:widowControl w:val="0"/>
        <w:autoSpaceDE w:val="0"/>
        <w:autoSpaceDN w:val="0"/>
        <w:ind w:firstLine="709"/>
        <w:jc w:val="both"/>
        <w:rPr>
          <w:rFonts w:ascii="Times New Roman" w:hAnsi="Times New Roman"/>
          <w:sz w:val="24"/>
          <w:szCs w:val="24"/>
        </w:rPr>
      </w:pPr>
      <w:r w:rsidRPr="00832A65">
        <w:rPr>
          <w:rFonts w:ascii="Times New Roman" w:hAnsi="Times New Roman"/>
          <w:sz w:val="24"/>
          <w:szCs w:val="24"/>
        </w:rPr>
        <w:t>При отказе получателя гранта вернуть полученный грант в районный бюджет</w:t>
      </w:r>
      <w:r w:rsidR="00F56B57">
        <w:rPr>
          <w:rFonts w:ascii="Times New Roman" w:hAnsi="Times New Roman"/>
          <w:sz w:val="24"/>
          <w:szCs w:val="24"/>
        </w:rPr>
        <w:t xml:space="preserve"> (с 2026 года -</w:t>
      </w:r>
      <w:r w:rsidR="00F56B57" w:rsidRPr="00E756F2">
        <w:rPr>
          <w:rFonts w:ascii="Times New Roman" w:hAnsi="Times New Roman"/>
          <w:sz w:val="24"/>
          <w:szCs w:val="24"/>
        </w:rPr>
        <w:t xml:space="preserve"> </w:t>
      </w:r>
      <w:r w:rsidR="00F56B57">
        <w:rPr>
          <w:rFonts w:ascii="Times New Roman" w:hAnsi="Times New Roman"/>
          <w:sz w:val="24"/>
          <w:szCs w:val="24"/>
        </w:rPr>
        <w:t xml:space="preserve">бюджет муниципального округа) </w:t>
      </w:r>
      <w:r w:rsidRPr="00832A65">
        <w:rPr>
          <w:rFonts w:ascii="Times New Roman" w:hAnsi="Times New Roman"/>
          <w:sz w:val="24"/>
          <w:szCs w:val="24"/>
        </w:rPr>
        <w:t>взыскание гранта производится в порядке, установленном действующим законодательством Российской Федерации.</w:t>
      </w:r>
    </w:p>
    <w:p w14:paraId="04CD368C" w14:textId="77777777" w:rsidR="00832A65" w:rsidRDefault="00832A65" w:rsidP="00832A65">
      <w:pPr>
        <w:widowControl w:val="0"/>
        <w:autoSpaceDE w:val="0"/>
        <w:autoSpaceDN w:val="0"/>
        <w:ind w:firstLine="709"/>
        <w:jc w:val="both"/>
        <w:rPr>
          <w:rFonts w:ascii="Times New Roman" w:hAnsi="Times New Roman"/>
          <w:sz w:val="24"/>
          <w:szCs w:val="24"/>
        </w:rPr>
      </w:pPr>
    </w:p>
    <w:p w14:paraId="4FB25D45" w14:textId="77777777" w:rsidR="0017655B" w:rsidRPr="00832A65" w:rsidRDefault="0017655B" w:rsidP="00832A65">
      <w:pPr>
        <w:widowControl w:val="0"/>
        <w:autoSpaceDE w:val="0"/>
        <w:autoSpaceDN w:val="0"/>
        <w:ind w:firstLine="709"/>
        <w:jc w:val="both"/>
        <w:rPr>
          <w:rFonts w:ascii="Times New Roman" w:hAnsi="Times New Roman"/>
          <w:sz w:val="24"/>
          <w:szCs w:val="24"/>
        </w:rPr>
      </w:pPr>
    </w:p>
    <w:p w14:paraId="08B0F3B1" w14:textId="77777777" w:rsidR="00832A65" w:rsidRDefault="00832A65" w:rsidP="00832A65">
      <w:pPr>
        <w:widowControl w:val="0"/>
        <w:autoSpaceDE w:val="0"/>
        <w:autoSpaceDN w:val="0"/>
        <w:ind w:firstLine="709"/>
        <w:jc w:val="both"/>
        <w:rPr>
          <w:rFonts w:ascii="Times New Roman" w:hAnsi="Times New Roman"/>
          <w:sz w:val="24"/>
          <w:szCs w:val="24"/>
        </w:rPr>
      </w:pPr>
    </w:p>
    <w:p w14:paraId="626A0C97" w14:textId="77777777" w:rsidR="00446051" w:rsidRDefault="00446051" w:rsidP="00832A65">
      <w:pPr>
        <w:widowControl w:val="0"/>
        <w:autoSpaceDE w:val="0"/>
        <w:autoSpaceDN w:val="0"/>
        <w:ind w:firstLine="709"/>
        <w:jc w:val="both"/>
        <w:rPr>
          <w:rFonts w:ascii="Times New Roman" w:hAnsi="Times New Roman"/>
          <w:sz w:val="24"/>
          <w:szCs w:val="24"/>
        </w:rPr>
      </w:pPr>
    </w:p>
    <w:p w14:paraId="4481C012" w14:textId="77777777" w:rsidR="00446051" w:rsidRDefault="00446051" w:rsidP="00832A65">
      <w:pPr>
        <w:widowControl w:val="0"/>
        <w:autoSpaceDE w:val="0"/>
        <w:autoSpaceDN w:val="0"/>
        <w:ind w:firstLine="709"/>
        <w:jc w:val="both"/>
        <w:rPr>
          <w:rFonts w:ascii="Times New Roman" w:hAnsi="Times New Roman"/>
          <w:sz w:val="24"/>
          <w:szCs w:val="24"/>
        </w:rPr>
      </w:pPr>
    </w:p>
    <w:p w14:paraId="12C17B92" w14:textId="77777777" w:rsidR="00446051" w:rsidRDefault="00446051" w:rsidP="00832A65">
      <w:pPr>
        <w:widowControl w:val="0"/>
        <w:autoSpaceDE w:val="0"/>
        <w:autoSpaceDN w:val="0"/>
        <w:ind w:firstLine="709"/>
        <w:jc w:val="both"/>
        <w:rPr>
          <w:rFonts w:ascii="Times New Roman" w:hAnsi="Times New Roman"/>
          <w:sz w:val="24"/>
          <w:szCs w:val="24"/>
        </w:rPr>
      </w:pPr>
    </w:p>
    <w:p w14:paraId="6E8C3A31" w14:textId="77777777" w:rsidR="00446051" w:rsidRDefault="00446051" w:rsidP="00832A65">
      <w:pPr>
        <w:widowControl w:val="0"/>
        <w:autoSpaceDE w:val="0"/>
        <w:autoSpaceDN w:val="0"/>
        <w:ind w:firstLine="709"/>
        <w:jc w:val="both"/>
        <w:rPr>
          <w:rFonts w:ascii="Times New Roman" w:hAnsi="Times New Roman"/>
          <w:sz w:val="24"/>
          <w:szCs w:val="24"/>
        </w:rPr>
      </w:pPr>
    </w:p>
    <w:p w14:paraId="0F107E40" w14:textId="77777777" w:rsidR="00446051" w:rsidRDefault="00446051" w:rsidP="00832A65">
      <w:pPr>
        <w:widowControl w:val="0"/>
        <w:autoSpaceDE w:val="0"/>
        <w:autoSpaceDN w:val="0"/>
        <w:ind w:firstLine="709"/>
        <w:jc w:val="both"/>
        <w:rPr>
          <w:rFonts w:ascii="Times New Roman" w:hAnsi="Times New Roman"/>
          <w:sz w:val="24"/>
          <w:szCs w:val="24"/>
        </w:rPr>
      </w:pPr>
    </w:p>
    <w:p w14:paraId="47B47906" w14:textId="77777777" w:rsidR="00446051" w:rsidRDefault="00446051" w:rsidP="00832A65">
      <w:pPr>
        <w:widowControl w:val="0"/>
        <w:autoSpaceDE w:val="0"/>
        <w:autoSpaceDN w:val="0"/>
        <w:ind w:firstLine="709"/>
        <w:jc w:val="both"/>
        <w:rPr>
          <w:rFonts w:ascii="Times New Roman" w:hAnsi="Times New Roman"/>
          <w:sz w:val="24"/>
          <w:szCs w:val="24"/>
        </w:rPr>
      </w:pPr>
    </w:p>
    <w:p w14:paraId="482A4E4B" w14:textId="77777777" w:rsidR="00446051" w:rsidRDefault="00446051" w:rsidP="00832A65">
      <w:pPr>
        <w:widowControl w:val="0"/>
        <w:autoSpaceDE w:val="0"/>
        <w:autoSpaceDN w:val="0"/>
        <w:ind w:firstLine="709"/>
        <w:jc w:val="both"/>
        <w:rPr>
          <w:rFonts w:ascii="Times New Roman" w:hAnsi="Times New Roman"/>
          <w:sz w:val="24"/>
          <w:szCs w:val="24"/>
        </w:rPr>
      </w:pPr>
    </w:p>
    <w:p w14:paraId="1D8630FA" w14:textId="77777777" w:rsidR="00446051" w:rsidRDefault="00446051" w:rsidP="00832A65">
      <w:pPr>
        <w:widowControl w:val="0"/>
        <w:autoSpaceDE w:val="0"/>
        <w:autoSpaceDN w:val="0"/>
        <w:ind w:firstLine="709"/>
        <w:jc w:val="both"/>
        <w:rPr>
          <w:rFonts w:ascii="Times New Roman" w:hAnsi="Times New Roman"/>
          <w:sz w:val="24"/>
          <w:szCs w:val="24"/>
        </w:rPr>
      </w:pPr>
    </w:p>
    <w:p w14:paraId="7FDA55F3" w14:textId="77777777" w:rsidR="00446051" w:rsidRDefault="00446051" w:rsidP="00832A65">
      <w:pPr>
        <w:widowControl w:val="0"/>
        <w:autoSpaceDE w:val="0"/>
        <w:autoSpaceDN w:val="0"/>
        <w:ind w:firstLine="709"/>
        <w:jc w:val="both"/>
        <w:rPr>
          <w:rFonts w:ascii="Times New Roman" w:hAnsi="Times New Roman"/>
          <w:sz w:val="24"/>
          <w:szCs w:val="24"/>
        </w:rPr>
      </w:pPr>
    </w:p>
    <w:p w14:paraId="4DA69A54" w14:textId="77777777" w:rsidR="00446051" w:rsidRDefault="00446051" w:rsidP="00832A65">
      <w:pPr>
        <w:widowControl w:val="0"/>
        <w:autoSpaceDE w:val="0"/>
        <w:autoSpaceDN w:val="0"/>
        <w:ind w:firstLine="709"/>
        <w:jc w:val="both"/>
        <w:rPr>
          <w:rFonts w:ascii="Times New Roman" w:hAnsi="Times New Roman"/>
          <w:sz w:val="24"/>
          <w:szCs w:val="24"/>
        </w:rPr>
      </w:pPr>
    </w:p>
    <w:p w14:paraId="1A6FEC97" w14:textId="77777777" w:rsidR="00446051" w:rsidRDefault="00446051" w:rsidP="00832A65">
      <w:pPr>
        <w:widowControl w:val="0"/>
        <w:autoSpaceDE w:val="0"/>
        <w:autoSpaceDN w:val="0"/>
        <w:ind w:firstLine="709"/>
        <w:jc w:val="both"/>
        <w:rPr>
          <w:rFonts w:ascii="Times New Roman" w:hAnsi="Times New Roman"/>
          <w:sz w:val="24"/>
          <w:szCs w:val="24"/>
        </w:rPr>
      </w:pPr>
    </w:p>
    <w:p w14:paraId="3020F4E9" w14:textId="77777777" w:rsidR="00446051" w:rsidRDefault="00446051" w:rsidP="00832A65">
      <w:pPr>
        <w:widowControl w:val="0"/>
        <w:autoSpaceDE w:val="0"/>
        <w:autoSpaceDN w:val="0"/>
        <w:ind w:firstLine="709"/>
        <w:jc w:val="both"/>
        <w:rPr>
          <w:rFonts w:ascii="Times New Roman" w:hAnsi="Times New Roman"/>
          <w:sz w:val="24"/>
          <w:szCs w:val="24"/>
        </w:rPr>
      </w:pPr>
    </w:p>
    <w:p w14:paraId="391FD68D" w14:textId="77777777" w:rsidR="00446051" w:rsidRDefault="00446051" w:rsidP="00832A65">
      <w:pPr>
        <w:widowControl w:val="0"/>
        <w:autoSpaceDE w:val="0"/>
        <w:autoSpaceDN w:val="0"/>
        <w:ind w:firstLine="709"/>
        <w:jc w:val="both"/>
        <w:rPr>
          <w:rFonts w:ascii="Times New Roman" w:hAnsi="Times New Roman"/>
          <w:sz w:val="24"/>
          <w:szCs w:val="24"/>
        </w:rPr>
      </w:pPr>
    </w:p>
    <w:p w14:paraId="07196751" w14:textId="77777777" w:rsidR="00446051" w:rsidRDefault="00446051" w:rsidP="00832A65">
      <w:pPr>
        <w:widowControl w:val="0"/>
        <w:autoSpaceDE w:val="0"/>
        <w:autoSpaceDN w:val="0"/>
        <w:ind w:firstLine="709"/>
        <w:jc w:val="both"/>
        <w:rPr>
          <w:rFonts w:ascii="Times New Roman" w:hAnsi="Times New Roman"/>
          <w:sz w:val="24"/>
          <w:szCs w:val="24"/>
        </w:rPr>
      </w:pPr>
    </w:p>
    <w:p w14:paraId="4E2FE106" w14:textId="77777777" w:rsidR="00446051" w:rsidRDefault="00446051" w:rsidP="00832A65">
      <w:pPr>
        <w:widowControl w:val="0"/>
        <w:autoSpaceDE w:val="0"/>
        <w:autoSpaceDN w:val="0"/>
        <w:ind w:firstLine="709"/>
        <w:jc w:val="both"/>
        <w:rPr>
          <w:rFonts w:ascii="Times New Roman" w:hAnsi="Times New Roman"/>
          <w:sz w:val="24"/>
          <w:szCs w:val="24"/>
        </w:rPr>
      </w:pPr>
    </w:p>
    <w:p w14:paraId="15077D14" w14:textId="77777777" w:rsidR="00446051" w:rsidRDefault="00446051" w:rsidP="00832A65">
      <w:pPr>
        <w:widowControl w:val="0"/>
        <w:autoSpaceDE w:val="0"/>
        <w:autoSpaceDN w:val="0"/>
        <w:ind w:firstLine="709"/>
        <w:jc w:val="both"/>
        <w:rPr>
          <w:rFonts w:ascii="Times New Roman" w:hAnsi="Times New Roman"/>
          <w:sz w:val="24"/>
          <w:szCs w:val="24"/>
        </w:rPr>
      </w:pPr>
    </w:p>
    <w:p w14:paraId="123C50A5" w14:textId="77777777" w:rsidR="00446051" w:rsidRDefault="00446051" w:rsidP="00832A65">
      <w:pPr>
        <w:widowControl w:val="0"/>
        <w:autoSpaceDE w:val="0"/>
        <w:autoSpaceDN w:val="0"/>
        <w:ind w:firstLine="709"/>
        <w:jc w:val="both"/>
        <w:rPr>
          <w:rFonts w:ascii="Times New Roman" w:hAnsi="Times New Roman"/>
          <w:sz w:val="24"/>
          <w:szCs w:val="24"/>
        </w:rPr>
      </w:pPr>
    </w:p>
    <w:p w14:paraId="11002482" w14:textId="77777777" w:rsidR="00446051" w:rsidRDefault="00446051" w:rsidP="00832A65">
      <w:pPr>
        <w:widowControl w:val="0"/>
        <w:autoSpaceDE w:val="0"/>
        <w:autoSpaceDN w:val="0"/>
        <w:ind w:firstLine="709"/>
        <w:jc w:val="both"/>
        <w:rPr>
          <w:rFonts w:ascii="Times New Roman" w:hAnsi="Times New Roman"/>
          <w:sz w:val="24"/>
          <w:szCs w:val="24"/>
        </w:rPr>
      </w:pPr>
    </w:p>
    <w:p w14:paraId="0D8D775B" w14:textId="77777777" w:rsidR="00446051" w:rsidRDefault="00446051" w:rsidP="00832A65">
      <w:pPr>
        <w:widowControl w:val="0"/>
        <w:autoSpaceDE w:val="0"/>
        <w:autoSpaceDN w:val="0"/>
        <w:ind w:firstLine="709"/>
        <w:jc w:val="both"/>
        <w:rPr>
          <w:rFonts w:ascii="Times New Roman" w:hAnsi="Times New Roman"/>
          <w:sz w:val="24"/>
          <w:szCs w:val="24"/>
        </w:rPr>
      </w:pPr>
    </w:p>
    <w:p w14:paraId="4CC7F298" w14:textId="77777777" w:rsidR="00672872" w:rsidRDefault="00672872" w:rsidP="00832A65">
      <w:pPr>
        <w:widowControl w:val="0"/>
        <w:autoSpaceDE w:val="0"/>
        <w:autoSpaceDN w:val="0"/>
        <w:ind w:firstLine="709"/>
        <w:jc w:val="both"/>
        <w:rPr>
          <w:rFonts w:ascii="Times New Roman" w:hAnsi="Times New Roman"/>
          <w:sz w:val="24"/>
          <w:szCs w:val="24"/>
        </w:rPr>
      </w:pPr>
    </w:p>
    <w:p w14:paraId="2DB298EC" w14:textId="77777777" w:rsidR="00672872" w:rsidRDefault="00672872" w:rsidP="00832A65">
      <w:pPr>
        <w:widowControl w:val="0"/>
        <w:autoSpaceDE w:val="0"/>
        <w:autoSpaceDN w:val="0"/>
        <w:ind w:firstLine="709"/>
        <w:jc w:val="both"/>
        <w:rPr>
          <w:rFonts w:ascii="Times New Roman" w:hAnsi="Times New Roman"/>
          <w:sz w:val="24"/>
          <w:szCs w:val="24"/>
        </w:rPr>
      </w:pPr>
    </w:p>
    <w:p w14:paraId="37A15832" w14:textId="77777777" w:rsidR="00672872" w:rsidRDefault="00672872" w:rsidP="00832A65">
      <w:pPr>
        <w:widowControl w:val="0"/>
        <w:autoSpaceDE w:val="0"/>
        <w:autoSpaceDN w:val="0"/>
        <w:ind w:firstLine="709"/>
        <w:jc w:val="both"/>
        <w:rPr>
          <w:rFonts w:ascii="Times New Roman" w:hAnsi="Times New Roman"/>
          <w:sz w:val="24"/>
          <w:szCs w:val="24"/>
        </w:rPr>
      </w:pPr>
    </w:p>
    <w:p w14:paraId="43C1546D" w14:textId="77777777" w:rsidR="00672872" w:rsidRDefault="00672872" w:rsidP="00832A65">
      <w:pPr>
        <w:widowControl w:val="0"/>
        <w:autoSpaceDE w:val="0"/>
        <w:autoSpaceDN w:val="0"/>
        <w:ind w:firstLine="709"/>
        <w:jc w:val="both"/>
        <w:rPr>
          <w:rFonts w:ascii="Times New Roman" w:hAnsi="Times New Roman"/>
          <w:sz w:val="24"/>
          <w:szCs w:val="24"/>
        </w:rPr>
      </w:pPr>
    </w:p>
    <w:p w14:paraId="6AD0A067" w14:textId="77777777" w:rsidR="00672872" w:rsidRDefault="00672872" w:rsidP="00832A65">
      <w:pPr>
        <w:widowControl w:val="0"/>
        <w:autoSpaceDE w:val="0"/>
        <w:autoSpaceDN w:val="0"/>
        <w:ind w:firstLine="709"/>
        <w:jc w:val="both"/>
        <w:rPr>
          <w:rFonts w:ascii="Times New Roman" w:hAnsi="Times New Roman"/>
          <w:sz w:val="24"/>
          <w:szCs w:val="24"/>
        </w:rPr>
      </w:pPr>
    </w:p>
    <w:p w14:paraId="60A68235" w14:textId="77777777" w:rsidR="00672872" w:rsidRDefault="00672872" w:rsidP="00832A65">
      <w:pPr>
        <w:widowControl w:val="0"/>
        <w:autoSpaceDE w:val="0"/>
        <w:autoSpaceDN w:val="0"/>
        <w:ind w:firstLine="709"/>
        <w:jc w:val="both"/>
        <w:rPr>
          <w:rFonts w:ascii="Times New Roman" w:hAnsi="Times New Roman"/>
          <w:sz w:val="24"/>
          <w:szCs w:val="24"/>
        </w:rPr>
      </w:pPr>
    </w:p>
    <w:p w14:paraId="6EDE0F95" w14:textId="77777777" w:rsidR="00672872" w:rsidRDefault="00672872" w:rsidP="00832A65">
      <w:pPr>
        <w:widowControl w:val="0"/>
        <w:autoSpaceDE w:val="0"/>
        <w:autoSpaceDN w:val="0"/>
        <w:ind w:firstLine="709"/>
        <w:jc w:val="both"/>
        <w:rPr>
          <w:rFonts w:ascii="Times New Roman" w:hAnsi="Times New Roman"/>
          <w:sz w:val="24"/>
          <w:szCs w:val="24"/>
        </w:rPr>
      </w:pPr>
    </w:p>
    <w:p w14:paraId="5808A949" w14:textId="77777777" w:rsidR="00672872" w:rsidRDefault="00672872" w:rsidP="00832A65">
      <w:pPr>
        <w:widowControl w:val="0"/>
        <w:autoSpaceDE w:val="0"/>
        <w:autoSpaceDN w:val="0"/>
        <w:ind w:firstLine="709"/>
        <w:jc w:val="both"/>
        <w:rPr>
          <w:rFonts w:ascii="Times New Roman" w:hAnsi="Times New Roman"/>
          <w:sz w:val="24"/>
          <w:szCs w:val="24"/>
        </w:rPr>
      </w:pPr>
    </w:p>
    <w:p w14:paraId="5F532D8F" w14:textId="77777777" w:rsidR="00672872" w:rsidRDefault="00672872" w:rsidP="00832A65">
      <w:pPr>
        <w:widowControl w:val="0"/>
        <w:autoSpaceDE w:val="0"/>
        <w:autoSpaceDN w:val="0"/>
        <w:ind w:firstLine="709"/>
        <w:jc w:val="both"/>
        <w:rPr>
          <w:rFonts w:ascii="Times New Roman" w:hAnsi="Times New Roman"/>
          <w:sz w:val="24"/>
          <w:szCs w:val="24"/>
        </w:rPr>
      </w:pPr>
    </w:p>
    <w:p w14:paraId="1507B133" w14:textId="77777777" w:rsidR="00672872" w:rsidRDefault="00672872" w:rsidP="00832A65">
      <w:pPr>
        <w:widowControl w:val="0"/>
        <w:autoSpaceDE w:val="0"/>
        <w:autoSpaceDN w:val="0"/>
        <w:ind w:firstLine="709"/>
        <w:jc w:val="both"/>
        <w:rPr>
          <w:rFonts w:ascii="Times New Roman" w:hAnsi="Times New Roman"/>
          <w:sz w:val="24"/>
          <w:szCs w:val="24"/>
        </w:rPr>
      </w:pPr>
    </w:p>
    <w:p w14:paraId="6325BABB" w14:textId="77777777" w:rsidR="00672872" w:rsidRDefault="00672872" w:rsidP="00832A65">
      <w:pPr>
        <w:widowControl w:val="0"/>
        <w:autoSpaceDE w:val="0"/>
        <w:autoSpaceDN w:val="0"/>
        <w:ind w:firstLine="709"/>
        <w:jc w:val="both"/>
        <w:rPr>
          <w:rFonts w:ascii="Times New Roman" w:hAnsi="Times New Roman"/>
          <w:sz w:val="24"/>
          <w:szCs w:val="24"/>
        </w:rPr>
      </w:pPr>
    </w:p>
    <w:p w14:paraId="39798388" w14:textId="77777777" w:rsidR="00672872" w:rsidRDefault="00672872" w:rsidP="00832A65">
      <w:pPr>
        <w:widowControl w:val="0"/>
        <w:autoSpaceDE w:val="0"/>
        <w:autoSpaceDN w:val="0"/>
        <w:ind w:firstLine="709"/>
        <w:jc w:val="both"/>
        <w:rPr>
          <w:rFonts w:ascii="Times New Roman" w:hAnsi="Times New Roman"/>
          <w:sz w:val="24"/>
          <w:szCs w:val="24"/>
        </w:rPr>
      </w:pPr>
    </w:p>
    <w:p w14:paraId="05B7CBF5" w14:textId="77777777" w:rsidR="00672872" w:rsidRDefault="00672872" w:rsidP="00832A65">
      <w:pPr>
        <w:widowControl w:val="0"/>
        <w:autoSpaceDE w:val="0"/>
        <w:autoSpaceDN w:val="0"/>
        <w:ind w:firstLine="709"/>
        <w:jc w:val="both"/>
        <w:rPr>
          <w:rFonts w:ascii="Times New Roman" w:hAnsi="Times New Roman"/>
          <w:sz w:val="24"/>
          <w:szCs w:val="24"/>
        </w:rPr>
      </w:pPr>
    </w:p>
    <w:p w14:paraId="7718176B" w14:textId="77777777" w:rsidR="00672872" w:rsidRDefault="00672872" w:rsidP="00832A65">
      <w:pPr>
        <w:widowControl w:val="0"/>
        <w:autoSpaceDE w:val="0"/>
        <w:autoSpaceDN w:val="0"/>
        <w:ind w:firstLine="709"/>
        <w:jc w:val="both"/>
        <w:rPr>
          <w:rFonts w:ascii="Times New Roman" w:hAnsi="Times New Roman"/>
          <w:sz w:val="24"/>
          <w:szCs w:val="24"/>
        </w:rPr>
      </w:pPr>
    </w:p>
    <w:p w14:paraId="078175B1" w14:textId="77777777" w:rsidR="00624FCA" w:rsidRPr="00C77280" w:rsidRDefault="007F4C3E" w:rsidP="00624FCA">
      <w:pPr>
        <w:widowControl w:val="0"/>
        <w:autoSpaceDE w:val="0"/>
        <w:autoSpaceDN w:val="0"/>
        <w:ind w:left="5664" w:firstLine="6"/>
        <w:outlineLvl w:val="1"/>
        <w:rPr>
          <w:rFonts w:ascii="Times New Roman" w:hAnsi="Times New Roman"/>
          <w:sz w:val="22"/>
          <w:szCs w:val="22"/>
        </w:rPr>
      </w:pPr>
      <w:r w:rsidRPr="00C77280">
        <w:rPr>
          <w:rFonts w:ascii="Times New Roman" w:hAnsi="Times New Roman"/>
          <w:sz w:val="22"/>
          <w:szCs w:val="22"/>
        </w:rPr>
        <w:lastRenderedPageBreak/>
        <w:t>Прил</w:t>
      </w:r>
      <w:r w:rsidR="00624FCA" w:rsidRPr="00C77280">
        <w:rPr>
          <w:rFonts w:ascii="Times New Roman" w:hAnsi="Times New Roman"/>
          <w:sz w:val="22"/>
          <w:szCs w:val="22"/>
        </w:rPr>
        <w:t>ожение 1 к Порядку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w:t>
      </w:r>
    </w:p>
    <w:p w14:paraId="0C8CB71C" w14:textId="77777777" w:rsidR="00760195" w:rsidRPr="00C77280" w:rsidRDefault="00760195" w:rsidP="00760195">
      <w:pPr>
        <w:widowControl w:val="0"/>
        <w:tabs>
          <w:tab w:val="left" w:pos="5670"/>
        </w:tabs>
        <w:autoSpaceDE w:val="0"/>
        <w:autoSpaceDN w:val="0"/>
        <w:adjustRightInd w:val="0"/>
        <w:ind w:firstLine="540"/>
        <w:jc w:val="center"/>
        <w:rPr>
          <w:rFonts w:ascii="Times New Roman" w:hAnsi="Times New Roman"/>
          <w:sz w:val="24"/>
          <w:szCs w:val="24"/>
        </w:rPr>
      </w:pPr>
    </w:p>
    <w:p w14:paraId="0D595C4E" w14:textId="77777777" w:rsidR="00760195" w:rsidRDefault="00760195" w:rsidP="00760195">
      <w:pPr>
        <w:widowControl w:val="0"/>
        <w:autoSpaceDE w:val="0"/>
        <w:autoSpaceDN w:val="0"/>
        <w:adjustRightInd w:val="0"/>
        <w:ind w:firstLine="540"/>
        <w:jc w:val="center"/>
        <w:rPr>
          <w:rFonts w:ascii="Times New Roman" w:hAnsi="Times New Roman"/>
          <w:sz w:val="22"/>
          <w:szCs w:val="22"/>
        </w:rPr>
      </w:pPr>
      <w:r w:rsidRPr="00C77280">
        <w:rPr>
          <w:rFonts w:ascii="Times New Roman" w:hAnsi="Times New Roman"/>
          <w:sz w:val="22"/>
          <w:szCs w:val="22"/>
        </w:rPr>
        <w:t>Критерии о</w:t>
      </w:r>
      <w:r w:rsidR="008D4AB7" w:rsidRPr="00C77280">
        <w:rPr>
          <w:rFonts w:ascii="Times New Roman" w:hAnsi="Times New Roman"/>
          <w:sz w:val="22"/>
          <w:szCs w:val="22"/>
        </w:rPr>
        <w:t>ценки заявок участников отбора</w:t>
      </w:r>
      <w:r w:rsidRPr="00C77280">
        <w:rPr>
          <w:rFonts w:ascii="Times New Roman" w:hAnsi="Times New Roman"/>
          <w:sz w:val="22"/>
          <w:szCs w:val="22"/>
        </w:rPr>
        <w:t xml:space="preserve"> для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w:t>
      </w:r>
    </w:p>
    <w:p w14:paraId="40FD3145" w14:textId="77777777" w:rsidR="000321F9" w:rsidRDefault="000321F9" w:rsidP="00760195">
      <w:pPr>
        <w:widowControl w:val="0"/>
        <w:autoSpaceDE w:val="0"/>
        <w:autoSpaceDN w:val="0"/>
        <w:adjustRightInd w:val="0"/>
        <w:ind w:firstLine="540"/>
        <w:jc w:val="center"/>
        <w:rPr>
          <w:rFonts w:ascii="Times New Roman" w:hAnsi="Times New Roman"/>
          <w:sz w:val="22"/>
          <w:szCs w:val="22"/>
        </w:rPr>
      </w:pPr>
    </w:p>
    <w:p w14:paraId="4C57FC1B" w14:textId="77777777" w:rsidR="000321F9" w:rsidRDefault="000321F9" w:rsidP="00760195">
      <w:pPr>
        <w:widowControl w:val="0"/>
        <w:autoSpaceDE w:val="0"/>
        <w:autoSpaceDN w:val="0"/>
        <w:adjustRightInd w:val="0"/>
        <w:ind w:firstLine="540"/>
        <w:jc w:val="center"/>
        <w:rPr>
          <w:rFonts w:ascii="Times New Roman" w:hAnsi="Times New Roman"/>
          <w:sz w:val="22"/>
          <w:szCs w:val="22"/>
        </w:rPr>
      </w:pPr>
    </w:p>
    <w:p w14:paraId="2D3EC040" w14:textId="77777777" w:rsidR="000321F9" w:rsidRPr="00470946" w:rsidRDefault="000321F9" w:rsidP="000321F9">
      <w:pPr>
        <w:widowControl w:val="0"/>
        <w:autoSpaceDE w:val="0"/>
        <w:autoSpaceDN w:val="0"/>
        <w:ind w:firstLine="708"/>
        <w:jc w:val="both"/>
        <w:rPr>
          <w:rFonts w:ascii="Times New Roman" w:hAnsi="Times New Roman"/>
          <w:sz w:val="22"/>
          <w:szCs w:val="22"/>
        </w:rPr>
      </w:pPr>
      <w:r>
        <w:rPr>
          <w:rFonts w:ascii="Times New Roman" w:hAnsi="Times New Roman"/>
          <w:sz w:val="22"/>
          <w:szCs w:val="22"/>
        </w:rPr>
        <w:t xml:space="preserve">иные населенные пункты </w:t>
      </w:r>
      <w:r w:rsidRPr="00470946">
        <w:rPr>
          <w:rFonts w:ascii="Times New Roman" w:hAnsi="Times New Roman"/>
          <w:sz w:val="22"/>
          <w:szCs w:val="22"/>
        </w:rPr>
        <w:t xml:space="preserve">муниципального </w:t>
      </w:r>
      <w:r>
        <w:rPr>
          <w:rFonts w:ascii="Times New Roman" w:hAnsi="Times New Roman"/>
          <w:sz w:val="22"/>
          <w:szCs w:val="22"/>
        </w:rPr>
        <w:t>района (с 2026 года – муниципального округа),</w:t>
      </w:r>
      <w:r w:rsidRPr="00470946">
        <w:rPr>
          <w:rFonts w:ascii="Times New Roman" w:hAnsi="Times New Roman"/>
          <w:sz w:val="22"/>
          <w:szCs w:val="22"/>
        </w:rPr>
        <w:t xml:space="preserve"> - 0 баллов;</w:t>
      </w:r>
    </w:p>
    <w:p w14:paraId="666F820E" w14:textId="77777777" w:rsidR="000321F9" w:rsidRDefault="000321F9" w:rsidP="00760195">
      <w:pPr>
        <w:widowControl w:val="0"/>
        <w:autoSpaceDE w:val="0"/>
        <w:autoSpaceDN w:val="0"/>
        <w:adjustRightInd w:val="0"/>
        <w:ind w:firstLine="540"/>
        <w:jc w:val="center"/>
        <w:rPr>
          <w:rFonts w:ascii="Times New Roman" w:hAnsi="Times New Roman"/>
          <w:sz w:val="22"/>
          <w:szCs w:val="22"/>
        </w:rPr>
      </w:pPr>
    </w:p>
    <w:p w14:paraId="5EDD42A7" w14:textId="77777777" w:rsidR="000321F9" w:rsidRPr="00C77280" w:rsidRDefault="000321F9" w:rsidP="00760195">
      <w:pPr>
        <w:widowControl w:val="0"/>
        <w:autoSpaceDE w:val="0"/>
        <w:autoSpaceDN w:val="0"/>
        <w:adjustRightInd w:val="0"/>
        <w:ind w:firstLine="540"/>
        <w:jc w:val="center"/>
        <w:rPr>
          <w:rFonts w:ascii="Times New Roman" w:hAnsi="Times New Roman"/>
          <w:sz w:val="22"/>
          <w:szCs w:val="22"/>
        </w:rPr>
      </w:pPr>
    </w:p>
    <w:p w14:paraId="3836D97A" w14:textId="77777777" w:rsidR="00760195" w:rsidRPr="00C77280" w:rsidRDefault="00760195" w:rsidP="00760195">
      <w:pPr>
        <w:widowControl w:val="0"/>
        <w:autoSpaceDE w:val="0"/>
        <w:autoSpaceDN w:val="0"/>
        <w:jc w:val="both"/>
        <w:rPr>
          <w:rFonts w:ascii="Times New Roman" w:hAnsi="Times New Roman"/>
          <w:sz w:val="22"/>
          <w:szCs w:val="22"/>
        </w:rPr>
      </w:pPr>
    </w:p>
    <w:tbl>
      <w:tblPr>
        <w:tblW w:w="9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918"/>
        <w:gridCol w:w="4202"/>
        <w:gridCol w:w="1818"/>
        <w:gridCol w:w="1300"/>
      </w:tblGrid>
      <w:tr w:rsidR="00760195" w:rsidRPr="00C77280" w14:paraId="6B768C8C" w14:textId="77777777" w:rsidTr="00B06A13">
        <w:trPr>
          <w:jc w:val="center"/>
        </w:trPr>
        <w:tc>
          <w:tcPr>
            <w:tcW w:w="454" w:type="dxa"/>
            <w:vAlign w:val="center"/>
          </w:tcPr>
          <w:p w14:paraId="2B41FF8E"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 п/п</w:t>
            </w:r>
          </w:p>
        </w:tc>
        <w:tc>
          <w:tcPr>
            <w:tcW w:w="1918" w:type="dxa"/>
            <w:vAlign w:val="center"/>
          </w:tcPr>
          <w:p w14:paraId="1DF5A316"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Наименование критерия</w:t>
            </w:r>
          </w:p>
        </w:tc>
        <w:tc>
          <w:tcPr>
            <w:tcW w:w="4202" w:type="dxa"/>
            <w:vAlign w:val="center"/>
          </w:tcPr>
          <w:p w14:paraId="737E34D1"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Описание значений критерия</w:t>
            </w:r>
          </w:p>
        </w:tc>
        <w:tc>
          <w:tcPr>
            <w:tcW w:w="1818" w:type="dxa"/>
            <w:vAlign w:val="center"/>
          </w:tcPr>
          <w:p w14:paraId="339ECF80" w14:textId="4CB53000" w:rsidR="00760195" w:rsidRPr="00C77280" w:rsidRDefault="00760195" w:rsidP="00B06A13">
            <w:pPr>
              <w:autoSpaceDE w:val="0"/>
              <w:autoSpaceDN w:val="0"/>
              <w:adjustRightInd w:val="0"/>
              <w:jc w:val="center"/>
              <w:rPr>
                <w:rFonts w:ascii="Times New Roman" w:hAnsi="Times New Roman"/>
                <w:sz w:val="22"/>
                <w:szCs w:val="22"/>
              </w:rPr>
            </w:pPr>
            <w:r w:rsidRPr="00C77280">
              <w:rPr>
                <w:rFonts w:ascii="Times New Roman" w:hAnsi="Times New Roman"/>
                <w:sz w:val="22"/>
                <w:szCs w:val="22"/>
              </w:rPr>
              <w:t xml:space="preserve">Оценка по результатам рассмотрения проекта, балл </w:t>
            </w:r>
          </w:p>
        </w:tc>
        <w:tc>
          <w:tcPr>
            <w:tcW w:w="1300" w:type="dxa"/>
            <w:vAlign w:val="center"/>
          </w:tcPr>
          <w:p w14:paraId="5DFF60D8" w14:textId="77777777" w:rsidR="00B06A13"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 xml:space="preserve">Весовое значение </w:t>
            </w:r>
          </w:p>
          <w:p w14:paraId="6E8B277B" w14:textId="29331E14"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в общей оценке</w:t>
            </w:r>
          </w:p>
        </w:tc>
      </w:tr>
      <w:tr w:rsidR="00760195" w:rsidRPr="00C77280" w14:paraId="18F8FE33" w14:textId="77777777" w:rsidTr="00B06A13">
        <w:trPr>
          <w:jc w:val="center"/>
        </w:trPr>
        <w:tc>
          <w:tcPr>
            <w:tcW w:w="454" w:type="dxa"/>
          </w:tcPr>
          <w:p w14:paraId="3DFAC23B"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1</w:t>
            </w:r>
          </w:p>
        </w:tc>
        <w:tc>
          <w:tcPr>
            <w:tcW w:w="1918" w:type="dxa"/>
          </w:tcPr>
          <w:p w14:paraId="57FA3683"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2</w:t>
            </w:r>
          </w:p>
        </w:tc>
        <w:tc>
          <w:tcPr>
            <w:tcW w:w="4202" w:type="dxa"/>
          </w:tcPr>
          <w:p w14:paraId="350A1AB4"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3</w:t>
            </w:r>
          </w:p>
        </w:tc>
        <w:tc>
          <w:tcPr>
            <w:tcW w:w="1818" w:type="dxa"/>
          </w:tcPr>
          <w:p w14:paraId="5FAF406F" w14:textId="77777777" w:rsidR="00760195" w:rsidRPr="00C77280" w:rsidRDefault="00D65A8B"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4</w:t>
            </w:r>
          </w:p>
        </w:tc>
        <w:tc>
          <w:tcPr>
            <w:tcW w:w="1300" w:type="dxa"/>
          </w:tcPr>
          <w:p w14:paraId="6147C261" w14:textId="77777777" w:rsidR="00760195" w:rsidRPr="00C77280" w:rsidRDefault="00D65A8B"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5</w:t>
            </w:r>
          </w:p>
        </w:tc>
      </w:tr>
      <w:tr w:rsidR="00760195" w:rsidRPr="00C77280" w14:paraId="1CF8A379" w14:textId="77777777" w:rsidTr="00B06A13">
        <w:trPr>
          <w:jc w:val="center"/>
        </w:trPr>
        <w:tc>
          <w:tcPr>
            <w:tcW w:w="454" w:type="dxa"/>
            <w:vMerge w:val="restart"/>
          </w:tcPr>
          <w:p w14:paraId="233CA0C7" w14:textId="77777777" w:rsidR="00760195" w:rsidRPr="00C77280" w:rsidRDefault="00760195" w:rsidP="00D65A8B">
            <w:pPr>
              <w:widowControl w:val="0"/>
              <w:autoSpaceDE w:val="0"/>
              <w:autoSpaceDN w:val="0"/>
              <w:jc w:val="center"/>
              <w:rPr>
                <w:rFonts w:ascii="Times New Roman" w:hAnsi="Times New Roman"/>
                <w:sz w:val="22"/>
                <w:szCs w:val="22"/>
              </w:rPr>
            </w:pPr>
            <w:r w:rsidRPr="00C77280">
              <w:rPr>
                <w:rFonts w:ascii="Times New Roman" w:hAnsi="Times New Roman"/>
                <w:sz w:val="22"/>
                <w:szCs w:val="22"/>
              </w:rPr>
              <w:t>1</w:t>
            </w:r>
          </w:p>
        </w:tc>
        <w:tc>
          <w:tcPr>
            <w:tcW w:w="1918" w:type="dxa"/>
            <w:vMerge w:val="restart"/>
          </w:tcPr>
          <w:p w14:paraId="67F0B93F"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Место реализации проекта </w:t>
            </w:r>
          </w:p>
        </w:tc>
        <w:tc>
          <w:tcPr>
            <w:tcW w:w="4202" w:type="dxa"/>
          </w:tcPr>
          <w:p w14:paraId="18FFA69E" w14:textId="2AC1B69D" w:rsidR="00760195" w:rsidRPr="00C77280" w:rsidRDefault="000321F9" w:rsidP="00760195">
            <w:pPr>
              <w:widowControl w:val="0"/>
              <w:autoSpaceDE w:val="0"/>
              <w:autoSpaceDN w:val="0"/>
              <w:rPr>
                <w:rFonts w:ascii="Times New Roman" w:hAnsi="Times New Roman"/>
                <w:sz w:val="22"/>
                <w:szCs w:val="22"/>
              </w:rPr>
            </w:pPr>
            <w:proofErr w:type="gramStart"/>
            <w:r>
              <w:rPr>
                <w:rFonts w:ascii="Times New Roman" w:hAnsi="Times New Roman"/>
                <w:sz w:val="22"/>
                <w:szCs w:val="22"/>
              </w:rPr>
              <w:t>Населенные пункты муниципального района (с 2026 года – муниципального округа),</w:t>
            </w:r>
            <w:r w:rsidRPr="00C13BA6">
              <w:rPr>
                <w:rFonts w:ascii="Times New Roman" w:hAnsi="Times New Roman"/>
                <w:sz w:val="22"/>
                <w:szCs w:val="22"/>
              </w:rPr>
              <w:t xml:space="preserve"> включенные в перечень опорных населенных пунктов Арктической зоны Российской Федерации, в том числе выполняющих функции по обеспечению национальной безопасности и (или) функции базы для развития минерально-сырьевых центров, реализации экономических и (или) инфраструктурных проектов в Арктике в соответствии с постановлением Правительства РФ от 28.11.2023 № 3377-р</w:t>
            </w:r>
            <w:proofErr w:type="gramEnd"/>
          </w:p>
        </w:tc>
        <w:tc>
          <w:tcPr>
            <w:tcW w:w="1818" w:type="dxa"/>
          </w:tcPr>
          <w:p w14:paraId="22A7B120"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100</w:t>
            </w:r>
          </w:p>
        </w:tc>
        <w:tc>
          <w:tcPr>
            <w:tcW w:w="1300" w:type="dxa"/>
            <w:vMerge w:val="restart"/>
          </w:tcPr>
          <w:p w14:paraId="1642D52C"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0,2</w:t>
            </w:r>
          </w:p>
        </w:tc>
      </w:tr>
      <w:tr w:rsidR="00760195" w:rsidRPr="00C77280" w14:paraId="7BCFAD3B" w14:textId="77777777" w:rsidTr="00B06A13">
        <w:trPr>
          <w:jc w:val="center"/>
        </w:trPr>
        <w:tc>
          <w:tcPr>
            <w:tcW w:w="454" w:type="dxa"/>
            <w:vMerge/>
          </w:tcPr>
          <w:p w14:paraId="09A40C10" w14:textId="77777777" w:rsidR="00760195" w:rsidRPr="00C77280" w:rsidRDefault="00760195" w:rsidP="00D65A8B">
            <w:pPr>
              <w:widowControl w:val="0"/>
              <w:autoSpaceDE w:val="0"/>
              <w:autoSpaceDN w:val="0"/>
              <w:jc w:val="center"/>
              <w:rPr>
                <w:rFonts w:ascii="Times New Roman" w:hAnsi="Times New Roman"/>
                <w:sz w:val="22"/>
                <w:szCs w:val="22"/>
              </w:rPr>
            </w:pPr>
          </w:p>
        </w:tc>
        <w:tc>
          <w:tcPr>
            <w:tcW w:w="1918" w:type="dxa"/>
            <w:vMerge/>
          </w:tcPr>
          <w:p w14:paraId="756F70A4"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4F413192" w14:textId="47CD2F89" w:rsidR="00760195" w:rsidRPr="00C77280" w:rsidRDefault="009E1443" w:rsidP="00760195">
            <w:pPr>
              <w:widowControl w:val="0"/>
              <w:autoSpaceDE w:val="0"/>
              <w:autoSpaceDN w:val="0"/>
              <w:rPr>
                <w:rFonts w:ascii="Times New Roman" w:hAnsi="Times New Roman"/>
                <w:sz w:val="22"/>
                <w:szCs w:val="22"/>
              </w:rPr>
            </w:pPr>
            <w:proofErr w:type="gramStart"/>
            <w:r>
              <w:rPr>
                <w:rFonts w:ascii="Times New Roman" w:hAnsi="Times New Roman"/>
                <w:sz w:val="22"/>
                <w:szCs w:val="22"/>
              </w:rPr>
              <w:t xml:space="preserve">Населенные пункты муниципального района (с 2026 года – муниципального округа) </w:t>
            </w:r>
            <w:r w:rsidR="00760195" w:rsidRPr="00C77280">
              <w:rPr>
                <w:rFonts w:ascii="Times New Roman" w:hAnsi="Times New Roman"/>
                <w:sz w:val="22"/>
                <w:szCs w:val="22"/>
              </w:rPr>
              <w:t>за исключением опорных населенных пунктов (муниципальных образований) Арктической зоны Российской Федерации, в том числе выполняющих функции по обеспечению национальной безопасности и (или) функции базы для развития минерально-сырьевых центров, реализации экономических и (или) инфраструктурных проектов в Арктике в соответствии с постановлением Правительства РФ от 28.11.2023 № 3377-р</w:t>
            </w:r>
            <w:proofErr w:type="gramEnd"/>
          </w:p>
        </w:tc>
        <w:tc>
          <w:tcPr>
            <w:tcW w:w="1818" w:type="dxa"/>
          </w:tcPr>
          <w:p w14:paraId="1317A0C2"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50</w:t>
            </w:r>
          </w:p>
        </w:tc>
        <w:tc>
          <w:tcPr>
            <w:tcW w:w="1300" w:type="dxa"/>
            <w:vMerge/>
          </w:tcPr>
          <w:p w14:paraId="0C7EE97A" w14:textId="77777777" w:rsidR="00760195" w:rsidRPr="00C77280" w:rsidRDefault="00760195" w:rsidP="00760195">
            <w:pPr>
              <w:widowControl w:val="0"/>
              <w:autoSpaceDE w:val="0"/>
              <w:autoSpaceDN w:val="0"/>
              <w:rPr>
                <w:rFonts w:ascii="Times New Roman" w:hAnsi="Times New Roman"/>
                <w:sz w:val="22"/>
                <w:szCs w:val="22"/>
              </w:rPr>
            </w:pPr>
          </w:p>
        </w:tc>
      </w:tr>
      <w:tr w:rsidR="00760195" w:rsidRPr="00C77280" w14:paraId="5F3015CE" w14:textId="77777777" w:rsidTr="00B06A13">
        <w:trPr>
          <w:jc w:val="center"/>
        </w:trPr>
        <w:tc>
          <w:tcPr>
            <w:tcW w:w="454" w:type="dxa"/>
            <w:vMerge w:val="restart"/>
          </w:tcPr>
          <w:p w14:paraId="6935AE50" w14:textId="77777777" w:rsidR="00760195" w:rsidRPr="00C77280" w:rsidRDefault="00760195" w:rsidP="00D65A8B">
            <w:pPr>
              <w:widowControl w:val="0"/>
              <w:autoSpaceDE w:val="0"/>
              <w:autoSpaceDN w:val="0"/>
              <w:jc w:val="center"/>
              <w:rPr>
                <w:rFonts w:ascii="Times New Roman" w:hAnsi="Times New Roman"/>
                <w:sz w:val="22"/>
                <w:szCs w:val="22"/>
              </w:rPr>
            </w:pPr>
            <w:r w:rsidRPr="00C77280">
              <w:rPr>
                <w:rFonts w:ascii="Times New Roman" w:hAnsi="Times New Roman"/>
                <w:sz w:val="22"/>
                <w:szCs w:val="22"/>
              </w:rPr>
              <w:t>2</w:t>
            </w:r>
          </w:p>
        </w:tc>
        <w:tc>
          <w:tcPr>
            <w:tcW w:w="1918" w:type="dxa"/>
            <w:vMerge w:val="restart"/>
          </w:tcPr>
          <w:p w14:paraId="4B6D12E5"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Объем планируемых расходов на приобретение основных средств</w:t>
            </w:r>
          </w:p>
        </w:tc>
        <w:tc>
          <w:tcPr>
            <w:tcW w:w="4202" w:type="dxa"/>
          </w:tcPr>
          <w:p w14:paraId="327AC13F"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100% от суммы гранта </w:t>
            </w:r>
          </w:p>
        </w:tc>
        <w:tc>
          <w:tcPr>
            <w:tcW w:w="1818" w:type="dxa"/>
          </w:tcPr>
          <w:p w14:paraId="2A545080"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100</w:t>
            </w:r>
          </w:p>
        </w:tc>
        <w:tc>
          <w:tcPr>
            <w:tcW w:w="1300" w:type="dxa"/>
            <w:vMerge w:val="restart"/>
          </w:tcPr>
          <w:p w14:paraId="7FA10454"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0,2</w:t>
            </w:r>
          </w:p>
        </w:tc>
      </w:tr>
      <w:tr w:rsidR="00760195" w:rsidRPr="00C77280" w14:paraId="2236EE0F" w14:textId="77777777" w:rsidTr="00B06A13">
        <w:trPr>
          <w:jc w:val="center"/>
        </w:trPr>
        <w:tc>
          <w:tcPr>
            <w:tcW w:w="454" w:type="dxa"/>
            <w:vMerge/>
          </w:tcPr>
          <w:p w14:paraId="52C17373" w14:textId="77777777" w:rsidR="00760195" w:rsidRPr="00C77280" w:rsidRDefault="00760195" w:rsidP="00D65A8B">
            <w:pPr>
              <w:widowControl w:val="0"/>
              <w:autoSpaceDE w:val="0"/>
              <w:autoSpaceDN w:val="0"/>
              <w:jc w:val="center"/>
              <w:rPr>
                <w:rFonts w:ascii="Times New Roman" w:hAnsi="Times New Roman"/>
                <w:sz w:val="22"/>
                <w:szCs w:val="22"/>
              </w:rPr>
            </w:pPr>
          </w:p>
        </w:tc>
        <w:tc>
          <w:tcPr>
            <w:tcW w:w="1918" w:type="dxa"/>
            <w:vMerge/>
          </w:tcPr>
          <w:p w14:paraId="6276E708"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0689F919"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от 51 до 100% от</w:t>
            </w:r>
            <w:r w:rsidRPr="00C77280">
              <w:rPr>
                <w:rFonts w:ascii="Times New Roman" w:hAnsi="Times New Roman"/>
                <w:strike/>
                <w:sz w:val="22"/>
                <w:szCs w:val="22"/>
              </w:rPr>
              <w:t xml:space="preserve"> </w:t>
            </w:r>
            <w:r w:rsidRPr="00C77280">
              <w:rPr>
                <w:rFonts w:ascii="Times New Roman" w:hAnsi="Times New Roman"/>
                <w:sz w:val="22"/>
                <w:szCs w:val="22"/>
              </w:rPr>
              <w:t xml:space="preserve">суммы гранта </w:t>
            </w:r>
          </w:p>
        </w:tc>
        <w:tc>
          <w:tcPr>
            <w:tcW w:w="1818" w:type="dxa"/>
          </w:tcPr>
          <w:p w14:paraId="7625E9BA"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50</w:t>
            </w:r>
          </w:p>
        </w:tc>
        <w:tc>
          <w:tcPr>
            <w:tcW w:w="1300" w:type="dxa"/>
            <w:vMerge/>
          </w:tcPr>
          <w:p w14:paraId="278486DF" w14:textId="77777777" w:rsidR="00760195" w:rsidRPr="00C77280" w:rsidRDefault="00760195" w:rsidP="00760195">
            <w:pPr>
              <w:widowControl w:val="0"/>
              <w:autoSpaceDE w:val="0"/>
              <w:autoSpaceDN w:val="0"/>
              <w:rPr>
                <w:rFonts w:ascii="Times New Roman" w:hAnsi="Times New Roman"/>
                <w:sz w:val="22"/>
                <w:szCs w:val="22"/>
              </w:rPr>
            </w:pPr>
          </w:p>
        </w:tc>
      </w:tr>
      <w:tr w:rsidR="00760195" w:rsidRPr="00C77280" w14:paraId="4696B585" w14:textId="77777777" w:rsidTr="00B06A13">
        <w:trPr>
          <w:jc w:val="center"/>
        </w:trPr>
        <w:tc>
          <w:tcPr>
            <w:tcW w:w="454" w:type="dxa"/>
            <w:vMerge/>
          </w:tcPr>
          <w:p w14:paraId="30576F25" w14:textId="77777777" w:rsidR="00760195" w:rsidRPr="00C77280" w:rsidRDefault="00760195" w:rsidP="00D65A8B">
            <w:pPr>
              <w:widowControl w:val="0"/>
              <w:autoSpaceDE w:val="0"/>
              <w:autoSpaceDN w:val="0"/>
              <w:jc w:val="center"/>
              <w:rPr>
                <w:rFonts w:ascii="Times New Roman" w:hAnsi="Times New Roman"/>
                <w:sz w:val="22"/>
                <w:szCs w:val="22"/>
              </w:rPr>
            </w:pPr>
          </w:p>
        </w:tc>
        <w:tc>
          <w:tcPr>
            <w:tcW w:w="1918" w:type="dxa"/>
            <w:vMerge/>
          </w:tcPr>
          <w:p w14:paraId="254FB30A"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7D943CE1"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от 0 до 50% включительно от суммы гранта</w:t>
            </w:r>
          </w:p>
        </w:tc>
        <w:tc>
          <w:tcPr>
            <w:tcW w:w="1818" w:type="dxa"/>
          </w:tcPr>
          <w:p w14:paraId="3AF0710F"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w:t>
            </w:r>
          </w:p>
        </w:tc>
        <w:tc>
          <w:tcPr>
            <w:tcW w:w="1300" w:type="dxa"/>
            <w:vMerge/>
          </w:tcPr>
          <w:p w14:paraId="352E26E3" w14:textId="77777777" w:rsidR="00760195" w:rsidRPr="00C77280" w:rsidRDefault="00760195" w:rsidP="00760195">
            <w:pPr>
              <w:widowControl w:val="0"/>
              <w:autoSpaceDE w:val="0"/>
              <w:autoSpaceDN w:val="0"/>
              <w:rPr>
                <w:rFonts w:ascii="Times New Roman" w:hAnsi="Times New Roman"/>
                <w:sz w:val="22"/>
                <w:szCs w:val="22"/>
              </w:rPr>
            </w:pPr>
          </w:p>
        </w:tc>
      </w:tr>
      <w:tr w:rsidR="00760195" w:rsidRPr="00C77280" w14:paraId="4C078EDC" w14:textId="77777777" w:rsidTr="00B06A13">
        <w:trPr>
          <w:jc w:val="center"/>
        </w:trPr>
        <w:tc>
          <w:tcPr>
            <w:tcW w:w="454" w:type="dxa"/>
            <w:vMerge w:val="restart"/>
          </w:tcPr>
          <w:p w14:paraId="1EBE8E1A" w14:textId="77777777" w:rsidR="00760195" w:rsidRPr="00C77280" w:rsidRDefault="00760195" w:rsidP="00D65A8B">
            <w:pPr>
              <w:widowControl w:val="0"/>
              <w:autoSpaceDE w:val="0"/>
              <w:autoSpaceDN w:val="0"/>
              <w:jc w:val="center"/>
              <w:rPr>
                <w:rFonts w:ascii="Times New Roman" w:hAnsi="Times New Roman"/>
                <w:sz w:val="22"/>
                <w:szCs w:val="22"/>
              </w:rPr>
            </w:pPr>
            <w:r w:rsidRPr="00C77280">
              <w:rPr>
                <w:rFonts w:ascii="Times New Roman" w:hAnsi="Times New Roman"/>
                <w:sz w:val="22"/>
                <w:szCs w:val="22"/>
              </w:rPr>
              <w:lastRenderedPageBreak/>
              <w:t>3</w:t>
            </w:r>
          </w:p>
        </w:tc>
        <w:tc>
          <w:tcPr>
            <w:tcW w:w="1918" w:type="dxa"/>
            <w:vMerge w:val="restart"/>
          </w:tcPr>
          <w:p w14:paraId="0F5E4CAC"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Эффективность (соотношение расходов и ожидаемого результата реализации проекта)</w:t>
            </w:r>
          </w:p>
        </w:tc>
        <w:tc>
          <w:tcPr>
            <w:tcW w:w="4202" w:type="dxa"/>
          </w:tcPr>
          <w:p w14:paraId="2FB01211"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Соотношение расходов и ожидаемого результата реализации проекта обоснованно. Расшифровка планируемых расходов детализирована, содержит стоимость, количество и наименование товаров, работ, услуг необходимых для реализации проекта. Собственный вклад в реализацию проекта обоснован и обеспечивает достижение заявленных результатов в году предоставления гранта </w:t>
            </w:r>
            <w:r w:rsidR="00CA39EB" w:rsidRPr="00C77280">
              <w:rPr>
                <w:rFonts w:ascii="Times New Roman" w:hAnsi="Times New Roman"/>
                <w:sz w:val="22"/>
                <w:szCs w:val="22"/>
              </w:rPr>
              <w:t>по каждому направлению расходов</w:t>
            </w:r>
          </w:p>
        </w:tc>
        <w:tc>
          <w:tcPr>
            <w:tcW w:w="1818" w:type="dxa"/>
          </w:tcPr>
          <w:p w14:paraId="10B1D6C4"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100</w:t>
            </w:r>
          </w:p>
        </w:tc>
        <w:tc>
          <w:tcPr>
            <w:tcW w:w="1300" w:type="dxa"/>
            <w:vMerge w:val="restart"/>
          </w:tcPr>
          <w:p w14:paraId="1188E6B6"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0,2</w:t>
            </w:r>
          </w:p>
        </w:tc>
      </w:tr>
      <w:tr w:rsidR="00760195" w:rsidRPr="00C77280" w14:paraId="3CC7B6ED" w14:textId="77777777" w:rsidTr="00B06A13">
        <w:trPr>
          <w:jc w:val="center"/>
        </w:trPr>
        <w:tc>
          <w:tcPr>
            <w:tcW w:w="454" w:type="dxa"/>
            <w:vMerge/>
          </w:tcPr>
          <w:p w14:paraId="59007758" w14:textId="77777777" w:rsidR="00760195" w:rsidRPr="00C77280" w:rsidRDefault="00760195" w:rsidP="00D65A8B">
            <w:pPr>
              <w:widowControl w:val="0"/>
              <w:autoSpaceDE w:val="0"/>
              <w:autoSpaceDN w:val="0"/>
              <w:jc w:val="center"/>
              <w:rPr>
                <w:rFonts w:ascii="Times New Roman" w:hAnsi="Times New Roman"/>
                <w:sz w:val="22"/>
                <w:szCs w:val="22"/>
              </w:rPr>
            </w:pPr>
          </w:p>
        </w:tc>
        <w:tc>
          <w:tcPr>
            <w:tcW w:w="1918" w:type="dxa"/>
            <w:vMerge/>
          </w:tcPr>
          <w:p w14:paraId="01EF5A9E"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5674053C" w14:textId="77777777" w:rsidR="00760195" w:rsidRPr="00C77280" w:rsidRDefault="00760195" w:rsidP="00760195">
            <w:pPr>
              <w:autoSpaceDE w:val="0"/>
              <w:autoSpaceDN w:val="0"/>
              <w:adjustRightInd w:val="0"/>
              <w:rPr>
                <w:rFonts w:ascii="Times New Roman" w:hAnsi="Times New Roman"/>
                <w:sz w:val="22"/>
                <w:szCs w:val="22"/>
              </w:rPr>
            </w:pPr>
            <w:r w:rsidRPr="00C77280">
              <w:rPr>
                <w:rFonts w:ascii="Times New Roman" w:hAnsi="Times New Roman"/>
                <w:sz w:val="22"/>
                <w:szCs w:val="22"/>
              </w:rPr>
              <w:t>Соотношение расходов и ожидаемого результата реализации проекта обоснованно. Расшифровка большинства планируемых расходов детализирована, содержит стоимость, количество и наименование товаров, работ, услуг необходимых для реализации проекта. При этом отдельные направления расходов требуют корректировки и более детальном обосновании для эффективной реализации проекта.</w:t>
            </w:r>
          </w:p>
          <w:p w14:paraId="3BF9C496"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Собственный вклад в реализацию проекта обоснован частично и не обеспечивает достижение заявленных результатов в году предоставления гранта </w:t>
            </w:r>
            <w:r w:rsidR="00CA39EB" w:rsidRPr="00C77280">
              <w:rPr>
                <w:rFonts w:ascii="Times New Roman" w:hAnsi="Times New Roman"/>
                <w:sz w:val="22"/>
                <w:szCs w:val="22"/>
              </w:rPr>
              <w:t>по каждому направлению расходов</w:t>
            </w:r>
          </w:p>
        </w:tc>
        <w:tc>
          <w:tcPr>
            <w:tcW w:w="1818" w:type="dxa"/>
          </w:tcPr>
          <w:p w14:paraId="77F78DA6"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50</w:t>
            </w:r>
          </w:p>
        </w:tc>
        <w:tc>
          <w:tcPr>
            <w:tcW w:w="1300" w:type="dxa"/>
            <w:vMerge/>
          </w:tcPr>
          <w:p w14:paraId="6F020D5E" w14:textId="77777777" w:rsidR="00760195" w:rsidRPr="00C77280" w:rsidRDefault="00760195" w:rsidP="00760195">
            <w:pPr>
              <w:widowControl w:val="0"/>
              <w:autoSpaceDE w:val="0"/>
              <w:autoSpaceDN w:val="0"/>
              <w:jc w:val="center"/>
              <w:rPr>
                <w:rFonts w:ascii="Times New Roman" w:hAnsi="Times New Roman"/>
                <w:sz w:val="22"/>
                <w:szCs w:val="22"/>
              </w:rPr>
            </w:pPr>
          </w:p>
        </w:tc>
      </w:tr>
      <w:tr w:rsidR="00760195" w:rsidRPr="00C77280" w14:paraId="7190B854" w14:textId="77777777" w:rsidTr="00B06A13">
        <w:trPr>
          <w:jc w:val="center"/>
        </w:trPr>
        <w:tc>
          <w:tcPr>
            <w:tcW w:w="454" w:type="dxa"/>
            <w:vMerge/>
          </w:tcPr>
          <w:p w14:paraId="54C16B9A" w14:textId="77777777" w:rsidR="00760195" w:rsidRPr="00C77280" w:rsidRDefault="00760195" w:rsidP="00D65A8B">
            <w:pPr>
              <w:widowControl w:val="0"/>
              <w:autoSpaceDE w:val="0"/>
              <w:autoSpaceDN w:val="0"/>
              <w:jc w:val="center"/>
              <w:rPr>
                <w:rFonts w:ascii="Times New Roman" w:hAnsi="Times New Roman"/>
                <w:sz w:val="22"/>
                <w:szCs w:val="22"/>
              </w:rPr>
            </w:pPr>
          </w:p>
        </w:tc>
        <w:tc>
          <w:tcPr>
            <w:tcW w:w="1918" w:type="dxa"/>
            <w:vMerge/>
          </w:tcPr>
          <w:p w14:paraId="1B49D40E"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7A58E025"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Ожидаемый результат реализации проекта не может быть достигнут при предусмотренном в проекте размере расходов и их распределении по направлениям в году предоставления гранта. Уровень собственного вклада в </w:t>
            </w:r>
            <w:r w:rsidR="00CA39EB" w:rsidRPr="00C77280">
              <w:rPr>
                <w:rFonts w:ascii="Times New Roman" w:hAnsi="Times New Roman"/>
                <w:sz w:val="22"/>
                <w:szCs w:val="22"/>
              </w:rPr>
              <w:t>реализацию проекта не обоснован</w:t>
            </w:r>
          </w:p>
        </w:tc>
        <w:tc>
          <w:tcPr>
            <w:tcW w:w="1818" w:type="dxa"/>
          </w:tcPr>
          <w:p w14:paraId="3E9BDB16"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w:t>
            </w:r>
          </w:p>
        </w:tc>
        <w:tc>
          <w:tcPr>
            <w:tcW w:w="1300" w:type="dxa"/>
            <w:vMerge/>
          </w:tcPr>
          <w:p w14:paraId="7C30A757" w14:textId="77777777" w:rsidR="00760195" w:rsidRPr="00C77280" w:rsidRDefault="00760195" w:rsidP="00760195">
            <w:pPr>
              <w:widowControl w:val="0"/>
              <w:autoSpaceDE w:val="0"/>
              <w:autoSpaceDN w:val="0"/>
              <w:jc w:val="center"/>
              <w:rPr>
                <w:rFonts w:ascii="Times New Roman" w:hAnsi="Times New Roman"/>
                <w:sz w:val="22"/>
                <w:szCs w:val="22"/>
              </w:rPr>
            </w:pPr>
          </w:p>
        </w:tc>
      </w:tr>
      <w:tr w:rsidR="00760195" w:rsidRPr="00C77280" w14:paraId="69A484E6" w14:textId="77777777" w:rsidTr="00B06A13">
        <w:trPr>
          <w:jc w:val="center"/>
        </w:trPr>
        <w:tc>
          <w:tcPr>
            <w:tcW w:w="454" w:type="dxa"/>
            <w:vMerge w:val="restart"/>
          </w:tcPr>
          <w:p w14:paraId="57FC54F1" w14:textId="77777777" w:rsidR="00760195" w:rsidRPr="00C77280" w:rsidRDefault="00760195" w:rsidP="00D65A8B">
            <w:pPr>
              <w:widowControl w:val="0"/>
              <w:autoSpaceDE w:val="0"/>
              <w:autoSpaceDN w:val="0"/>
              <w:jc w:val="center"/>
              <w:rPr>
                <w:rFonts w:ascii="Times New Roman" w:hAnsi="Times New Roman"/>
                <w:sz w:val="22"/>
                <w:szCs w:val="22"/>
              </w:rPr>
            </w:pPr>
            <w:r w:rsidRPr="00C77280">
              <w:rPr>
                <w:rFonts w:ascii="Times New Roman" w:hAnsi="Times New Roman"/>
                <w:sz w:val="22"/>
                <w:szCs w:val="22"/>
              </w:rPr>
              <w:t>4</w:t>
            </w:r>
          </w:p>
        </w:tc>
        <w:tc>
          <w:tcPr>
            <w:tcW w:w="1918" w:type="dxa"/>
            <w:vMerge w:val="restart"/>
          </w:tcPr>
          <w:p w14:paraId="06538715"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Доля средств гранта в общем объеме расходов на реализацию проекта </w:t>
            </w:r>
          </w:p>
        </w:tc>
        <w:tc>
          <w:tcPr>
            <w:tcW w:w="4202" w:type="dxa"/>
          </w:tcPr>
          <w:p w14:paraId="4D71E8D3"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до 50% </w:t>
            </w:r>
          </w:p>
        </w:tc>
        <w:tc>
          <w:tcPr>
            <w:tcW w:w="1818" w:type="dxa"/>
          </w:tcPr>
          <w:p w14:paraId="25FDC956"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100</w:t>
            </w:r>
          </w:p>
        </w:tc>
        <w:tc>
          <w:tcPr>
            <w:tcW w:w="1300" w:type="dxa"/>
            <w:vMerge w:val="restart"/>
          </w:tcPr>
          <w:p w14:paraId="1421A430"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0,1</w:t>
            </w:r>
          </w:p>
        </w:tc>
      </w:tr>
      <w:tr w:rsidR="00760195" w:rsidRPr="00C77280" w14:paraId="55AB0FCF" w14:textId="77777777" w:rsidTr="00B06A13">
        <w:trPr>
          <w:jc w:val="center"/>
        </w:trPr>
        <w:tc>
          <w:tcPr>
            <w:tcW w:w="454" w:type="dxa"/>
            <w:vMerge/>
          </w:tcPr>
          <w:p w14:paraId="678B65FC" w14:textId="77777777" w:rsidR="00760195" w:rsidRPr="00C77280" w:rsidRDefault="00760195" w:rsidP="00D65A8B">
            <w:pPr>
              <w:widowControl w:val="0"/>
              <w:autoSpaceDE w:val="0"/>
              <w:autoSpaceDN w:val="0"/>
              <w:jc w:val="center"/>
              <w:rPr>
                <w:rFonts w:ascii="Times New Roman" w:hAnsi="Times New Roman"/>
                <w:sz w:val="22"/>
                <w:szCs w:val="22"/>
              </w:rPr>
            </w:pPr>
          </w:p>
        </w:tc>
        <w:tc>
          <w:tcPr>
            <w:tcW w:w="1918" w:type="dxa"/>
            <w:vMerge/>
          </w:tcPr>
          <w:p w14:paraId="69D46D1B"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156A889E"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от 50% до 70% </w:t>
            </w:r>
          </w:p>
        </w:tc>
        <w:tc>
          <w:tcPr>
            <w:tcW w:w="1818" w:type="dxa"/>
          </w:tcPr>
          <w:p w14:paraId="3307C6C7"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50</w:t>
            </w:r>
          </w:p>
        </w:tc>
        <w:tc>
          <w:tcPr>
            <w:tcW w:w="1300" w:type="dxa"/>
            <w:vMerge/>
          </w:tcPr>
          <w:p w14:paraId="4C618EAB" w14:textId="77777777" w:rsidR="00760195" w:rsidRPr="00C77280" w:rsidRDefault="00760195" w:rsidP="00760195">
            <w:pPr>
              <w:widowControl w:val="0"/>
              <w:autoSpaceDE w:val="0"/>
              <w:autoSpaceDN w:val="0"/>
              <w:jc w:val="center"/>
              <w:rPr>
                <w:rFonts w:ascii="Times New Roman" w:hAnsi="Times New Roman"/>
                <w:sz w:val="22"/>
                <w:szCs w:val="22"/>
              </w:rPr>
            </w:pPr>
          </w:p>
        </w:tc>
      </w:tr>
      <w:tr w:rsidR="00760195" w:rsidRPr="00C77280" w14:paraId="6323F6F5" w14:textId="77777777" w:rsidTr="00B06A13">
        <w:trPr>
          <w:jc w:val="center"/>
        </w:trPr>
        <w:tc>
          <w:tcPr>
            <w:tcW w:w="454" w:type="dxa"/>
            <w:vMerge/>
          </w:tcPr>
          <w:p w14:paraId="1E8A624D" w14:textId="77777777" w:rsidR="00760195" w:rsidRPr="00C77280" w:rsidRDefault="00760195" w:rsidP="00D65A8B">
            <w:pPr>
              <w:widowControl w:val="0"/>
              <w:autoSpaceDE w:val="0"/>
              <w:autoSpaceDN w:val="0"/>
              <w:jc w:val="center"/>
              <w:rPr>
                <w:rFonts w:ascii="Times New Roman" w:hAnsi="Times New Roman"/>
                <w:sz w:val="22"/>
                <w:szCs w:val="22"/>
              </w:rPr>
            </w:pPr>
          </w:p>
        </w:tc>
        <w:tc>
          <w:tcPr>
            <w:tcW w:w="1918" w:type="dxa"/>
            <w:vMerge/>
          </w:tcPr>
          <w:p w14:paraId="3DE9DF3E"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50261B00"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70% </w:t>
            </w:r>
          </w:p>
        </w:tc>
        <w:tc>
          <w:tcPr>
            <w:tcW w:w="1818" w:type="dxa"/>
          </w:tcPr>
          <w:p w14:paraId="60E6A1CB"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w:t>
            </w:r>
          </w:p>
        </w:tc>
        <w:tc>
          <w:tcPr>
            <w:tcW w:w="1300" w:type="dxa"/>
            <w:vMerge/>
          </w:tcPr>
          <w:p w14:paraId="0AD9DDF0" w14:textId="77777777" w:rsidR="00760195" w:rsidRPr="00C77280" w:rsidRDefault="00760195" w:rsidP="00760195">
            <w:pPr>
              <w:widowControl w:val="0"/>
              <w:autoSpaceDE w:val="0"/>
              <w:autoSpaceDN w:val="0"/>
              <w:jc w:val="center"/>
              <w:rPr>
                <w:rFonts w:ascii="Times New Roman" w:hAnsi="Times New Roman"/>
                <w:sz w:val="22"/>
                <w:szCs w:val="22"/>
              </w:rPr>
            </w:pPr>
          </w:p>
        </w:tc>
      </w:tr>
      <w:tr w:rsidR="00760195" w:rsidRPr="00C77280" w14:paraId="4A7F4AD8" w14:textId="77777777" w:rsidTr="00B06A13">
        <w:trPr>
          <w:jc w:val="center"/>
        </w:trPr>
        <w:tc>
          <w:tcPr>
            <w:tcW w:w="454" w:type="dxa"/>
            <w:vMerge w:val="restart"/>
          </w:tcPr>
          <w:p w14:paraId="75C60CBD" w14:textId="77777777" w:rsidR="00760195" w:rsidRPr="00C77280" w:rsidRDefault="00760195" w:rsidP="00D65A8B">
            <w:pPr>
              <w:widowControl w:val="0"/>
              <w:autoSpaceDE w:val="0"/>
              <w:autoSpaceDN w:val="0"/>
              <w:jc w:val="center"/>
              <w:rPr>
                <w:rFonts w:ascii="Times New Roman" w:hAnsi="Times New Roman"/>
                <w:sz w:val="22"/>
                <w:szCs w:val="22"/>
              </w:rPr>
            </w:pPr>
            <w:r w:rsidRPr="00C77280">
              <w:rPr>
                <w:rFonts w:ascii="Times New Roman" w:hAnsi="Times New Roman"/>
                <w:sz w:val="22"/>
                <w:szCs w:val="22"/>
              </w:rPr>
              <w:t>5</w:t>
            </w:r>
          </w:p>
        </w:tc>
        <w:tc>
          <w:tcPr>
            <w:tcW w:w="1918" w:type="dxa"/>
            <w:vMerge w:val="restart"/>
          </w:tcPr>
          <w:p w14:paraId="49E3928A"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Продолжительность осуществления предприни</w:t>
            </w:r>
            <w:r w:rsidR="00F5248A" w:rsidRPr="00C77280">
              <w:rPr>
                <w:rFonts w:ascii="Times New Roman" w:hAnsi="Times New Roman"/>
                <w:sz w:val="22"/>
                <w:szCs w:val="22"/>
              </w:rPr>
              <w:t xml:space="preserve">мательской деятельности (с даты </w:t>
            </w:r>
            <w:r w:rsidRPr="00C77280">
              <w:rPr>
                <w:rFonts w:ascii="Times New Roman" w:hAnsi="Times New Roman"/>
                <w:sz w:val="22"/>
                <w:szCs w:val="22"/>
              </w:rPr>
              <w:t>рег</w:t>
            </w:r>
            <w:r w:rsidR="00D24989" w:rsidRPr="00C77280">
              <w:rPr>
                <w:rFonts w:ascii="Times New Roman" w:hAnsi="Times New Roman"/>
                <w:sz w:val="22"/>
                <w:szCs w:val="22"/>
              </w:rPr>
              <w:t>истрации в качестве субъекта малого или среднего предпринимателя</w:t>
            </w:r>
            <w:r w:rsidRPr="00C77280">
              <w:rPr>
                <w:rFonts w:ascii="Times New Roman" w:hAnsi="Times New Roman"/>
                <w:sz w:val="22"/>
                <w:szCs w:val="22"/>
              </w:rPr>
              <w:t xml:space="preserve"> - участника отбора)</w:t>
            </w:r>
          </w:p>
        </w:tc>
        <w:tc>
          <w:tcPr>
            <w:tcW w:w="4202" w:type="dxa"/>
          </w:tcPr>
          <w:p w14:paraId="3A7996EB"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От 1 года до 2 лет</w:t>
            </w:r>
          </w:p>
        </w:tc>
        <w:tc>
          <w:tcPr>
            <w:tcW w:w="1818" w:type="dxa"/>
          </w:tcPr>
          <w:p w14:paraId="659F8697"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100</w:t>
            </w:r>
          </w:p>
        </w:tc>
        <w:tc>
          <w:tcPr>
            <w:tcW w:w="1300" w:type="dxa"/>
            <w:vMerge w:val="restart"/>
          </w:tcPr>
          <w:p w14:paraId="33FB4B2A"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0,1</w:t>
            </w:r>
          </w:p>
        </w:tc>
      </w:tr>
      <w:tr w:rsidR="00760195" w:rsidRPr="00C77280" w14:paraId="5A442AA2" w14:textId="77777777" w:rsidTr="00B06A13">
        <w:trPr>
          <w:jc w:val="center"/>
        </w:trPr>
        <w:tc>
          <w:tcPr>
            <w:tcW w:w="454" w:type="dxa"/>
            <w:vMerge/>
          </w:tcPr>
          <w:p w14:paraId="10673057" w14:textId="77777777" w:rsidR="00760195" w:rsidRPr="00C77280" w:rsidRDefault="00760195" w:rsidP="00D65A8B">
            <w:pPr>
              <w:widowControl w:val="0"/>
              <w:autoSpaceDE w:val="0"/>
              <w:autoSpaceDN w:val="0"/>
              <w:jc w:val="center"/>
              <w:rPr>
                <w:rFonts w:ascii="Times New Roman" w:hAnsi="Times New Roman"/>
                <w:sz w:val="22"/>
                <w:szCs w:val="22"/>
              </w:rPr>
            </w:pPr>
          </w:p>
        </w:tc>
        <w:tc>
          <w:tcPr>
            <w:tcW w:w="1918" w:type="dxa"/>
            <w:vMerge/>
          </w:tcPr>
          <w:p w14:paraId="61B63459"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260323C2"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Менее 1 года</w:t>
            </w:r>
          </w:p>
        </w:tc>
        <w:tc>
          <w:tcPr>
            <w:tcW w:w="1818" w:type="dxa"/>
          </w:tcPr>
          <w:p w14:paraId="617F92C1"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50</w:t>
            </w:r>
          </w:p>
        </w:tc>
        <w:tc>
          <w:tcPr>
            <w:tcW w:w="1300" w:type="dxa"/>
            <w:vMerge/>
          </w:tcPr>
          <w:p w14:paraId="762DE8AD" w14:textId="77777777" w:rsidR="00760195" w:rsidRPr="00C77280" w:rsidRDefault="00760195" w:rsidP="00760195">
            <w:pPr>
              <w:widowControl w:val="0"/>
              <w:autoSpaceDE w:val="0"/>
              <w:autoSpaceDN w:val="0"/>
              <w:jc w:val="center"/>
              <w:rPr>
                <w:rFonts w:ascii="Times New Roman" w:hAnsi="Times New Roman"/>
                <w:sz w:val="22"/>
                <w:szCs w:val="22"/>
              </w:rPr>
            </w:pPr>
          </w:p>
        </w:tc>
      </w:tr>
      <w:tr w:rsidR="00760195" w:rsidRPr="00C77280" w14:paraId="7F13710B" w14:textId="77777777" w:rsidTr="00B06A13">
        <w:trPr>
          <w:jc w:val="center"/>
        </w:trPr>
        <w:tc>
          <w:tcPr>
            <w:tcW w:w="454" w:type="dxa"/>
            <w:vMerge w:val="restart"/>
          </w:tcPr>
          <w:p w14:paraId="04247760" w14:textId="77777777" w:rsidR="00760195" w:rsidRPr="00C77280" w:rsidRDefault="00760195" w:rsidP="00D65A8B">
            <w:pPr>
              <w:widowControl w:val="0"/>
              <w:autoSpaceDE w:val="0"/>
              <w:autoSpaceDN w:val="0"/>
              <w:jc w:val="center"/>
              <w:rPr>
                <w:rFonts w:ascii="Times New Roman" w:hAnsi="Times New Roman"/>
                <w:sz w:val="22"/>
                <w:szCs w:val="22"/>
              </w:rPr>
            </w:pPr>
            <w:r w:rsidRPr="00C77280">
              <w:rPr>
                <w:rFonts w:ascii="Times New Roman" w:hAnsi="Times New Roman"/>
                <w:sz w:val="22"/>
                <w:szCs w:val="22"/>
              </w:rPr>
              <w:t>6</w:t>
            </w:r>
          </w:p>
        </w:tc>
        <w:tc>
          <w:tcPr>
            <w:tcW w:w="1918" w:type="dxa"/>
            <w:vMerge w:val="restart"/>
          </w:tcPr>
          <w:p w14:paraId="06044E48"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Актуальность и (или) социальная значимость проекта</w:t>
            </w:r>
          </w:p>
        </w:tc>
        <w:tc>
          <w:tcPr>
            <w:tcW w:w="4202" w:type="dxa"/>
          </w:tcPr>
          <w:p w14:paraId="6E3BE0AB"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Социальная значимость проекта убедительно обоснована, проблемы,</w:t>
            </w:r>
            <w:r w:rsidRPr="00C77280">
              <w:rPr>
                <w:rFonts w:ascii="Times New Roman" w:hAnsi="Times New Roman"/>
                <w:sz w:val="22"/>
                <w:szCs w:val="22"/>
              </w:rPr>
              <w:br/>
              <w:t>на решение которых направлен проект, актуальны</w:t>
            </w:r>
          </w:p>
        </w:tc>
        <w:tc>
          <w:tcPr>
            <w:tcW w:w="1818" w:type="dxa"/>
          </w:tcPr>
          <w:p w14:paraId="0A26E906"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100</w:t>
            </w:r>
          </w:p>
        </w:tc>
        <w:tc>
          <w:tcPr>
            <w:tcW w:w="1300" w:type="dxa"/>
            <w:vMerge w:val="restart"/>
          </w:tcPr>
          <w:p w14:paraId="11C64A0C"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0,1</w:t>
            </w:r>
          </w:p>
        </w:tc>
      </w:tr>
      <w:tr w:rsidR="00760195" w:rsidRPr="00C77280" w14:paraId="5078ACDE" w14:textId="77777777" w:rsidTr="00B06A13">
        <w:trPr>
          <w:jc w:val="center"/>
        </w:trPr>
        <w:tc>
          <w:tcPr>
            <w:tcW w:w="454" w:type="dxa"/>
            <w:vMerge/>
          </w:tcPr>
          <w:p w14:paraId="27E4A62A" w14:textId="77777777" w:rsidR="00760195" w:rsidRPr="00C77280" w:rsidRDefault="00760195" w:rsidP="00760195">
            <w:pPr>
              <w:widowControl w:val="0"/>
              <w:autoSpaceDE w:val="0"/>
              <w:autoSpaceDN w:val="0"/>
              <w:rPr>
                <w:rFonts w:ascii="Times New Roman" w:hAnsi="Times New Roman"/>
                <w:sz w:val="22"/>
                <w:szCs w:val="22"/>
              </w:rPr>
            </w:pPr>
          </w:p>
        </w:tc>
        <w:tc>
          <w:tcPr>
            <w:tcW w:w="1918" w:type="dxa"/>
            <w:vMerge/>
          </w:tcPr>
          <w:p w14:paraId="09C753C8"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3EE5CDD0"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Социальная значимость проекта в целом обоснована, проблема, на решение которой направлен проект, не имеет острого значения</w:t>
            </w:r>
          </w:p>
        </w:tc>
        <w:tc>
          <w:tcPr>
            <w:tcW w:w="1818" w:type="dxa"/>
          </w:tcPr>
          <w:p w14:paraId="11157A35"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50</w:t>
            </w:r>
          </w:p>
        </w:tc>
        <w:tc>
          <w:tcPr>
            <w:tcW w:w="1300" w:type="dxa"/>
            <w:vMerge/>
          </w:tcPr>
          <w:p w14:paraId="7FFE0E54" w14:textId="77777777" w:rsidR="00760195" w:rsidRPr="00C77280" w:rsidRDefault="00760195" w:rsidP="00760195">
            <w:pPr>
              <w:widowControl w:val="0"/>
              <w:autoSpaceDE w:val="0"/>
              <w:autoSpaceDN w:val="0"/>
              <w:rPr>
                <w:rFonts w:ascii="Times New Roman" w:hAnsi="Times New Roman"/>
                <w:sz w:val="22"/>
                <w:szCs w:val="22"/>
              </w:rPr>
            </w:pPr>
          </w:p>
        </w:tc>
      </w:tr>
      <w:tr w:rsidR="00760195" w:rsidRPr="00C77280" w14:paraId="1C5F9353" w14:textId="77777777" w:rsidTr="00B06A13">
        <w:trPr>
          <w:jc w:val="center"/>
        </w:trPr>
        <w:tc>
          <w:tcPr>
            <w:tcW w:w="454" w:type="dxa"/>
            <w:vMerge/>
          </w:tcPr>
          <w:p w14:paraId="408CA055" w14:textId="77777777" w:rsidR="00760195" w:rsidRPr="00C77280" w:rsidRDefault="00760195" w:rsidP="00760195">
            <w:pPr>
              <w:widowControl w:val="0"/>
              <w:autoSpaceDE w:val="0"/>
              <w:autoSpaceDN w:val="0"/>
              <w:rPr>
                <w:rFonts w:ascii="Times New Roman" w:hAnsi="Times New Roman"/>
                <w:sz w:val="22"/>
                <w:szCs w:val="22"/>
              </w:rPr>
            </w:pPr>
          </w:p>
        </w:tc>
        <w:tc>
          <w:tcPr>
            <w:tcW w:w="1918" w:type="dxa"/>
            <w:vMerge/>
          </w:tcPr>
          <w:p w14:paraId="6DEFB4FE"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1FFF657E"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Социальная значимость проекта не обоснована, проблема, на решение которой направлен проект, не является актуальной </w:t>
            </w:r>
          </w:p>
        </w:tc>
        <w:tc>
          <w:tcPr>
            <w:tcW w:w="1818" w:type="dxa"/>
          </w:tcPr>
          <w:p w14:paraId="23E557EF"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w:t>
            </w:r>
          </w:p>
        </w:tc>
        <w:tc>
          <w:tcPr>
            <w:tcW w:w="1300" w:type="dxa"/>
            <w:vMerge/>
          </w:tcPr>
          <w:p w14:paraId="306B3867" w14:textId="77777777" w:rsidR="00760195" w:rsidRPr="00C77280" w:rsidRDefault="00760195" w:rsidP="00760195">
            <w:pPr>
              <w:widowControl w:val="0"/>
              <w:autoSpaceDE w:val="0"/>
              <w:autoSpaceDN w:val="0"/>
              <w:rPr>
                <w:rFonts w:ascii="Times New Roman" w:hAnsi="Times New Roman"/>
                <w:sz w:val="22"/>
                <w:szCs w:val="22"/>
              </w:rPr>
            </w:pPr>
          </w:p>
        </w:tc>
      </w:tr>
      <w:tr w:rsidR="00760195" w:rsidRPr="00C77280" w14:paraId="1665CAF7" w14:textId="77777777" w:rsidTr="00B06A13">
        <w:trPr>
          <w:jc w:val="center"/>
        </w:trPr>
        <w:tc>
          <w:tcPr>
            <w:tcW w:w="454" w:type="dxa"/>
            <w:vMerge w:val="restart"/>
          </w:tcPr>
          <w:p w14:paraId="19A38AB5" w14:textId="77777777" w:rsidR="00760195" w:rsidRPr="00C77280" w:rsidRDefault="00760195" w:rsidP="00D65A8B">
            <w:pPr>
              <w:widowControl w:val="0"/>
              <w:autoSpaceDE w:val="0"/>
              <w:autoSpaceDN w:val="0"/>
              <w:jc w:val="center"/>
              <w:rPr>
                <w:rFonts w:ascii="Times New Roman" w:hAnsi="Times New Roman"/>
                <w:sz w:val="22"/>
                <w:szCs w:val="22"/>
              </w:rPr>
            </w:pPr>
            <w:r w:rsidRPr="00C77280">
              <w:rPr>
                <w:rFonts w:ascii="Times New Roman" w:hAnsi="Times New Roman"/>
                <w:sz w:val="22"/>
                <w:szCs w:val="22"/>
              </w:rPr>
              <w:t>7</w:t>
            </w:r>
          </w:p>
        </w:tc>
        <w:tc>
          <w:tcPr>
            <w:tcW w:w="1918" w:type="dxa"/>
            <w:vMerge w:val="restart"/>
          </w:tcPr>
          <w:p w14:paraId="320CF408" w14:textId="2906D359"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Информационная открытость (наличие информации об организации участника отбора в информационно-телекоммуникационной сети </w:t>
            </w:r>
            <w:r w:rsidR="00802A5B">
              <w:rPr>
                <w:rFonts w:ascii="Times New Roman" w:hAnsi="Times New Roman"/>
                <w:sz w:val="22"/>
                <w:szCs w:val="22"/>
              </w:rPr>
              <w:t>«</w:t>
            </w:r>
            <w:r w:rsidRPr="00C77280">
              <w:rPr>
                <w:rFonts w:ascii="Times New Roman" w:hAnsi="Times New Roman"/>
                <w:sz w:val="22"/>
                <w:szCs w:val="22"/>
              </w:rPr>
              <w:t>Интернет</w:t>
            </w:r>
            <w:r w:rsidR="00802A5B">
              <w:rPr>
                <w:rFonts w:ascii="Times New Roman" w:hAnsi="Times New Roman"/>
                <w:sz w:val="22"/>
                <w:szCs w:val="22"/>
              </w:rPr>
              <w:t>»</w:t>
            </w:r>
            <w:r w:rsidRPr="00C77280">
              <w:rPr>
                <w:rFonts w:ascii="Times New Roman" w:hAnsi="Times New Roman"/>
                <w:sz w:val="22"/>
                <w:szCs w:val="22"/>
              </w:rPr>
              <w:t>)</w:t>
            </w:r>
          </w:p>
        </w:tc>
        <w:tc>
          <w:tcPr>
            <w:tcW w:w="4202" w:type="dxa"/>
          </w:tcPr>
          <w:p w14:paraId="35FAAC2D" w14:textId="77777777" w:rsidR="00760195" w:rsidRPr="00C77280" w:rsidRDefault="00760195" w:rsidP="00760195">
            <w:pPr>
              <w:widowControl w:val="0"/>
              <w:autoSpaceDE w:val="0"/>
              <w:autoSpaceDN w:val="0"/>
              <w:rPr>
                <w:rFonts w:ascii="Times New Roman" w:hAnsi="Times New Roman"/>
                <w:sz w:val="22"/>
                <w:szCs w:val="22"/>
              </w:rPr>
            </w:pPr>
            <w:r w:rsidRPr="00C77280">
              <w:rPr>
                <w:rFonts w:ascii="Times New Roman" w:hAnsi="Times New Roman"/>
                <w:sz w:val="22"/>
                <w:szCs w:val="22"/>
              </w:rPr>
              <w:t>Наличие официального сайта, содержащего информацию о финансово-экономических показателях своей деятельности, а также  действующих публичных страниц участника отбора в социальных сетях не менее 2</w:t>
            </w:r>
          </w:p>
        </w:tc>
        <w:tc>
          <w:tcPr>
            <w:tcW w:w="1818" w:type="dxa"/>
          </w:tcPr>
          <w:p w14:paraId="6CAC08F2"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100</w:t>
            </w:r>
          </w:p>
        </w:tc>
        <w:tc>
          <w:tcPr>
            <w:tcW w:w="1300" w:type="dxa"/>
          </w:tcPr>
          <w:p w14:paraId="1EE01A83"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0,1</w:t>
            </w:r>
          </w:p>
        </w:tc>
      </w:tr>
      <w:tr w:rsidR="00760195" w:rsidRPr="00C77280" w14:paraId="058D50F1" w14:textId="77777777" w:rsidTr="00B06A13">
        <w:trPr>
          <w:jc w:val="center"/>
        </w:trPr>
        <w:tc>
          <w:tcPr>
            <w:tcW w:w="454" w:type="dxa"/>
            <w:vMerge/>
          </w:tcPr>
          <w:p w14:paraId="5A28221F" w14:textId="77777777" w:rsidR="00760195" w:rsidRPr="00C77280" w:rsidRDefault="00760195" w:rsidP="00760195">
            <w:pPr>
              <w:widowControl w:val="0"/>
              <w:autoSpaceDE w:val="0"/>
              <w:autoSpaceDN w:val="0"/>
              <w:rPr>
                <w:rFonts w:ascii="Times New Roman" w:hAnsi="Times New Roman"/>
                <w:sz w:val="22"/>
                <w:szCs w:val="22"/>
              </w:rPr>
            </w:pPr>
          </w:p>
        </w:tc>
        <w:tc>
          <w:tcPr>
            <w:tcW w:w="1918" w:type="dxa"/>
            <w:vMerge/>
          </w:tcPr>
          <w:p w14:paraId="50B1E889"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5432B17A" w14:textId="77777777" w:rsidR="00760195" w:rsidRPr="00C77280" w:rsidRDefault="00760195" w:rsidP="00F5248A">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Наличие действующей публичной страницы участника отбора в социальной сети, официального сайта с информацией о предпринимательской деятельности </w:t>
            </w:r>
          </w:p>
        </w:tc>
        <w:tc>
          <w:tcPr>
            <w:tcW w:w="1818" w:type="dxa"/>
          </w:tcPr>
          <w:p w14:paraId="37CF69C4"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50</w:t>
            </w:r>
          </w:p>
        </w:tc>
        <w:tc>
          <w:tcPr>
            <w:tcW w:w="1300" w:type="dxa"/>
          </w:tcPr>
          <w:p w14:paraId="2B1952E1" w14:textId="77777777" w:rsidR="00760195" w:rsidRPr="00C77280" w:rsidRDefault="00760195" w:rsidP="00760195">
            <w:pPr>
              <w:widowControl w:val="0"/>
              <w:autoSpaceDE w:val="0"/>
              <w:autoSpaceDN w:val="0"/>
              <w:rPr>
                <w:rFonts w:ascii="Times New Roman" w:hAnsi="Times New Roman"/>
                <w:sz w:val="22"/>
                <w:szCs w:val="22"/>
              </w:rPr>
            </w:pPr>
          </w:p>
        </w:tc>
      </w:tr>
      <w:tr w:rsidR="00760195" w:rsidRPr="00C77280" w14:paraId="3762BB4E" w14:textId="77777777" w:rsidTr="00B06A13">
        <w:trPr>
          <w:jc w:val="center"/>
        </w:trPr>
        <w:tc>
          <w:tcPr>
            <w:tcW w:w="454" w:type="dxa"/>
            <w:vMerge/>
          </w:tcPr>
          <w:p w14:paraId="1966E0CE" w14:textId="77777777" w:rsidR="00760195" w:rsidRPr="00C77280" w:rsidRDefault="00760195" w:rsidP="00760195">
            <w:pPr>
              <w:widowControl w:val="0"/>
              <w:autoSpaceDE w:val="0"/>
              <w:autoSpaceDN w:val="0"/>
              <w:rPr>
                <w:rFonts w:ascii="Times New Roman" w:hAnsi="Times New Roman"/>
                <w:sz w:val="22"/>
                <w:szCs w:val="22"/>
              </w:rPr>
            </w:pPr>
          </w:p>
        </w:tc>
        <w:tc>
          <w:tcPr>
            <w:tcW w:w="1918" w:type="dxa"/>
            <w:vMerge/>
          </w:tcPr>
          <w:p w14:paraId="1ACAFB9B" w14:textId="77777777" w:rsidR="00760195" w:rsidRPr="00C77280" w:rsidRDefault="00760195" w:rsidP="00760195">
            <w:pPr>
              <w:widowControl w:val="0"/>
              <w:autoSpaceDE w:val="0"/>
              <w:autoSpaceDN w:val="0"/>
              <w:rPr>
                <w:rFonts w:ascii="Times New Roman" w:hAnsi="Times New Roman"/>
                <w:sz w:val="22"/>
                <w:szCs w:val="22"/>
              </w:rPr>
            </w:pPr>
          </w:p>
        </w:tc>
        <w:tc>
          <w:tcPr>
            <w:tcW w:w="4202" w:type="dxa"/>
          </w:tcPr>
          <w:p w14:paraId="782328B2" w14:textId="77777777" w:rsidR="00760195" w:rsidRPr="00C77280" w:rsidRDefault="00760195" w:rsidP="00760195">
            <w:pPr>
              <w:autoSpaceDE w:val="0"/>
              <w:autoSpaceDN w:val="0"/>
              <w:adjustRightInd w:val="0"/>
              <w:rPr>
                <w:rFonts w:ascii="Times New Roman" w:hAnsi="Times New Roman"/>
                <w:sz w:val="22"/>
                <w:szCs w:val="22"/>
              </w:rPr>
            </w:pPr>
            <w:r w:rsidRPr="00C77280">
              <w:rPr>
                <w:rFonts w:ascii="Times New Roman" w:hAnsi="Times New Roman"/>
                <w:sz w:val="22"/>
                <w:szCs w:val="22"/>
              </w:rPr>
              <w:t xml:space="preserve">Отсутствие у участника отбора официального сайта, или публичных страниц в социальных сетях с информацией </w:t>
            </w:r>
          </w:p>
          <w:p w14:paraId="77DD2820" w14:textId="77777777" w:rsidR="00760195" w:rsidRPr="00C77280" w:rsidRDefault="00760195" w:rsidP="00F5248A">
            <w:pPr>
              <w:widowControl w:val="0"/>
              <w:autoSpaceDE w:val="0"/>
              <w:autoSpaceDN w:val="0"/>
              <w:rPr>
                <w:rFonts w:ascii="Times New Roman" w:hAnsi="Times New Roman"/>
                <w:sz w:val="22"/>
                <w:szCs w:val="22"/>
              </w:rPr>
            </w:pPr>
            <w:r w:rsidRPr="00C77280">
              <w:rPr>
                <w:rFonts w:ascii="Times New Roman" w:hAnsi="Times New Roman"/>
                <w:sz w:val="22"/>
                <w:szCs w:val="22"/>
              </w:rPr>
              <w:t xml:space="preserve">о предпринимательской деятельности </w:t>
            </w:r>
          </w:p>
        </w:tc>
        <w:tc>
          <w:tcPr>
            <w:tcW w:w="1818" w:type="dxa"/>
          </w:tcPr>
          <w:p w14:paraId="7A595061" w14:textId="77777777" w:rsidR="00760195" w:rsidRPr="00C77280" w:rsidRDefault="00760195" w:rsidP="00760195">
            <w:pPr>
              <w:widowControl w:val="0"/>
              <w:autoSpaceDE w:val="0"/>
              <w:autoSpaceDN w:val="0"/>
              <w:jc w:val="center"/>
              <w:rPr>
                <w:rFonts w:ascii="Times New Roman" w:hAnsi="Times New Roman"/>
                <w:sz w:val="22"/>
                <w:szCs w:val="22"/>
              </w:rPr>
            </w:pPr>
            <w:r w:rsidRPr="00C77280">
              <w:rPr>
                <w:rFonts w:ascii="Times New Roman" w:hAnsi="Times New Roman"/>
                <w:sz w:val="22"/>
                <w:szCs w:val="22"/>
              </w:rPr>
              <w:t>0</w:t>
            </w:r>
          </w:p>
        </w:tc>
        <w:tc>
          <w:tcPr>
            <w:tcW w:w="1300" w:type="dxa"/>
          </w:tcPr>
          <w:p w14:paraId="4F6D83B6" w14:textId="77777777" w:rsidR="00760195" w:rsidRPr="00C77280" w:rsidRDefault="00760195" w:rsidP="00760195">
            <w:pPr>
              <w:widowControl w:val="0"/>
              <w:autoSpaceDE w:val="0"/>
              <w:autoSpaceDN w:val="0"/>
              <w:rPr>
                <w:rFonts w:ascii="Times New Roman" w:hAnsi="Times New Roman"/>
                <w:sz w:val="22"/>
                <w:szCs w:val="22"/>
              </w:rPr>
            </w:pPr>
          </w:p>
        </w:tc>
      </w:tr>
    </w:tbl>
    <w:p w14:paraId="61B85F2C" w14:textId="77777777" w:rsidR="00760195" w:rsidRPr="00C77280" w:rsidRDefault="00760195" w:rsidP="00760195">
      <w:pPr>
        <w:widowControl w:val="0"/>
        <w:autoSpaceDE w:val="0"/>
        <w:autoSpaceDN w:val="0"/>
        <w:ind w:firstLine="709"/>
        <w:jc w:val="both"/>
        <w:rPr>
          <w:rFonts w:ascii="Times New Roman" w:hAnsi="Times New Roman"/>
          <w:sz w:val="22"/>
          <w:szCs w:val="22"/>
        </w:rPr>
      </w:pPr>
    </w:p>
    <w:p w14:paraId="792811E4" w14:textId="77777777" w:rsidR="00832A65" w:rsidRPr="00C77280" w:rsidRDefault="00832A65" w:rsidP="00832A65">
      <w:pPr>
        <w:widowControl w:val="0"/>
        <w:autoSpaceDE w:val="0"/>
        <w:autoSpaceDN w:val="0"/>
        <w:ind w:firstLine="709"/>
        <w:jc w:val="both"/>
        <w:rPr>
          <w:rFonts w:ascii="Times New Roman" w:hAnsi="Times New Roman"/>
          <w:sz w:val="24"/>
          <w:szCs w:val="24"/>
        </w:rPr>
      </w:pPr>
    </w:p>
    <w:p w14:paraId="11436226" w14:textId="77777777" w:rsidR="00832A65" w:rsidRDefault="00832A65" w:rsidP="00832A65">
      <w:pPr>
        <w:widowControl w:val="0"/>
        <w:autoSpaceDE w:val="0"/>
        <w:autoSpaceDN w:val="0"/>
        <w:ind w:firstLine="709"/>
        <w:jc w:val="both"/>
        <w:rPr>
          <w:rFonts w:ascii="Times New Roman" w:hAnsi="Times New Roman"/>
          <w:sz w:val="24"/>
          <w:szCs w:val="24"/>
        </w:rPr>
      </w:pPr>
    </w:p>
    <w:p w14:paraId="17F1CC06" w14:textId="77777777" w:rsidR="00446051" w:rsidRDefault="00446051" w:rsidP="00832A65">
      <w:pPr>
        <w:widowControl w:val="0"/>
        <w:autoSpaceDE w:val="0"/>
        <w:autoSpaceDN w:val="0"/>
        <w:ind w:firstLine="709"/>
        <w:jc w:val="both"/>
        <w:rPr>
          <w:rFonts w:ascii="Times New Roman" w:hAnsi="Times New Roman"/>
          <w:sz w:val="24"/>
          <w:szCs w:val="24"/>
        </w:rPr>
      </w:pPr>
    </w:p>
    <w:p w14:paraId="798970F5" w14:textId="77777777" w:rsidR="00446051" w:rsidRDefault="00446051" w:rsidP="00832A65">
      <w:pPr>
        <w:widowControl w:val="0"/>
        <w:autoSpaceDE w:val="0"/>
        <w:autoSpaceDN w:val="0"/>
        <w:ind w:firstLine="709"/>
        <w:jc w:val="both"/>
        <w:rPr>
          <w:rFonts w:ascii="Times New Roman" w:hAnsi="Times New Roman"/>
          <w:sz w:val="24"/>
          <w:szCs w:val="24"/>
        </w:rPr>
      </w:pPr>
    </w:p>
    <w:p w14:paraId="506BBF12" w14:textId="77777777" w:rsidR="00446051" w:rsidRDefault="00446051" w:rsidP="00832A65">
      <w:pPr>
        <w:widowControl w:val="0"/>
        <w:autoSpaceDE w:val="0"/>
        <w:autoSpaceDN w:val="0"/>
        <w:ind w:firstLine="709"/>
        <w:jc w:val="both"/>
        <w:rPr>
          <w:rFonts w:ascii="Times New Roman" w:hAnsi="Times New Roman"/>
          <w:sz w:val="24"/>
          <w:szCs w:val="24"/>
        </w:rPr>
      </w:pPr>
    </w:p>
    <w:p w14:paraId="7227B6C2" w14:textId="77777777" w:rsidR="00446051" w:rsidRDefault="00446051" w:rsidP="00832A65">
      <w:pPr>
        <w:widowControl w:val="0"/>
        <w:autoSpaceDE w:val="0"/>
        <w:autoSpaceDN w:val="0"/>
        <w:ind w:firstLine="709"/>
        <w:jc w:val="both"/>
        <w:rPr>
          <w:rFonts w:ascii="Times New Roman" w:hAnsi="Times New Roman"/>
          <w:sz w:val="24"/>
          <w:szCs w:val="24"/>
        </w:rPr>
      </w:pPr>
    </w:p>
    <w:p w14:paraId="7345C4C9" w14:textId="77777777" w:rsidR="00446051" w:rsidRDefault="00446051" w:rsidP="00832A65">
      <w:pPr>
        <w:widowControl w:val="0"/>
        <w:autoSpaceDE w:val="0"/>
        <w:autoSpaceDN w:val="0"/>
        <w:ind w:firstLine="709"/>
        <w:jc w:val="both"/>
        <w:rPr>
          <w:rFonts w:ascii="Times New Roman" w:hAnsi="Times New Roman"/>
          <w:sz w:val="24"/>
          <w:szCs w:val="24"/>
        </w:rPr>
      </w:pPr>
    </w:p>
    <w:p w14:paraId="20FF7602" w14:textId="77777777" w:rsidR="00446051" w:rsidRDefault="00446051" w:rsidP="00832A65">
      <w:pPr>
        <w:widowControl w:val="0"/>
        <w:autoSpaceDE w:val="0"/>
        <w:autoSpaceDN w:val="0"/>
        <w:ind w:firstLine="709"/>
        <w:jc w:val="both"/>
        <w:rPr>
          <w:rFonts w:ascii="Times New Roman" w:hAnsi="Times New Roman"/>
          <w:sz w:val="24"/>
          <w:szCs w:val="24"/>
        </w:rPr>
      </w:pPr>
    </w:p>
    <w:p w14:paraId="697C62B1" w14:textId="77777777" w:rsidR="00446051" w:rsidRDefault="00446051" w:rsidP="00832A65">
      <w:pPr>
        <w:widowControl w:val="0"/>
        <w:autoSpaceDE w:val="0"/>
        <w:autoSpaceDN w:val="0"/>
        <w:ind w:firstLine="709"/>
        <w:jc w:val="both"/>
        <w:rPr>
          <w:rFonts w:ascii="Times New Roman" w:hAnsi="Times New Roman"/>
          <w:sz w:val="24"/>
          <w:szCs w:val="24"/>
        </w:rPr>
      </w:pPr>
    </w:p>
    <w:p w14:paraId="162FE26A" w14:textId="77777777" w:rsidR="00446051" w:rsidRDefault="00446051" w:rsidP="00832A65">
      <w:pPr>
        <w:widowControl w:val="0"/>
        <w:autoSpaceDE w:val="0"/>
        <w:autoSpaceDN w:val="0"/>
        <w:ind w:firstLine="709"/>
        <w:jc w:val="both"/>
        <w:rPr>
          <w:rFonts w:ascii="Times New Roman" w:hAnsi="Times New Roman"/>
          <w:sz w:val="24"/>
          <w:szCs w:val="24"/>
        </w:rPr>
      </w:pPr>
    </w:p>
    <w:p w14:paraId="1A4F983E" w14:textId="77777777" w:rsidR="00446051" w:rsidRDefault="00446051" w:rsidP="00832A65">
      <w:pPr>
        <w:widowControl w:val="0"/>
        <w:autoSpaceDE w:val="0"/>
        <w:autoSpaceDN w:val="0"/>
        <w:ind w:firstLine="709"/>
        <w:jc w:val="both"/>
        <w:rPr>
          <w:rFonts w:ascii="Times New Roman" w:hAnsi="Times New Roman"/>
          <w:sz w:val="24"/>
          <w:szCs w:val="24"/>
        </w:rPr>
      </w:pPr>
    </w:p>
    <w:p w14:paraId="0A3AC6C1" w14:textId="77777777" w:rsidR="00446051" w:rsidRDefault="00446051" w:rsidP="00832A65">
      <w:pPr>
        <w:widowControl w:val="0"/>
        <w:autoSpaceDE w:val="0"/>
        <w:autoSpaceDN w:val="0"/>
        <w:ind w:firstLine="709"/>
        <w:jc w:val="both"/>
        <w:rPr>
          <w:rFonts w:ascii="Times New Roman" w:hAnsi="Times New Roman"/>
          <w:sz w:val="24"/>
          <w:szCs w:val="24"/>
        </w:rPr>
      </w:pPr>
    </w:p>
    <w:p w14:paraId="4AC2C776" w14:textId="77777777" w:rsidR="00446051" w:rsidRDefault="00446051" w:rsidP="00832A65">
      <w:pPr>
        <w:widowControl w:val="0"/>
        <w:autoSpaceDE w:val="0"/>
        <w:autoSpaceDN w:val="0"/>
        <w:ind w:firstLine="709"/>
        <w:jc w:val="both"/>
        <w:rPr>
          <w:rFonts w:ascii="Times New Roman" w:hAnsi="Times New Roman"/>
          <w:sz w:val="24"/>
          <w:szCs w:val="24"/>
        </w:rPr>
      </w:pPr>
    </w:p>
    <w:p w14:paraId="77624BC0" w14:textId="77777777" w:rsidR="00446051" w:rsidRDefault="00446051" w:rsidP="00832A65">
      <w:pPr>
        <w:widowControl w:val="0"/>
        <w:autoSpaceDE w:val="0"/>
        <w:autoSpaceDN w:val="0"/>
        <w:ind w:firstLine="709"/>
        <w:jc w:val="both"/>
        <w:rPr>
          <w:rFonts w:ascii="Times New Roman" w:hAnsi="Times New Roman"/>
          <w:sz w:val="24"/>
          <w:szCs w:val="24"/>
        </w:rPr>
      </w:pPr>
    </w:p>
    <w:p w14:paraId="6C0E7A14" w14:textId="77777777" w:rsidR="00446051" w:rsidRDefault="00446051" w:rsidP="00832A65">
      <w:pPr>
        <w:widowControl w:val="0"/>
        <w:autoSpaceDE w:val="0"/>
        <w:autoSpaceDN w:val="0"/>
        <w:ind w:firstLine="709"/>
        <w:jc w:val="both"/>
        <w:rPr>
          <w:rFonts w:ascii="Times New Roman" w:hAnsi="Times New Roman"/>
          <w:sz w:val="24"/>
          <w:szCs w:val="24"/>
        </w:rPr>
      </w:pPr>
    </w:p>
    <w:p w14:paraId="5C2CE671" w14:textId="77777777" w:rsidR="00446051" w:rsidRDefault="00446051" w:rsidP="00832A65">
      <w:pPr>
        <w:widowControl w:val="0"/>
        <w:autoSpaceDE w:val="0"/>
        <w:autoSpaceDN w:val="0"/>
        <w:ind w:firstLine="709"/>
        <w:jc w:val="both"/>
        <w:rPr>
          <w:rFonts w:ascii="Times New Roman" w:hAnsi="Times New Roman"/>
          <w:sz w:val="24"/>
          <w:szCs w:val="24"/>
        </w:rPr>
      </w:pPr>
    </w:p>
    <w:p w14:paraId="01B65AE0" w14:textId="77777777" w:rsidR="00446051" w:rsidRDefault="00446051" w:rsidP="00832A65">
      <w:pPr>
        <w:widowControl w:val="0"/>
        <w:autoSpaceDE w:val="0"/>
        <w:autoSpaceDN w:val="0"/>
        <w:ind w:firstLine="709"/>
        <w:jc w:val="both"/>
        <w:rPr>
          <w:rFonts w:ascii="Times New Roman" w:hAnsi="Times New Roman"/>
          <w:sz w:val="24"/>
          <w:szCs w:val="24"/>
        </w:rPr>
      </w:pPr>
    </w:p>
    <w:p w14:paraId="776DDDF8" w14:textId="77777777" w:rsidR="00446051" w:rsidRDefault="00446051" w:rsidP="00832A65">
      <w:pPr>
        <w:widowControl w:val="0"/>
        <w:autoSpaceDE w:val="0"/>
        <w:autoSpaceDN w:val="0"/>
        <w:ind w:firstLine="709"/>
        <w:jc w:val="both"/>
        <w:rPr>
          <w:rFonts w:ascii="Times New Roman" w:hAnsi="Times New Roman"/>
          <w:sz w:val="24"/>
          <w:szCs w:val="24"/>
        </w:rPr>
      </w:pPr>
    </w:p>
    <w:p w14:paraId="33ED514A" w14:textId="77777777" w:rsidR="00446051" w:rsidRDefault="00446051" w:rsidP="00832A65">
      <w:pPr>
        <w:widowControl w:val="0"/>
        <w:autoSpaceDE w:val="0"/>
        <w:autoSpaceDN w:val="0"/>
        <w:ind w:firstLine="709"/>
        <w:jc w:val="both"/>
        <w:rPr>
          <w:rFonts w:ascii="Times New Roman" w:hAnsi="Times New Roman"/>
          <w:sz w:val="24"/>
          <w:szCs w:val="24"/>
        </w:rPr>
      </w:pPr>
    </w:p>
    <w:p w14:paraId="68CA7D51" w14:textId="77777777" w:rsidR="00446051" w:rsidRDefault="00446051" w:rsidP="00832A65">
      <w:pPr>
        <w:widowControl w:val="0"/>
        <w:autoSpaceDE w:val="0"/>
        <w:autoSpaceDN w:val="0"/>
        <w:ind w:firstLine="709"/>
        <w:jc w:val="both"/>
        <w:rPr>
          <w:rFonts w:ascii="Times New Roman" w:hAnsi="Times New Roman"/>
          <w:sz w:val="24"/>
          <w:szCs w:val="24"/>
        </w:rPr>
      </w:pPr>
    </w:p>
    <w:p w14:paraId="35C3B96A" w14:textId="77777777" w:rsidR="00446051" w:rsidRDefault="00446051" w:rsidP="00832A65">
      <w:pPr>
        <w:widowControl w:val="0"/>
        <w:autoSpaceDE w:val="0"/>
        <w:autoSpaceDN w:val="0"/>
        <w:ind w:firstLine="709"/>
        <w:jc w:val="both"/>
        <w:rPr>
          <w:rFonts w:ascii="Times New Roman" w:hAnsi="Times New Roman"/>
          <w:sz w:val="24"/>
          <w:szCs w:val="24"/>
        </w:rPr>
      </w:pPr>
    </w:p>
    <w:p w14:paraId="71DF811A" w14:textId="77777777" w:rsidR="00446051" w:rsidRDefault="00446051" w:rsidP="00832A65">
      <w:pPr>
        <w:widowControl w:val="0"/>
        <w:autoSpaceDE w:val="0"/>
        <w:autoSpaceDN w:val="0"/>
        <w:ind w:firstLine="709"/>
        <w:jc w:val="both"/>
        <w:rPr>
          <w:rFonts w:ascii="Times New Roman" w:hAnsi="Times New Roman"/>
          <w:sz w:val="24"/>
          <w:szCs w:val="24"/>
        </w:rPr>
      </w:pPr>
    </w:p>
    <w:p w14:paraId="19CFA533" w14:textId="77777777" w:rsidR="00446051" w:rsidRDefault="00446051" w:rsidP="00832A65">
      <w:pPr>
        <w:widowControl w:val="0"/>
        <w:autoSpaceDE w:val="0"/>
        <w:autoSpaceDN w:val="0"/>
        <w:ind w:firstLine="709"/>
        <w:jc w:val="both"/>
        <w:rPr>
          <w:rFonts w:ascii="Times New Roman" w:hAnsi="Times New Roman"/>
          <w:sz w:val="24"/>
          <w:szCs w:val="24"/>
        </w:rPr>
      </w:pPr>
    </w:p>
    <w:p w14:paraId="21FBA14E" w14:textId="77777777" w:rsidR="00446051" w:rsidRDefault="00446051" w:rsidP="00832A65">
      <w:pPr>
        <w:widowControl w:val="0"/>
        <w:autoSpaceDE w:val="0"/>
        <w:autoSpaceDN w:val="0"/>
        <w:ind w:firstLine="709"/>
        <w:jc w:val="both"/>
        <w:rPr>
          <w:rFonts w:ascii="Times New Roman" w:hAnsi="Times New Roman"/>
          <w:sz w:val="24"/>
          <w:szCs w:val="24"/>
        </w:rPr>
      </w:pPr>
    </w:p>
    <w:p w14:paraId="283919EE" w14:textId="77777777" w:rsidR="00446051" w:rsidRDefault="00446051" w:rsidP="00832A65">
      <w:pPr>
        <w:widowControl w:val="0"/>
        <w:autoSpaceDE w:val="0"/>
        <w:autoSpaceDN w:val="0"/>
        <w:ind w:firstLine="709"/>
        <w:jc w:val="both"/>
        <w:rPr>
          <w:rFonts w:ascii="Times New Roman" w:hAnsi="Times New Roman"/>
          <w:sz w:val="24"/>
          <w:szCs w:val="24"/>
        </w:rPr>
      </w:pPr>
    </w:p>
    <w:p w14:paraId="10A8A705" w14:textId="77777777" w:rsidR="00446051" w:rsidRDefault="00446051" w:rsidP="00832A65">
      <w:pPr>
        <w:widowControl w:val="0"/>
        <w:autoSpaceDE w:val="0"/>
        <w:autoSpaceDN w:val="0"/>
        <w:ind w:firstLine="709"/>
        <w:jc w:val="both"/>
        <w:rPr>
          <w:rFonts w:ascii="Times New Roman" w:hAnsi="Times New Roman"/>
          <w:sz w:val="24"/>
          <w:szCs w:val="24"/>
        </w:rPr>
      </w:pPr>
    </w:p>
    <w:p w14:paraId="220D2F07" w14:textId="77777777" w:rsidR="00446051" w:rsidRDefault="00446051" w:rsidP="00832A65">
      <w:pPr>
        <w:widowControl w:val="0"/>
        <w:autoSpaceDE w:val="0"/>
        <w:autoSpaceDN w:val="0"/>
        <w:ind w:firstLine="709"/>
        <w:jc w:val="both"/>
        <w:rPr>
          <w:rFonts w:ascii="Times New Roman" w:hAnsi="Times New Roman"/>
          <w:sz w:val="24"/>
          <w:szCs w:val="24"/>
        </w:rPr>
      </w:pPr>
    </w:p>
    <w:p w14:paraId="3353C8CF" w14:textId="77777777" w:rsidR="00446051" w:rsidRPr="00C77280" w:rsidRDefault="00446051" w:rsidP="004624D9">
      <w:pPr>
        <w:widowControl w:val="0"/>
        <w:autoSpaceDE w:val="0"/>
        <w:autoSpaceDN w:val="0"/>
        <w:jc w:val="both"/>
        <w:rPr>
          <w:rFonts w:ascii="Times New Roman" w:hAnsi="Times New Roman"/>
          <w:sz w:val="24"/>
          <w:szCs w:val="24"/>
        </w:rPr>
      </w:pPr>
    </w:p>
    <w:p w14:paraId="61190B44" w14:textId="77777777" w:rsidR="000F7FEF" w:rsidRPr="00C77280" w:rsidRDefault="000F7FEF" w:rsidP="000F7FEF">
      <w:pPr>
        <w:widowControl w:val="0"/>
        <w:autoSpaceDE w:val="0"/>
        <w:autoSpaceDN w:val="0"/>
        <w:ind w:left="5664" w:firstLine="6"/>
        <w:outlineLvl w:val="1"/>
        <w:rPr>
          <w:rFonts w:ascii="Times New Roman" w:hAnsi="Times New Roman"/>
          <w:sz w:val="22"/>
          <w:szCs w:val="22"/>
        </w:rPr>
      </w:pPr>
      <w:r w:rsidRPr="00C77280">
        <w:rPr>
          <w:rFonts w:ascii="Times New Roman" w:hAnsi="Times New Roman"/>
          <w:sz w:val="22"/>
          <w:szCs w:val="22"/>
        </w:rPr>
        <w:lastRenderedPageBreak/>
        <w:t>Приложение 2 к Порядку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w:t>
      </w:r>
    </w:p>
    <w:p w14:paraId="18D22A23" w14:textId="77777777" w:rsidR="00832A65" w:rsidRPr="00C77280" w:rsidRDefault="00832A65" w:rsidP="00832A65">
      <w:pPr>
        <w:widowControl w:val="0"/>
        <w:autoSpaceDE w:val="0"/>
        <w:autoSpaceDN w:val="0"/>
        <w:ind w:firstLine="709"/>
        <w:jc w:val="both"/>
        <w:rPr>
          <w:rFonts w:ascii="Times New Roman" w:hAnsi="Times New Roman"/>
          <w:sz w:val="24"/>
          <w:szCs w:val="24"/>
        </w:rPr>
      </w:pPr>
    </w:p>
    <w:p w14:paraId="51A752E9" w14:textId="77777777" w:rsidR="00832A65" w:rsidRPr="00C77280" w:rsidRDefault="00832A65" w:rsidP="00832A65">
      <w:pPr>
        <w:widowControl w:val="0"/>
        <w:autoSpaceDE w:val="0"/>
        <w:autoSpaceDN w:val="0"/>
        <w:ind w:firstLine="709"/>
        <w:jc w:val="both"/>
        <w:rPr>
          <w:rFonts w:ascii="Times New Roman" w:hAnsi="Times New Roman"/>
          <w:sz w:val="24"/>
          <w:szCs w:val="24"/>
        </w:rPr>
      </w:pPr>
    </w:p>
    <w:p w14:paraId="1B249874" w14:textId="77777777" w:rsidR="00832A65" w:rsidRPr="00C77280" w:rsidRDefault="00832A65" w:rsidP="00832A65">
      <w:pPr>
        <w:widowControl w:val="0"/>
        <w:autoSpaceDE w:val="0"/>
        <w:autoSpaceDN w:val="0"/>
        <w:ind w:firstLine="709"/>
        <w:jc w:val="both"/>
        <w:rPr>
          <w:rFonts w:ascii="Times New Roman" w:hAnsi="Times New Roman"/>
          <w:sz w:val="24"/>
          <w:szCs w:val="24"/>
        </w:rPr>
      </w:pPr>
    </w:p>
    <w:p w14:paraId="65F94B84" w14:textId="77777777" w:rsidR="0051191A" w:rsidRPr="00C77280" w:rsidRDefault="0051191A" w:rsidP="003D6D64">
      <w:pPr>
        <w:widowControl w:val="0"/>
        <w:autoSpaceDE w:val="0"/>
        <w:autoSpaceDN w:val="0"/>
        <w:ind w:firstLine="709"/>
        <w:jc w:val="center"/>
        <w:rPr>
          <w:rFonts w:ascii="Times New Roman" w:hAnsi="Times New Roman"/>
          <w:sz w:val="24"/>
          <w:szCs w:val="24"/>
        </w:rPr>
      </w:pPr>
      <w:r w:rsidRPr="00C77280">
        <w:rPr>
          <w:rFonts w:ascii="Times New Roman" w:hAnsi="Times New Roman"/>
          <w:sz w:val="24"/>
          <w:szCs w:val="24"/>
        </w:rPr>
        <w:t xml:space="preserve">Заявление на участие в отборе для предоставления субсидий субъектам малого и среднего предпринимательства на предоставление грантовой </w:t>
      </w:r>
      <w:r w:rsidR="003D6D64" w:rsidRPr="00C77280">
        <w:rPr>
          <w:rFonts w:ascii="Times New Roman" w:hAnsi="Times New Roman"/>
          <w:sz w:val="24"/>
          <w:szCs w:val="24"/>
        </w:rPr>
        <w:t xml:space="preserve">поддержки на начало ведения </w:t>
      </w:r>
      <w:r w:rsidRPr="00C77280">
        <w:rPr>
          <w:rFonts w:ascii="Times New Roman" w:hAnsi="Times New Roman"/>
          <w:sz w:val="24"/>
          <w:szCs w:val="24"/>
        </w:rPr>
        <w:t>предпринимательской деятельности</w:t>
      </w:r>
    </w:p>
    <w:p w14:paraId="27D2FBB1" w14:textId="77777777" w:rsidR="0051191A" w:rsidRPr="00C77280" w:rsidRDefault="0051191A" w:rsidP="0051191A">
      <w:pPr>
        <w:widowControl w:val="0"/>
        <w:autoSpaceDE w:val="0"/>
        <w:autoSpaceDN w:val="0"/>
        <w:ind w:firstLine="709"/>
        <w:jc w:val="center"/>
        <w:rPr>
          <w:rFonts w:ascii="Times New Roman" w:hAnsi="Times New Roman"/>
          <w:sz w:val="24"/>
          <w:szCs w:val="24"/>
        </w:rPr>
      </w:pPr>
    </w:p>
    <w:p w14:paraId="640E8EFD" w14:textId="77777777" w:rsidR="00633714" w:rsidRPr="00C77280" w:rsidRDefault="0051191A" w:rsidP="00D73367">
      <w:pPr>
        <w:widowControl w:val="0"/>
        <w:autoSpaceDE w:val="0"/>
        <w:autoSpaceDN w:val="0"/>
        <w:ind w:firstLine="709"/>
        <w:jc w:val="both"/>
        <w:rPr>
          <w:rFonts w:ascii="Times New Roman" w:hAnsi="Times New Roman"/>
          <w:sz w:val="24"/>
          <w:szCs w:val="24"/>
        </w:rPr>
      </w:pPr>
      <w:r w:rsidRPr="00C77280">
        <w:rPr>
          <w:rFonts w:ascii="Times New Roman" w:hAnsi="Times New Roman"/>
          <w:sz w:val="24"/>
          <w:szCs w:val="24"/>
        </w:rPr>
        <w:t>Настоящим заявляется о намерении участвовать в отборе для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 в размере</w:t>
      </w:r>
      <w:r w:rsidR="005771B7" w:rsidRPr="00C77280">
        <w:rPr>
          <w:rFonts w:ascii="Times New Roman" w:hAnsi="Times New Roman"/>
          <w:sz w:val="24"/>
          <w:szCs w:val="24"/>
        </w:rPr>
        <w:t xml:space="preserve"> __________________________ рублей.</w:t>
      </w:r>
      <w:r w:rsidRPr="00C77280">
        <w:rPr>
          <w:rFonts w:ascii="Times New Roman" w:hAnsi="Times New Roman"/>
          <w:sz w:val="24"/>
          <w:szCs w:val="24"/>
        </w:rPr>
        <w:t xml:space="preserve">  </w:t>
      </w:r>
    </w:p>
    <w:p w14:paraId="1D906A03" w14:textId="77777777" w:rsidR="00633714" w:rsidRPr="00C77280" w:rsidRDefault="00633714" w:rsidP="00D73367">
      <w:pPr>
        <w:widowControl w:val="0"/>
        <w:autoSpaceDE w:val="0"/>
        <w:autoSpaceDN w:val="0"/>
        <w:ind w:firstLine="709"/>
        <w:jc w:val="both"/>
        <w:rPr>
          <w:rFonts w:ascii="Times New Roman" w:hAnsi="Times New Roman"/>
          <w:sz w:val="24"/>
          <w:szCs w:val="24"/>
        </w:rPr>
      </w:pPr>
    </w:p>
    <w:p w14:paraId="483FB05C" w14:textId="77777777" w:rsidR="00633714" w:rsidRPr="00C77280" w:rsidRDefault="00633714" w:rsidP="00D73367">
      <w:pPr>
        <w:widowControl w:val="0"/>
        <w:autoSpaceDE w:val="0"/>
        <w:autoSpaceDN w:val="0"/>
        <w:ind w:firstLine="709"/>
        <w:jc w:val="both"/>
        <w:rPr>
          <w:rFonts w:ascii="Times New Roman" w:hAnsi="Times New Roman"/>
          <w:sz w:val="24"/>
          <w:szCs w:val="24"/>
        </w:rPr>
      </w:pPr>
    </w:p>
    <w:p w14:paraId="4E5D86E6" w14:textId="77777777" w:rsidR="0051191A" w:rsidRPr="00C77280" w:rsidRDefault="00411E63" w:rsidP="00D73367">
      <w:pPr>
        <w:pStyle w:val="a3"/>
        <w:widowControl w:val="0"/>
        <w:numPr>
          <w:ilvl w:val="0"/>
          <w:numId w:val="1"/>
        </w:numPr>
        <w:autoSpaceDE w:val="0"/>
        <w:autoSpaceDN w:val="0"/>
        <w:ind w:left="0" w:firstLine="709"/>
        <w:jc w:val="both"/>
        <w:rPr>
          <w:rFonts w:ascii="Times New Roman" w:hAnsi="Times New Roman"/>
          <w:sz w:val="24"/>
          <w:szCs w:val="24"/>
        </w:rPr>
      </w:pPr>
      <w:r w:rsidRPr="00C77280">
        <w:rPr>
          <w:rFonts w:ascii="Times New Roman" w:hAnsi="Times New Roman"/>
          <w:sz w:val="24"/>
          <w:szCs w:val="24"/>
        </w:rPr>
        <w:t>Информация о заявителе</w:t>
      </w:r>
    </w:p>
    <w:p w14:paraId="750CF859" w14:textId="77777777" w:rsidR="00411E63" w:rsidRPr="00C77280" w:rsidRDefault="00411E63" w:rsidP="00411E63">
      <w:pPr>
        <w:pStyle w:val="a3"/>
        <w:widowControl w:val="0"/>
        <w:autoSpaceDE w:val="0"/>
        <w:autoSpaceDN w:val="0"/>
        <w:ind w:left="1264"/>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891"/>
      </w:tblGrid>
      <w:tr w:rsidR="0051191A" w:rsidRPr="00C77280" w14:paraId="4D2EAD83" w14:textId="77777777" w:rsidTr="00590BC2">
        <w:tc>
          <w:tcPr>
            <w:tcW w:w="5669" w:type="dxa"/>
          </w:tcPr>
          <w:p w14:paraId="0DA06386" w14:textId="77777777" w:rsidR="0051191A"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1.1. </w:t>
            </w:r>
            <w:r w:rsidR="0051191A" w:rsidRPr="00C77280">
              <w:rPr>
                <w:rFonts w:ascii="Times New Roman" w:hAnsi="Times New Roman"/>
                <w:sz w:val="24"/>
                <w:szCs w:val="24"/>
              </w:rPr>
              <w:t>Полное наимено</w:t>
            </w:r>
            <w:r w:rsidR="00D667BF" w:rsidRPr="00C77280">
              <w:rPr>
                <w:rFonts w:ascii="Times New Roman" w:hAnsi="Times New Roman"/>
                <w:sz w:val="24"/>
                <w:szCs w:val="24"/>
              </w:rPr>
              <w:t xml:space="preserve">вание юридического лица, фамилия, имя, отчество (при наличии) </w:t>
            </w:r>
            <w:r w:rsidR="0051191A" w:rsidRPr="00C77280">
              <w:rPr>
                <w:rFonts w:ascii="Times New Roman" w:hAnsi="Times New Roman"/>
                <w:sz w:val="24"/>
                <w:szCs w:val="24"/>
              </w:rPr>
              <w:t>индивидуального предпринимателя</w:t>
            </w:r>
          </w:p>
        </w:tc>
        <w:tc>
          <w:tcPr>
            <w:tcW w:w="3891" w:type="dxa"/>
          </w:tcPr>
          <w:p w14:paraId="5D16C273"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23747A98" w14:textId="77777777" w:rsidTr="00590BC2">
        <w:tc>
          <w:tcPr>
            <w:tcW w:w="5669" w:type="dxa"/>
          </w:tcPr>
          <w:p w14:paraId="12C35E79" w14:textId="77777777" w:rsidR="0051191A"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1.2. </w:t>
            </w:r>
            <w:r w:rsidR="006B1125" w:rsidRPr="00C77280">
              <w:rPr>
                <w:rFonts w:ascii="Times New Roman" w:hAnsi="Times New Roman"/>
                <w:sz w:val="24"/>
                <w:szCs w:val="24"/>
              </w:rPr>
              <w:t>ИНН, ОГРН/ОГРНИП</w:t>
            </w:r>
          </w:p>
        </w:tc>
        <w:tc>
          <w:tcPr>
            <w:tcW w:w="3891" w:type="dxa"/>
          </w:tcPr>
          <w:p w14:paraId="6C0C004D" w14:textId="77777777" w:rsidR="0051191A" w:rsidRPr="00C77280" w:rsidRDefault="0051191A" w:rsidP="00760195">
            <w:pPr>
              <w:widowControl w:val="0"/>
              <w:autoSpaceDE w:val="0"/>
              <w:autoSpaceDN w:val="0"/>
              <w:rPr>
                <w:rFonts w:ascii="Times New Roman" w:hAnsi="Times New Roman"/>
                <w:sz w:val="24"/>
                <w:szCs w:val="24"/>
              </w:rPr>
            </w:pPr>
          </w:p>
        </w:tc>
      </w:tr>
      <w:tr w:rsidR="006B1125" w:rsidRPr="00C77280" w14:paraId="52C35632" w14:textId="77777777" w:rsidTr="00590BC2">
        <w:tc>
          <w:tcPr>
            <w:tcW w:w="5669" w:type="dxa"/>
          </w:tcPr>
          <w:p w14:paraId="468FCCFE" w14:textId="77777777" w:rsidR="006B1125"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1.3. </w:t>
            </w:r>
            <w:r w:rsidR="006B1125" w:rsidRPr="00C77280">
              <w:rPr>
                <w:rFonts w:ascii="Times New Roman" w:hAnsi="Times New Roman"/>
                <w:sz w:val="24"/>
                <w:szCs w:val="24"/>
              </w:rPr>
              <w:t>Дата регистрации</w:t>
            </w:r>
          </w:p>
        </w:tc>
        <w:tc>
          <w:tcPr>
            <w:tcW w:w="3891" w:type="dxa"/>
          </w:tcPr>
          <w:p w14:paraId="15B819D2" w14:textId="77777777" w:rsidR="006B1125" w:rsidRPr="00C77280" w:rsidRDefault="006B1125" w:rsidP="00760195">
            <w:pPr>
              <w:widowControl w:val="0"/>
              <w:autoSpaceDE w:val="0"/>
              <w:autoSpaceDN w:val="0"/>
              <w:rPr>
                <w:rFonts w:ascii="Times New Roman" w:hAnsi="Times New Roman"/>
                <w:sz w:val="24"/>
                <w:szCs w:val="24"/>
              </w:rPr>
            </w:pPr>
          </w:p>
        </w:tc>
      </w:tr>
      <w:tr w:rsidR="0051191A" w:rsidRPr="00C77280" w14:paraId="3F64396B" w14:textId="77777777" w:rsidTr="00590BC2">
        <w:tc>
          <w:tcPr>
            <w:tcW w:w="5669" w:type="dxa"/>
          </w:tcPr>
          <w:p w14:paraId="2ACE8BE4" w14:textId="77777777" w:rsidR="0051191A"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1.4. </w:t>
            </w:r>
            <w:r w:rsidR="0051191A" w:rsidRPr="00C77280">
              <w:rPr>
                <w:rFonts w:ascii="Times New Roman" w:hAnsi="Times New Roman"/>
                <w:sz w:val="24"/>
                <w:szCs w:val="24"/>
              </w:rPr>
              <w:t>Адрес юридического лица</w:t>
            </w:r>
          </w:p>
        </w:tc>
        <w:tc>
          <w:tcPr>
            <w:tcW w:w="3891" w:type="dxa"/>
          </w:tcPr>
          <w:p w14:paraId="50D9677E"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3C864790" w14:textId="77777777" w:rsidTr="00590BC2">
        <w:tc>
          <w:tcPr>
            <w:tcW w:w="5669" w:type="dxa"/>
          </w:tcPr>
          <w:p w14:paraId="02FBA640" w14:textId="77777777" w:rsidR="0051191A"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1.5. </w:t>
            </w:r>
            <w:r w:rsidR="0051191A" w:rsidRPr="00C77280">
              <w:rPr>
                <w:rFonts w:ascii="Times New Roman" w:hAnsi="Times New Roman"/>
                <w:sz w:val="24"/>
                <w:szCs w:val="24"/>
              </w:rPr>
              <w:t>Адрес регистрации (для индивидуального предпринимателя)</w:t>
            </w:r>
          </w:p>
        </w:tc>
        <w:tc>
          <w:tcPr>
            <w:tcW w:w="3891" w:type="dxa"/>
          </w:tcPr>
          <w:p w14:paraId="0B2599B4"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458ADF98" w14:textId="77777777" w:rsidTr="00590BC2">
        <w:tc>
          <w:tcPr>
            <w:tcW w:w="5669" w:type="dxa"/>
          </w:tcPr>
          <w:p w14:paraId="0674407D" w14:textId="77777777" w:rsidR="0051191A"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1.6. </w:t>
            </w:r>
            <w:r w:rsidR="0051191A" w:rsidRPr="00C77280">
              <w:rPr>
                <w:rFonts w:ascii="Times New Roman" w:hAnsi="Times New Roman"/>
                <w:sz w:val="24"/>
                <w:szCs w:val="24"/>
              </w:rPr>
              <w:t>Адрес места ведения предпринимательской деятельности</w:t>
            </w:r>
          </w:p>
        </w:tc>
        <w:tc>
          <w:tcPr>
            <w:tcW w:w="3891" w:type="dxa"/>
          </w:tcPr>
          <w:p w14:paraId="34DAB628"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5C0C05E3" w14:textId="77777777" w:rsidTr="00590BC2">
        <w:tc>
          <w:tcPr>
            <w:tcW w:w="5669" w:type="dxa"/>
          </w:tcPr>
          <w:p w14:paraId="7BB0937F" w14:textId="77777777" w:rsidR="0051191A"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1.7. </w:t>
            </w:r>
            <w:r w:rsidR="0051191A" w:rsidRPr="00C77280">
              <w:rPr>
                <w:rFonts w:ascii="Times New Roman" w:hAnsi="Times New Roman"/>
                <w:sz w:val="24"/>
                <w:szCs w:val="24"/>
              </w:rPr>
              <w:t>Контактные данные (телефон, e-</w:t>
            </w:r>
            <w:proofErr w:type="spellStart"/>
            <w:r w:rsidR="0051191A" w:rsidRPr="00C77280">
              <w:rPr>
                <w:rFonts w:ascii="Times New Roman" w:hAnsi="Times New Roman"/>
                <w:sz w:val="24"/>
                <w:szCs w:val="24"/>
              </w:rPr>
              <w:t>mail</w:t>
            </w:r>
            <w:proofErr w:type="spellEnd"/>
            <w:r w:rsidR="0051191A" w:rsidRPr="00C77280">
              <w:rPr>
                <w:rFonts w:ascii="Times New Roman" w:hAnsi="Times New Roman"/>
                <w:sz w:val="24"/>
                <w:szCs w:val="24"/>
              </w:rPr>
              <w:t>, контактное лицо)</w:t>
            </w:r>
          </w:p>
        </w:tc>
        <w:tc>
          <w:tcPr>
            <w:tcW w:w="3891" w:type="dxa"/>
          </w:tcPr>
          <w:p w14:paraId="401761B4" w14:textId="77777777" w:rsidR="0051191A" w:rsidRPr="00C77280" w:rsidRDefault="0051191A" w:rsidP="00760195">
            <w:pPr>
              <w:widowControl w:val="0"/>
              <w:autoSpaceDE w:val="0"/>
              <w:autoSpaceDN w:val="0"/>
              <w:rPr>
                <w:rFonts w:ascii="Times New Roman" w:hAnsi="Times New Roman"/>
                <w:sz w:val="24"/>
                <w:szCs w:val="24"/>
              </w:rPr>
            </w:pPr>
          </w:p>
        </w:tc>
      </w:tr>
      <w:tr w:rsidR="006B1125" w:rsidRPr="00C77280" w14:paraId="6C9568C5" w14:textId="77777777" w:rsidTr="00590BC2">
        <w:tc>
          <w:tcPr>
            <w:tcW w:w="5669" w:type="dxa"/>
          </w:tcPr>
          <w:p w14:paraId="544ACAF4" w14:textId="77777777" w:rsidR="006B1125"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1.8. </w:t>
            </w:r>
            <w:r w:rsidR="006B1125" w:rsidRPr="00C77280">
              <w:rPr>
                <w:rFonts w:ascii="Times New Roman" w:hAnsi="Times New Roman"/>
                <w:sz w:val="24"/>
                <w:szCs w:val="24"/>
              </w:rPr>
              <w:t>Сайт организации</w:t>
            </w:r>
            <w:r w:rsidR="00776366" w:rsidRPr="00C77280">
              <w:rPr>
                <w:rFonts w:ascii="Times New Roman" w:hAnsi="Times New Roman"/>
                <w:sz w:val="24"/>
                <w:szCs w:val="24"/>
              </w:rPr>
              <w:t>/индивидуального предпринимателя</w:t>
            </w:r>
            <w:r w:rsidR="006B1125" w:rsidRPr="00C77280">
              <w:rPr>
                <w:rFonts w:ascii="Times New Roman" w:hAnsi="Times New Roman"/>
                <w:sz w:val="24"/>
                <w:szCs w:val="24"/>
              </w:rPr>
              <w:t>, группы в социальных сетях</w:t>
            </w:r>
            <w:r w:rsidR="00B069C7" w:rsidRPr="00C77280">
              <w:rPr>
                <w:rFonts w:ascii="Times New Roman" w:hAnsi="Times New Roman"/>
                <w:sz w:val="24"/>
                <w:szCs w:val="24"/>
              </w:rPr>
              <w:t>, где представлены товары</w:t>
            </w:r>
            <w:r w:rsidR="00655226" w:rsidRPr="00C77280">
              <w:rPr>
                <w:rFonts w:ascii="Times New Roman" w:hAnsi="Times New Roman"/>
                <w:sz w:val="24"/>
                <w:szCs w:val="24"/>
              </w:rPr>
              <w:t>, работы, услуги</w:t>
            </w:r>
            <w:r w:rsidR="006B1125" w:rsidRPr="00C77280">
              <w:rPr>
                <w:rFonts w:ascii="Times New Roman" w:hAnsi="Times New Roman"/>
                <w:sz w:val="24"/>
                <w:szCs w:val="24"/>
              </w:rPr>
              <w:t xml:space="preserve"> (при наличии)</w:t>
            </w:r>
          </w:p>
        </w:tc>
        <w:tc>
          <w:tcPr>
            <w:tcW w:w="3891" w:type="dxa"/>
          </w:tcPr>
          <w:p w14:paraId="5458C549" w14:textId="77777777" w:rsidR="006B1125" w:rsidRPr="00C77280" w:rsidRDefault="006B1125" w:rsidP="00760195">
            <w:pPr>
              <w:widowControl w:val="0"/>
              <w:autoSpaceDE w:val="0"/>
              <w:autoSpaceDN w:val="0"/>
              <w:rPr>
                <w:rFonts w:ascii="Times New Roman" w:hAnsi="Times New Roman"/>
                <w:sz w:val="24"/>
                <w:szCs w:val="24"/>
              </w:rPr>
            </w:pPr>
          </w:p>
        </w:tc>
      </w:tr>
      <w:tr w:rsidR="006B1125" w:rsidRPr="00C77280" w14:paraId="0FAAD891" w14:textId="77777777" w:rsidTr="00590BC2">
        <w:tc>
          <w:tcPr>
            <w:tcW w:w="5669" w:type="dxa"/>
          </w:tcPr>
          <w:p w14:paraId="3AE132F2" w14:textId="77777777" w:rsidR="006B1125"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1.9. </w:t>
            </w:r>
            <w:r w:rsidR="00CF4AEF" w:rsidRPr="00C77280">
              <w:rPr>
                <w:rFonts w:ascii="Times New Roman" w:hAnsi="Times New Roman"/>
                <w:sz w:val="24"/>
                <w:szCs w:val="24"/>
              </w:rPr>
              <w:t>Применяемая система</w:t>
            </w:r>
            <w:r w:rsidR="006B1125" w:rsidRPr="00C77280">
              <w:rPr>
                <w:rFonts w:ascii="Times New Roman" w:hAnsi="Times New Roman"/>
                <w:sz w:val="24"/>
                <w:szCs w:val="24"/>
              </w:rPr>
              <w:t xml:space="preserve"> налогообложения</w:t>
            </w:r>
            <w:r w:rsidR="00CF4AEF" w:rsidRPr="00C77280">
              <w:rPr>
                <w:rFonts w:ascii="Times New Roman" w:hAnsi="Times New Roman"/>
                <w:sz w:val="24"/>
                <w:szCs w:val="24"/>
              </w:rPr>
              <w:t xml:space="preserve"> (общая, упрощенная, патентная, единый сельскохозяйственный налог)</w:t>
            </w:r>
          </w:p>
        </w:tc>
        <w:tc>
          <w:tcPr>
            <w:tcW w:w="3891" w:type="dxa"/>
          </w:tcPr>
          <w:p w14:paraId="6C6C3E9C" w14:textId="77777777" w:rsidR="006B1125" w:rsidRPr="00C77280" w:rsidRDefault="006B1125" w:rsidP="00760195">
            <w:pPr>
              <w:widowControl w:val="0"/>
              <w:autoSpaceDE w:val="0"/>
              <w:autoSpaceDN w:val="0"/>
              <w:rPr>
                <w:rFonts w:ascii="Times New Roman" w:hAnsi="Times New Roman"/>
                <w:sz w:val="24"/>
                <w:szCs w:val="24"/>
              </w:rPr>
            </w:pPr>
          </w:p>
        </w:tc>
      </w:tr>
      <w:tr w:rsidR="0051191A" w:rsidRPr="00C77280" w14:paraId="7D92E73E" w14:textId="77777777" w:rsidTr="00590BC2">
        <w:tc>
          <w:tcPr>
            <w:tcW w:w="5669" w:type="dxa"/>
          </w:tcPr>
          <w:p w14:paraId="2842E9C0" w14:textId="569B0B28" w:rsidR="0051191A" w:rsidRPr="00C77280" w:rsidRDefault="00182855" w:rsidP="009F17BB">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1.10. </w:t>
            </w:r>
            <w:r w:rsidR="0051191A" w:rsidRPr="00C77280">
              <w:rPr>
                <w:rFonts w:ascii="Times New Roman" w:hAnsi="Times New Roman"/>
                <w:sz w:val="24"/>
                <w:szCs w:val="24"/>
              </w:rPr>
              <w:t xml:space="preserve">Вид деятельности (ОКВЭД), осуществляемый </w:t>
            </w:r>
            <w:r w:rsidR="009F17BB" w:rsidRPr="00C77280">
              <w:rPr>
                <w:rFonts w:ascii="Times New Roman" w:hAnsi="Times New Roman"/>
                <w:sz w:val="24"/>
                <w:szCs w:val="24"/>
              </w:rPr>
              <w:t xml:space="preserve">на территории муниципального </w:t>
            </w:r>
            <w:r w:rsidR="009F17BB" w:rsidRPr="00D82B41">
              <w:rPr>
                <w:rFonts w:ascii="Times New Roman" w:hAnsi="Times New Roman"/>
                <w:sz w:val="24"/>
                <w:szCs w:val="24"/>
              </w:rPr>
              <w:t>района (с 2026 года – муниципального округа)</w:t>
            </w:r>
            <w:r w:rsidR="0051191A" w:rsidRPr="00C77280">
              <w:rPr>
                <w:rFonts w:ascii="Times New Roman" w:hAnsi="Times New Roman"/>
                <w:sz w:val="24"/>
                <w:szCs w:val="24"/>
              </w:rPr>
              <w:t>, для реализации проекта</w:t>
            </w:r>
          </w:p>
        </w:tc>
        <w:tc>
          <w:tcPr>
            <w:tcW w:w="3891" w:type="dxa"/>
          </w:tcPr>
          <w:p w14:paraId="2A0E31A2" w14:textId="14AEE173"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2CFE369F" w14:textId="77777777" w:rsidTr="00590BC2">
        <w:tc>
          <w:tcPr>
            <w:tcW w:w="5669" w:type="dxa"/>
          </w:tcPr>
          <w:p w14:paraId="07BE3C19" w14:textId="77777777" w:rsidR="0051191A" w:rsidRPr="00C77280" w:rsidRDefault="00182855" w:rsidP="00760195">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1.11. </w:t>
            </w:r>
            <w:r w:rsidR="0051191A" w:rsidRPr="00C77280">
              <w:rPr>
                <w:rFonts w:ascii="Times New Roman" w:hAnsi="Times New Roman"/>
                <w:sz w:val="24"/>
                <w:szCs w:val="24"/>
              </w:rPr>
              <w:t>Дата окончания прохождения обучения в сфере предпринимательства</w:t>
            </w:r>
          </w:p>
        </w:tc>
        <w:tc>
          <w:tcPr>
            <w:tcW w:w="3891" w:type="dxa"/>
          </w:tcPr>
          <w:p w14:paraId="28144740"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00488140" w14:textId="77777777" w:rsidTr="00590BC2">
        <w:tc>
          <w:tcPr>
            <w:tcW w:w="5669" w:type="dxa"/>
          </w:tcPr>
          <w:p w14:paraId="2F823978" w14:textId="77777777" w:rsidR="0051191A" w:rsidRPr="00C77280" w:rsidRDefault="00573D4C" w:rsidP="00760195">
            <w:pPr>
              <w:widowControl w:val="0"/>
              <w:autoSpaceDE w:val="0"/>
              <w:autoSpaceDN w:val="0"/>
              <w:rPr>
                <w:rFonts w:ascii="Times New Roman" w:hAnsi="Times New Roman"/>
                <w:sz w:val="24"/>
                <w:szCs w:val="24"/>
              </w:rPr>
            </w:pPr>
            <w:r w:rsidRPr="00C77280">
              <w:rPr>
                <w:rFonts w:ascii="Times New Roman" w:hAnsi="Times New Roman"/>
                <w:sz w:val="24"/>
                <w:szCs w:val="24"/>
              </w:rPr>
              <w:t>1.12</w:t>
            </w:r>
            <w:r w:rsidR="00182855" w:rsidRPr="00C77280">
              <w:rPr>
                <w:rFonts w:ascii="Times New Roman" w:hAnsi="Times New Roman"/>
                <w:sz w:val="24"/>
                <w:szCs w:val="24"/>
              </w:rPr>
              <w:t xml:space="preserve">. </w:t>
            </w:r>
            <w:r w:rsidR="0051191A" w:rsidRPr="00C77280">
              <w:rPr>
                <w:rFonts w:ascii="Times New Roman" w:hAnsi="Times New Roman"/>
                <w:sz w:val="24"/>
                <w:szCs w:val="24"/>
              </w:rPr>
              <w:t xml:space="preserve">Сведения о лице, имеющем право без доверенности действовать от имени юридического </w:t>
            </w:r>
            <w:r w:rsidR="0051191A" w:rsidRPr="00C77280">
              <w:rPr>
                <w:rFonts w:ascii="Times New Roman" w:hAnsi="Times New Roman"/>
                <w:sz w:val="24"/>
                <w:szCs w:val="24"/>
              </w:rPr>
              <w:lastRenderedPageBreak/>
              <w:t>лица:</w:t>
            </w:r>
          </w:p>
        </w:tc>
        <w:tc>
          <w:tcPr>
            <w:tcW w:w="3891" w:type="dxa"/>
          </w:tcPr>
          <w:p w14:paraId="31E383EA"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1481D9AE" w14:textId="77777777" w:rsidTr="00590BC2">
        <w:tc>
          <w:tcPr>
            <w:tcW w:w="5669" w:type="dxa"/>
          </w:tcPr>
          <w:p w14:paraId="78933489"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lastRenderedPageBreak/>
              <w:t>Фамилия</w:t>
            </w:r>
          </w:p>
        </w:tc>
        <w:tc>
          <w:tcPr>
            <w:tcW w:w="3891" w:type="dxa"/>
          </w:tcPr>
          <w:p w14:paraId="42536621"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22077C56" w14:textId="77777777" w:rsidTr="00590BC2">
        <w:tc>
          <w:tcPr>
            <w:tcW w:w="5669" w:type="dxa"/>
          </w:tcPr>
          <w:p w14:paraId="5488ABF2"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Имя</w:t>
            </w:r>
          </w:p>
        </w:tc>
        <w:tc>
          <w:tcPr>
            <w:tcW w:w="3891" w:type="dxa"/>
          </w:tcPr>
          <w:p w14:paraId="1A39448C"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52780DA4" w14:textId="77777777" w:rsidTr="00590BC2">
        <w:tc>
          <w:tcPr>
            <w:tcW w:w="5669" w:type="dxa"/>
          </w:tcPr>
          <w:p w14:paraId="1439C20A"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Отчество (при наличии)</w:t>
            </w:r>
          </w:p>
        </w:tc>
        <w:tc>
          <w:tcPr>
            <w:tcW w:w="3891" w:type="dxa"/>
          </w:tcPr>
          <w:p w14:paraId="06D5C876"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723FF83D" w14:textId="77777777" w:rsidTr="00590BC2">
        <w:tc>
          <w:tcPr>
            <w:tcW w:w="5669" w:type="dxa"/>
          </w:tcPr>
          <w:p w14:paraId="62B01DF3"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Дата рождения (число, месяц, год)</w:t>
            </w:r>
          </w:p>
        </w:tc>
        <w:tc>
          <w:tcPr>
            <w:tcW w:w="3891" w:type="dxa"/>
          </w:tcPr>
          <w:p w14:paraId="1979D729"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693F7181" w14:textId="77777777" w:rsidTr="00590BC2">
        <w:tc>
          <w:tcPr>
            <w:tcW w:w="5669" w:type="dxa"/>
          </w:tcPr>
          <w:p w14:paraId="1B232CC8"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Место рождения</w:t>
            </w:r>
          </w:p>
        </w:tc>
        <w:tc>
          <w:tcPr>
            <w:tcW w:w="3891" w:type="dxa"/>
          </w:tcPr>
          <w:p w14:paraId="2F79A86F"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350F9DEF" w14:textId="77777777" w:rsidTr="00590BC2">
        <w:tc>
          <w:tcPr>
            <w:tcW w:w="5669" w:type="dxa"/>
          </w:tcPr>
          <w:p w14:paraId="41F25122"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Документ, удостоверяющий личность (серия, номер, когда и кем выдан документ)</w:t>
            </w:r>
          </w:p>
        </w:tc>
        <w:tc>
          <w:tcPr>
            <w:tcW w:w="3891" w:type="dxa"/>
          </w:tcPr>
          <w:p w14:paraId="081F5514"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790C29E2" w14:textId="77777777" w:rsidTr="00590BC2">
        <w:tc>
          <w:tcPr>
            <w:tcW w:w="5669" w:type="dxa"/>
          </w:tcPr>
          <w:p w14:paraId="332AA01C"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w:t>
            </w:r>
          </w:p>
        </w:tc>
        <w:tc>
          <w:tcPr>
            <w:tcW w:w="3891" w:type="dxa"/>
          </w:tcPr>
          <w:p w14:paraId="054D1430"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0F21CAAE" w14:textId="77777777" w:rsidTr="00590BC2">
        <w:tc>
          <w:tcPr>
            <w:tcW w:w="5669" w:type="dxa"/>
          </w:tcPr>
          <w:p w14:paraId="62AFC8FF" w14:textId="77777777" w:rsidR="0051191A" w:rsidRPr="00C77280" w:rsidRDefault="007D0767" w:rsidP="00760195">
            <w:pPr>
              <w:widowControl w:val="0"/>
              <w:autoSpaceDE w:val="0"/>
              <w:autoSpaceDN w:val="0"/>
              <w:rPr>
                <w:rFonts w:ascii="Times New Roman" w:hAnsi="Times New Roman"/>
                <w:sz w:val="24"/>
                <w:szCs w:val="24"/>
              </w:rPr>
            </w:pPr>
            <w:r w:rsidRPr="00C77280">
              <w:rPr>
                <w:rFonts w:ascii="Times New Roman" w:hAnsi="Times New Roman"/>
                <w:sz w:val="24"/>
                <w:szCs w:val="24"/>
              </w:rPr>
              <w:t>1.13</w:t>
            </w:r>
            <w:r w:rsidR="00182855" w:rsidRPr="00C77280">
              <w:rPr>
                <w:rFonts w:ascii="Times New Roman" w:hAnsi="Times New Roman"/>
                <w:sz w:val="24"/>
                <w:szCs w:val="24"/>
              </w:rPr>
              <w:t xml:space="preserve">. </w:t>
            </w:r>
            <w:r w:rsidR="0051191A" w:rsidRPr="00C77280">
              <w:rPr>
                <w:rFonts w:ascii="Times New Roman" w:hAnsi="Times New Roman"/>
                <w:sz w:val="24"/>
                <w:szCs w:val="24"/>
              </w:rPr>
              <w:t>Сведения об участниках (учредителях) юридического лица:</w:t>
            </w:r>
          </w:p>
        </w:tc>
        <w:tc>
          <w:tcPr>
            <w:tcW w:w="3891" w:type="dxa"/>
          </w:tcPr>
          <w:p w14:paraId="0CBECF42"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5F81C079" w14:textId="77777777" w:rsidTr="00590BC2">
        <w:tc>
          <w:tcPr>
            <w:tcW w:w="5669" w:type="dxa"/>
          </w:tcPr>
          <w:p w14:paraId="1E69356D"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Фамилия</w:t>
            </w:r>
          </w:p>
        </w:tc>
        <w:tc>
          <w:tcPr>
            <w:tcW w:w="3891" w:type="dxa"/>
          </w:tcPr>
          <w:p w14:paraId="453363A0"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2A204E0A" w14:textId="77777777" w:rsidTr="00590BC2">
        <w:tc>
          <w:tcPr>
            <w:tcW w:w="5669" w:type="dxa"/>
          </w:tcPr>
          <w:p w14:paraId="0FC1C983"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Имя</w:t>
            </w:r>
          </w:p>
        </w:tc>
        <w:tc>
          <w:tcPr>
            <w:tcW w:w="3891" w:type="dxa"/>
          </w:tcPr>
          <w:p w14:paraId="185C5B1E"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6B6274BE" w14:textId="77777777" w:rsidTr="00590BC2">
        <w:tc>
          <w:tcPr>
            <w:tcW w:w="5669" w:type="dxa"/>
          </w:tcPr>
          <w:p w14:paraId="345E9BB1"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Отчество (при наличии)</w:t>
            </w:r>
          </w:p>
        </w:tc>
        <w:tc>
          <w:tcPr>
            <w:tcW w:w="3891" w:type="dxa"/>
          </w:tcPr>
          <w:p w14:paraId="2C87A8C6"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35AA44BA" w14:textId="77777777" w:rsidTr="00590BC2">
        <w:tc>
          <w:tcPr>
            <w:tcW w:w="5669" w:type="dxa"/>
          </w:tcPr>
          <w:p w14:paraId="3B257B6F"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Дата рождения (число, месяц, год)</w:t>
            </w:r>
          </w:p>
        </w:tc>
        <w:tc>
          <w:tcPr>
            <w:tcW w:w="3891" w:type="dxa"/>
          </w:tcPr>
          <w:p w14:paraId="27FD2612"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49E93CE5" w14:textId="77777777" w:rsidTr="00590BC2">
        <w:tc>
          <w:tcPr>
            <w:tcW w:w="5669" w:type="dxa"/>
          </w:tcPr>
          <w:p w14:paraId="601B5249"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Место рождения</w:t>
            </w:r>
          </w:p>
        </w:tc>
        <w:tc>
          <w:tcPr>
            <w:tcW w:w="3891" w:type="dxa"/>
          </w:tcPr>
          <w:p w14:paraId="133095A3"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20DCBF15" w14:textId="77777777" w:rsidTr="00590BC2">
        <w:tc>
          <w:tcPr>
            <w:tcW w:w="5669" w:type="dxa"/>
          </w:tcPr>
          <w:p w14:paraId="13D1FD41"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Документ, удостоверяющий личность (серия, номер, когда и кем выдан документ)</w:t>
            </w:r>
          </w:p>
        </w:tc>
        <w:tc>
          <w:tcPr>
            <w:tcW w:w="3891" w:type="dxa"/>
          </w:tcPr>
          <w:p w14:paraId="79ED54D7"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50BF38A5" w14:textId="77777777" w:rsidTr="00590BC2">
        <w:tc>
          <w:tcPr>
            <w:tcW w:w="5669" w:type="dxa"/>
          </w:tcPr>
          <w:p w14:paraId="4F9B4F96"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w:t>
            </w:r>
          </w:p>
        </w:tc>
        <w:tc>
          <w:tcPr>
            <w:tcW w:w="3891" w:type="dxa"/>
          </w:tcPr>
          <w:p w14:paraId="144907DC"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4D6C61AD" w14:textId="77777777" w:rsidTr="00590BC2">
        <w:tc>
          <w:tcPr>
            <w:tcW w:w="5669" w:type="dxa"/>
          </w:tcPr>
          <w:p w14:paraId="52ECF4D9" w14:textId="77777777" w:rsidR="0051191A" w:rsidRPr="00C77280" w:rsidRDefault="007D0767" w:rsidP="00760195">
            <w:pPr>
              <w:widowControl w:val="0"/>
              <w:autoSpaceDE w:val="0"/>
              <w:autoSpaceDN w:val="0"/>
              <w:rPr>
                <w:rFonts w:ascii="Times New Roman" w:hAnsi="Times New Roman"/>
                <w:sz w:val="24"/>
                <w:szCs w:val="24"/>
              </w:rPr>
            </w:pPr>
            <w:r w:rsidRPr="00C77280">
              <w:rPr>
                <w:rFonts w:ascii="Times New Roman" w:hAnsi="Times New Roman"/>
                <w:sz w:val="24"/>
                <w:szCs w:val="24"/>
              </w:rPr>
              <w:t>1.14</w:t>
            </w:r>
            <w:r w:rsidR="00182855" w:rsidRPr="00C77280">
              <w:rPr>
                <w:rFonts w:ascii="Times New Roman" w:hAnsi="Times New Roman"/>
                <w:sz w:val="24"/>
                <w:szCs w:val="24"/>
              </w:rPr>
              <w:t xml:space="preserve">. </w:t>
            </w:r>
            <w:r w:rsidR="0051191A" w:rsidRPr="00C77280">
              <w:rPr>
                <w:rFonts w:ascii="Times New Roman" w:hAnsi="Times New Roman"/>
                <w:sz w:val="24"/>
                <w:szCs w:val="24"/>
              </w:rPr>
              <w:t>Сведения о членах коллегиального исполнительного органа (единоличного исполнительного органа) юридического лица:</w:t>
            </w:r>
          </w:p>
        </w:tc>
        <w:tc>
          <w:tcPr>
            <w:tcW w:w="3891" w:type="dxa"/>
          </w:tcPr>
          <w:p w14:paraId="6779F9AD"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621EBCD7" w14:textId="77777777" w:rsidTr="00590BC2">
        <w:tc>
          <w:tcPr>
            <w:tcW w:w="5669" w:type="dxa"/>
          </w:tcPr>
          <w:p w14:paraId="51EBFF0A"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Фамилия</w:t>
            </w:r>
          </w:p>
        </w:tc>
        <w:tc>
          <w:tcPr>
            <w:tcW w:w="3891" w:type="dxa"/>
          </w:tcPr>
          <w:p w14:paraId="65A410A0"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306C6ABE" w14:textId="77777777" w:rsidTr="00590BC2">
        <w:tc>
          <w:tcPr>
            <w:tcW w:w="5669" w:type="dxa"/>
          </w:tcPr>
          <w:p w14:paraId="503F6177"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Имя</w:t>
            </w:r>
          </w:p>
        </w:tc>
        <w:tc>
          <w:tcPr>
            <w:tcW w:w="3891" w:type="dxa"/>
          </w:tcPr>
          <w:p w14:paraId="2A8AF882"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4845EEA5" w14:textId="77777777" w:rsidTr="00590BC2">
        <w:tc>
          <w:tcPr>
            <w:tcW w:w="5669" w:type="dxa"/>
          </w:tcPr>
          <w:p w14:paraId="4A47DADB"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Отчество (при наличии)</w:t>
            </w:r>
          </w:p>
        </w:tc>
        <w:tc>
          <w:tcPr>
            <w:tcW w:w="3891" w:type="dxa"/>
          </w:tcPr>
          <w:p w14:paraId="41A3E99C"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4D593A1E" w14:textId="77777777" w:rsidTr="00590BC2">
        <w:tc>
          <w:tcPr>
            <w:tcW w:w="5669" w:type="dxa"/>
          </w:tcPr>
          <w:p w14:paraId="3DE11C23"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Дата рождения (число, месяц, год)</w:t>
            </w:r>
          </w:p>
        </w:tc>
        <w:tc>
          <w:tcPr>
            <w:tcW w:w="3891" w:type="dxa"/>
          </w:tcPr>
          <w:p w14:paraId="00014FA6"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23C2B364" w14:textId="77777777" w:rsidTr="00590BC2">
        <w:tc>
          <w:tcPr>
            <w:tcW w:w="5669" w:type="dxa"/>
          </w:tcPr>
          <w:p w14:paraId="73176E2F"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Место рождения</w:t>
            </w:r>
          </w:p>
        </w:tc>
        <w:tc>
          <w:tcPr>
            <w:tcW w:w="3891" w:type="dxa"/>
          </w:tcPr>
          <w:p w14:paraId="64EAEE3E"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75CA8B36" w14:textId="77777777" w:rsidTr="00590BC2">
        <w:tc>
          <w:tcPr>
            <w:tcW w:w="5669" w:type="dxa"/>
          </w:tcPr>
          <w:p w14:paraId="7F68C842"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Документ, удостоверяющий личность (серия, номер, когда и кем выдан документ)</w:t>
            </w:r>
          </w:p>
        </w:tc>
        <w:tc>
          <w:tcPr>
            <w:tcW w:w="3891" w:type="dxa"/>
          </w:tcPr>
          <w:p w14:paraId="71D7905F"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1C38F8F5" w14:textId="77777777" w:rsidTr="00590BC2">
        <w:tc>
          <w:tcPr>
            <w:tcW w:w="5669" w:type="dxa"/>
          </w:tcPr>
          <w:p w14:paraId="764B9CD0"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w:t>
            </w:r>
          </w:p>
        </w:tc>
        <w:tc>
          <w:tcPr>
            <w:tcW w:w="3891" w:type="dxa"/>
          </w:tcPr>
          <w:p w14:paraId="4DCBBDB0"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62B6DD81" w14:textId="77777777" w:rsidTr="00590BC2">
        <w:tc>
          <w:tcPr>
            <w:tcW w:w="5669" w:type="dxa"/>
          </w:tcPr>
          <w:p w14:paraId="50B397AF" w14:textId="77777777" w:rsidR="0051191A" w:rsidRPr="00C77280" w:rsidRDefault="007D0767" w:rsidP="00760195">
            <w:pPr>
              <w:widowControl w:val="0"/>
              <w:autoSpaceDE w:val="0"/>
              <w:autoSpaceDN w:val="0"/>
              <w:rPr>
                <w:rFonts w:ascii="Times New Roman" w:hAnsi="Times New Roman"/>
                <w:sz w:val="24"/>
                <w:szCs w:val="24"/>
              </w:rPr>
            </w:pPr>
            <w:r w:rsidRPr="00C77280">
              <w:rPr>
                <w:rFonts w:ascii="Times New Roman" w:hAnsi="Times New Roman"/>
                <w:sz w:val="24"/>
                <w:szCs w:val="24"/>
              </w:rPr>
              <w:t>1.15</w:t>
            </w:r>
            <w:r w:rsidR="00182855" w:rsidRPr="00C77280">
              <w:rPr>
                <w:rFonts w:ascii="Times New Roman" w:hAnsi="Times New Roman"/>
                <w:sz w:val="24"/>
                <w:szCs w:val="24"/>
              </w:rPr>
              <w:t xml:space="preserve">. </w:t>
            </w:r>
            <w:r w:rsidR="0051191A" w:rsidRPr="00C77280">
              <w:rPr>
                <w:rFonts w:ascii="Times New Roman" w:hAnsi="Times New Roman"/>
                <w:sz w:val="24"/>
                <w:szCs w:val="24"/>
              </w:rPr>
              <w:t>Сведения о главном бухгалтере юридического лица:</w:t>
            </w:r>
          </w:p>
        </w:tc>
        <w:tc>
          <w:tcPr>
            <w:tcW w:w="3891" w:type="dxa"/>
          </w:tcPr>
          <w:p w14:paraId="14CEF5C2"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5B040B66" w14:textId="77777777" w:rsidTr="00590BC2">
        <w:tc>
          <w:tcPr>
            <w:tcW w:w="5669" w:type="dxa"/>
          </w:tcPr>
          <w:p w14:paraId="1C5C8963"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Фамилия</w:t>
            </w:r>
          </w:p>
        </w:tc>
        <w:tc>
          <w:tcPr>
            <w:tcW w:w="3891" w:type="dxa"/>
          </w:tcPr>
          <w:p w14:paraId="250F678B"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557CA490" w14:textId="77777777" w:rsidTr="00590BC2">
        <w:tc>
          <w:tcPr>
            <w:tcW w:w="5669" w:type="dxa"/>
          </w:tcPr>
          <w:p w14:paraId="453621F8"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lastRenderedPageBreak/>
              <w:t>Имя</w:t>
            </w:r>
          </w:p>
        </w:tc>
        <w:tc>
          <w:tcPr>
            <w:tcW w:w="3891" w:type="dxa"/>
          </w:tcPr>
          <w:p w14:paraId="48C1FFBC"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2869C4EB" w14:textId="77777777" w:rsidTr="00590BC2">
        <w:tc>
          <w:tcPr>
            <w:tcW w:w="5669" w:type="dxa"/>
          </w:tcPr>
          <w:p w14:paraId="29C21D47"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Отчество (при наличии)</w:t>
            </w:r>
          </w:p>
        </w:tc>
        <w:tc>
          <w:tcPr>
            <w:tcW w:w="3891" w:type="dxa"/>
          </w:tcPr>
          <w:p w14:paraId="16E9F507"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3DA93351" w14:textId="77777777" w:rsidTr="00590BC2">
        <w:tc>
          <w:tcPr>
            <w:tcW w:w="5669" w:type="dxa"/>
          </w:tcPr>
          <w:p w14:paraId="7CB427C3"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Дата рождения (число, месяц, год)</w:t>
            </w:r>
          </w:p>
        </w:tc>
        <w:tc>
          <w:tcPr>
            <w:tcW w:w="3891" w:type="dxa"/>
          </w:tcPr>
          <w:p w14:paraId="26664D1E"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521749F8" w14:textId="77777777" w:rsidTr="00590BC2">
        <w:tc>
          <w:tcPr>
            <w:tcW w:w="5669" w:type="dxa"/>
          </w:tcPr>
          <w:p w14:paraId="1F2285D7"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Место рождения</w:t>
            </w:r>
          </w:p>
        </w:tc>
        <w:tc>
          <w:tcPr>
            <w:tcW w:w="3891" w:type="dxa"/>
          </w:tcPr>
          <w:p w14:paraId="0A7553AA" w14:textId="77777777" w:rsidR="0051191A" w:rsidRPr="00C77280" w:rsidRDefault="0051191A" w:rsidP="00760195">
            <w:pPr>
              <w:widowControl w:val="0"/>
              <w:autoSpaceDE w:val="0"/>
              <w:autoSpaceDN w:val="0"/>
              <w:rPr>
                <w:rFonts w:ascii="Times New Roman" w:hAnsi="Times New Roman"/>
                <w:sz w:val="24"/>
                <w:szCs w:val="24"/>
              </w:rPr>
            </w:pPr>
          </w:p>
        </w:tc>
      </w:tr>
      <w:tr w:rsidR="0051191A" w:rsidRPr="00C77280" w14:paraId="240DD4FF" w14:textId="77777777" w:rsidTr="00590BC2">
        <w:tc>
          <w:tcPr>
            <w:tcW w:w="5669" w:type="dxa"/>
          </w:tcPr>
          <w:p w14:paraId="627D852F" w14:textId="77777777" w:rsidR="0051191A" w:rsidRPr="00C77280" w:rsidRDefault="0051191A" w:rsidP="00760195">
            <w:pPr>
              <w:widowControl w:val="0"/>
              <w:autoSpaceDE w:val="0"/>
              <w:autoSpaceDN w:val="0"/>
              <w:rPr>
                <w:rFonts w:ascii="Times New Roman" w:hAnsi="Times New Roman"/>
                <w:sz w:val="24"/>
                <w:szCs w:val="24"/>
              </w:rPr>
            </w:pPr>
            <w:r w:rsidRPr="00C77280">
              <w:rPr>
                <w:rFonts w:ascii="Times New Roman" w:hAnsi="Times New Roman"/>
                <w:sz w:val="24"/>
                <w:szCs w:val="24"/>
              </w:rPr>
              <w:t>Документ, удостоверяющий личность (серия, номер, когда и кем выдан документ)</w:t>
            </w:r>
          </w:p>
        </w:tc>
        <w:tc>
          <w:tcPr>
            <w:tcW w:w="3891" w:type="dxa"/>
          </w:tcPr>
          <w:p w14:paraId="046B50F7" w14:textId="77777777" w:rsidR="0051191A" w:rsidRPr="00C77280" w:rsidRDefault="0051191A" w:rsidP="00760195">
            <w:pPr>
              <w:widowControl w:val="0"/>
              <w:autoSpaceDE w:val="0"/>
              <w:autoSpaceDN w:val="0"/>
              <w:rPr>
                <w:rFonts w:ascii="Times New Roman" w:hAnsi="Times New Roman"/>
                <w:sz w:val="24"/>
                <w:szCs w:val="24"/>
              </w:rPr>
            </w:pPr>
          </w:p>
        </w:tc>
      </w:tr>
    </w:tbl>
    <w:p w14:paraId="41B0F621" w14:textId="77777777" w:rsidR="0051191A" w:rsidRPr="00C77280" w:rsidRDefault="0051191A" w:rsidP="0051191A">
      <w:pPr>
        <w:widowControl w:val="0"/>
        <w:autoSpaceDE w:val="0"/>
        <w:autoSpaceDN w:val="0"/>
        <w:jc w:val="both"/>
        <w:rPr>
          <w:rFonts w:ascii="Times New Roman" w:hAnsi="Times New Roman"/>
          <w:sz w:val="24"/>
          <w:szCs w:val="24"/>
        </w:rPr>
      </w:pPr>
    </w:p>
    <w:p w14:paraId="3CDF325F" w14:textId="77777777" w:rsidR="00AD7481" w:rsidRPr="00C77280" w:rsidRDefault="00A25B61" w:rsidP="002834D9">
      <w:pPr>
        <w:pStyle w:val="a3"/>
        <w:numPr>
          <w:ilvl w:val="0"/>
          <w:numId w:val="1"/>
        </w:numPr>
        <w:ind w:left="0" w:firstLine="709"/>
        <w:rPr>
          <w:rFonts w:ascii="Times New Roman" w:hAnsi="Times New Roman"/>
          <w:sz w:val="24"/>
          <w:szCs w:val="24"/>
        </w:rPr>
      </w:pPr>
      <w:r w:rsidRPr="00C77280">
        <w:rPr>
          <w:rFonts w:ascii="Times New Roman" w:hAnsi="Times New Roman"/>
          <w:sz w:val="24"/>
          <w:szCs w:val="24"/>
        </w:rPr>
        <w:t>Информация о проекте</w:t>
      </w:r>
    </w:p>
    <w:p w14:paraId="599C2CF1" w14:textId="77777777" w:rsidR="00A25B61" w:rsidRPr="00C77280" w:rsidRDefault="00A25B61" w:rsidP="002834D9">
      <w:pPr>
        <w:pStyle w:val="a3"/>
        <w:ind w:left="0" w:firstLine="709"/>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1"/>
        <w:gridCol w:w="3799"/>
      </w:tblGrid>
      <w:tr w:rsidR="00A25B61" w:rsidRPr="00C77280" w14:paraId="40EE63DB" w14:textId="77777777" w:rsidTr="00590BC2">
        <w:trPr>
          <w:trHeight w:val="20"/>
        </w:trPr>
        <w:tc>
          <w:tcPr>
            <w:tcW w:w="9640" w:type="dxa"/>
            <w:gridSpan w:val="2"/>
            <w:tcBorders>
              <w:top w:val="single" w:sz="4" w:space="0" w:color="auto"/>
              <w:left w:val="single" w:sz="4" w:space="0" w:color="auto"/>
              <w:right w:val="single" w:sz="4" w:space="0" w:color="auto"/>
            </w:tcBorders>
          </w:tcPr>
          <w:p w14:paraId="57750FDD" w14:textId="77777777" w:rsidR="00A25B61" w:rsidRPr="00C77280" w:rsidRDefault="00A25B61" w:rsidP="00760195">
            <w:pPr>
              <w:ind w:left="-57" w:right="-57"/>
              <w:rPr>
                <w:rFonts w:ascii="Times New Roman" w:hAnsi="Times New Roman"/>
                <w:sz w:val="24"/>
                <w:szCs w:val="24"/>
              </w:rPr>
            </w:pPr>
            <w:r w:rsidRPr="00C77280">
              <w:rPr>
                <w:rFonts w:ascii="Times New Roman" w:hAnsi="Times New Roman"/>
                <w:sz w:val="24"/>
                <w:szCs w:val="24"/>
              </w:rPr>
              <w:t>2.1. Краткое описание проекта:</w:t>
            </w:r>
          </w:p>
        </w:tc>
      </w:tr>
      <w:tr w:rsidR="00A25B61" w:rsidRPr="00C77280" w14:paraId="69FBEF8E" w14:textId="77777777" w:rsidTr="00590BC2">
        <w:trPr>
          <w:trHeight w:val="20"/>
        </w:trPr>
        <w:tc>
          <w:tcPr>
            <w:tcW w:w="5841" w:type="dxa"/>
            <w:tcBorders>
              <w:top w:val="single" w:sz="4" w:space="0" w:color="auto"/>
              <w:left w:val="single" w:sz="4" w:space="0" w:color="auto"/>
              <w:right w:val="single" w:sz="4" w:space="0" w:color="auto"/>
            </w:tcBorders>
          </w:tcPr>
          <w:p w14:paraId="1479A8D8" w14:textId="77777777" w:rsidR="00A25B61" w:rsidRPr="00C77280" w:rsidRDefault="00A25B61" w:rsidP="00760195">
            <w:pPr>
              <w:tabs>
                <w:tab w:val="left" w:pos="552"/>
              </w:tabs>
              <w:ind w:left="-57" w:right="-57"/>
              <w:rPr>
                <w:rFonts w:ascii="Times New Roman" w:hAnsi="Times New Roman"/>
                <w:sz w:val="24"/>
                <w:szCs w:val="24"/>
              </w:rPr>
            </w:pPr>
            <w:r w:rsidRPr="00C77280">
              <w:rPr>
                <w:rFonts w:ascii="Times New Roman" w:hAnsi="Times New Roman"/>
                <w:sz w:val="24"/>
                <w:szCs w:val="24"/>
              </w:rPr>
              <w:t>2.1.1. Цель и задачи проекта (ожидаемый результат и мероприятия, направленные на его достижение в году предоставления гранта)</w:t>
            </w:r>
          </w:p>
        </w:tc>
        <w:tc>
          <w:tcPr>
            <w:tcW w:w="3799" w:type="dxa"/>
            <w:tcBorders>
              <w:top w:val="single" w:sz="4" w:space="0" w:color="auto"/>
              <w:left w:val="single" w:sz="4" w:space="0" w:color="auto"/>
              <w:right w:val="single" w:sz="4" w:space="0" w:color="auto"/>
            </w:tcBorders>
          </w:tcPr>
          <w:p w14:paraId="1A4F299B" w14:textId="77777777" w:rsidR="00A25B61" w:rsidRPr="00C77280" w:rsidRDefault="00A25B61" w:rsidP="00760195">
            <w:pPr>
              <w:ind w:left="-57" w:right="-57"/>
              <w:rPr>
                <w:rFonts w:ascii="Times New Roman" w:hAnsi="Times New Roman"/>
                <w:sz w:val="24"/>
                <w:szCs w:val="24"/>
              </w:rPr>
            </w:pPr>
          </w:p>
        </w:tc>
      </w:tr>
      <w:tr w:rsidR="00A25B61" w:rsidRPr="00C77280" w14:paraId="3EE8AF64" w14:textId="77777777" w:rsidTr="00590BC2">
        <w:trPr>
          <w:trHeight w:val="20"/>
        </w:trPr>
        <w:tc>
          <w:tcPr>
            <w:tcW w:w="5841" w:type="dxa"/>
            <w:tcBorders>
              <w:top w:val="single" w:sz="4" w:space="0" w:color="auto"/>
              <w:left w:val="single" w:sz="4" w:space="0" w:color="auto"/>
              <w:right w:val="single" w:sz="4" w:space="0" w:color="auto"/>
            </w:tcBorders>
          </w:tcPr>
          <w:p w14:paraId="01220909" w14:textId="77777777" w:rsidR="00A25B61" w:rsidRPr="00C77280" w:rsidRDefault="00A25B61" w:rsidP="00760195">
            <w:pPr>
              <w:tabs>
                <w:tab w:val="left" w:pos="552"/>
              </w:tabs>
              <w:ind w:left="-57" w:right="-57"/>
              <w:rPr>
                <w:rFonts w:ascii="Times New Roman" w:hAnsi="Times New Roman"/>
                <w:sz w:val="24"/>
                <w:szCs w:val="24"/>
              </w:rPr>
            </w:pPr>
            <w:r w:rsidRPr="00C77280">
              <w:rPr>
                <w:rFonts w:ascii="Times New Roman" w:hAnsi="Times New Roman"/>
                <w:sz w:val="24"/>
                <w:szCs w:val="24"/>
              </w:rPr>
              <w:t>2.1.2. Проблема (потребность потребителя), на решение которой направлен проект</w:t>
            </w:r>
          </w:p>
        </w:tc>
        <w:tc>
          <w:tcPr>
            <w:tcW w:w="3799" w:type="dxa"/>
            <w:tcBorders>
              <w:top w:val="single" w:sz="4" w:space="0" w:color="auto"/>
              <w:left w:val="single" w:sz="4" w:space="0" w:color="auto"/>
              <w:right w:val="single" w:sz="4" w:space="0" w:color="auto"/>
            </w:tcBorders>
          </w:tcPr>
          <w:p w14:paraId="11C147B5" w14:textId="77777777" w:rsidR="00A25B61" w:rsidRPr="00C77280" w:rsidRDefault="00A25B61" w:rsidP="00760195">
            <w:pPr>
              <w:ind w:left="-57" w:right="-57"/>
              <w:rPr>
                <w:rFonts w:ascii="Times New Roman" w:hAnsi="Times New Roman"/>
                <w:sz w:val="24"/>
                <w:szCs w:val="24"/>
              </w:rPr>
            </w:pPr>
          </w:p>
        </w:tc>
      </w:tr>
      <w:tr w:rsidR="00A25B61" w:rsidRPr="00C77280" w14:paraId="0D75177E" w14:textId="77777777" w:rsidTr="00590BC2">
        <w:trPr>
          <w:trHeight w:val="20"/>
        </w:trPr>
        <w:tc>
          <w:tcPr>
            <w:tcW w:w="5841" w:type="dxa"/>
            <w:tcBorders>
              <w:top w:val="single" w:sz="4" w:space="0" w:color="auto"/>
              <w:left w:val="single" w:sz="4" w:space="0" w:color="auto"/>
              <w:right w:val="single" w:sz="4" w:space="0" w:color="auto"/>
            </w:tcBorders>
          </w:tcPr>
          <w:p w14:paraId="7F9D5CFD" w14:textId="77777777" w:rsidR="00A25B61" w:rsidRPr="00C77280" w:rsidRDefault="00A25B61" w:rsidP="00760195">
            <w:pPr>
              <w:tabs>
                <w:tab w:val="left" w:pos="552"/>
              </w:tabs>
              <w:ind w:left="-57" w:right="-57"/>
              <w:rPr>
                <w:rFonts w:ascii="Times New Roman" w:hAnsi="Times New Roman"/>
                <w:sz w:val="24"/>
                <w:szCs w:val="24"/>
              </w:rPr>
            </w:pPr>
            <w:r w:rsidRPr="00C77280">
              <w:rPr>
                <w:rFonts w:ascii="Times New Roman" w:hAnsi="Times New Roman"/>
                <w:sz w:val="24"/>
                <w:szCs w:val="24"/>
              </w:rPr>
              <w:t>2.1.3. Целевая аудитория, на которую направлен проект</w:t>
            </w:r>
          </w:p>
        </w:tc>
        <w:tc>
          <w:tcPr>
            <w:tcW w:w="3799" w:type="dxa"/>
            <w:tcBorders>
              <w:top w:val="single" w:sz="4" w:space="0" w:color="auto"/>
              <w:left w:val="single" w:sz="4" w:space="0" w:color="auto"/>
              <w:right w:val="single" w:sz="4" w:space="0" w:color="auto"/>
            </w:tcBorders>
          </w:tcPr>
          <w:p w14:paraId="53054D58" w14:textId="77777777" w:rsidR="00A25B61" w:rsidRPr="00C77280" w:rsidRDefault="00A25B61" w:rsidP="00760195">
            <w:pPr>
              <w:ind w:left="-57" w:right="-57"/>
              <w:rPr>
                <w:rFonts w:ascii="Times New Roman" w:hAnsi="Times New Roman"/>
                <w:sz w:val="24"/>
                <w:szCs w:val="24"/>
              </w:rPr>
            </w:pPr>
          </w:p>
        </w:tc>
      </w:tr>
      <w:tr w:rsidR="00A25B61" w:rsidRPr="00C77280" w14:paraId="168B799C" w14:textId="77777777" w:rsidTr="00590BC2">
        <w:trPr>
          <w:trHeight w:val="20"/>
        </w:trPr>
        <w:tc>
          <w:tcPr>
            <w:tcW w:w="5841" w:type="dxa"/>
            <w:tcBorders>
              <w:top w:val="single" w:sz="4" w:space="0" w:color="auto"/>
              <w:left w:val="single" w:sz="4" w:space="0" w:color="auto"/>
              <w:right w:val="single" w:sz="4" w:space="0" w:color="auto"/>
            </w:tcBorders>
          </w:tcPr>
          <w:p w14:paraId="6012ED2D" w14:textId="77777777" w:rsidR="00A25B61" w:rsidRPr="00C77280" w:rsidRDefault="00241338" w:rsidP="00760195">
            <w:pPr>
              <w:tabs>
                <w:tab w:val="left" w:pos="552"/>
              </w:tabs>
              <w:ind w:left="-57" w:right="-57"/>
              <w:rPr>
                <w:rFonts w:ascii="Times New Roman" w:hAnsi="Times New Roman"/>
                <w:sz w:val="24"/>
                <w:szCs w:val="24"/>
              </w:rPr>
            </w:pPr>
            <w:r w:rsidRPr="00C77280">
              <w:rPr>
                <w:rFonts w:ascii="Times New Roman" w:hAnsi="Times New Roman"/>
                <w:sz w:val="24"/>
                <w:szCs w:val="24"/>
              </w:rPr>
              <w:t>2.1.</w:t>
            </w:r>
            <w:r w:rsidR="00A25B61" w:rsidRPr="00C77280">
              <w:rPr>
                <w:rFonts w:ascii="Times New Roman" w:hAnsi="Times New Roman"/>
                <w:sz w:val="24"/>
                <w:szCs w:val="24"/>
              </w:rPr>
              <w:t xml:space="preserve">4. Способы решения проблемы </w:t>
            </w:r>
          </w:p>
        </w:tc>
        <w:tc>
          <w:tcPr>
            <w:tcW w:w="3799" w:type="dxa"/>
            <w:tcBorders>
              <w:top w:val="single" w:sz="4" w:space="0" w:color="auto"/>
              <w:left w:val="single" w:sz="4" w:space="0" w:color="auto"/>
              <w:right w:val="single" w:sz="4" w:space="0" w:color="auto"/>
            </w:tcBorders>
          </w:tcPr>
          <w:p w14:paraId="5121BE39" w14:textId="77777777" w:rsidR="00A25B61" w:rsidRPr="00C77280" w:rsidRDefault="00A25B61" w:rsidP="00760195">
            <w:pPr>
              <w:ind w:left="-57" w:right="-57"/>
              <w:rPr>
                <w:rFonts w:ascii="Times New Roman" w:hAnsi="Times New Roman"/>
                <w:sz w:val="24"/>
                <w:szCs w:val="24"/>
              </w:rPr>
            </w:pPr>
          </w:p>
        </w:tc>
      </w:tr>
      <w:tr w:rsidR="00A25B61" w:rsidRPr="00C77280" w14:paraId="2A72A93E" w14:textId="77777777" w:rsidTr="00590BC2">
        <w:trPr>
          <w:trHeight w:val="20"/>
        </w:trPr>
        <w:tc>
          <w:tcPr>
            <w:tcW w:w="5841" w:type="dxa"/>
            <w:tcBorders>
              <w:top w:val="single" w:sz="4" w:space="0" w:color="auto"/>
              <w:left w:val="single" w:sz="4" w:space="0" w:color="auto"/>
              <w:right w:val="single" w:sz="4" w:space="0" w:color="auto"/>
            </w:tcBorders>
          </w:tcPr>
          <w:p w14:paraId="7FC51488" w14:textId="77777777" w:rsidR="00A25B61" w:rsidRPr="00C77280" w:rsidRDefault="00241338" w:rsidP="00013521">
            <w:pPr>
              <w:tabs>
                <w:tab w:val="left" w:pos="552"/>
              </w:tabs>
              <w:ind w:left="-57" w:right="-57"/>
              <w:rPr>
                <w:rFonts w:ascii="Times New Roman" w:hAnsi="Times New Roman"/>
                <w:sz w:val="24"/>
                <w:szCs w:val="24"/>
              </w:rPr>
            </w:pPr>
            <w:r w:rsidRPr="00C77280">
              <w:rPr>
                <w:rFonts w:ascii="Times New Roman" w:hAnsi="Times New Roman"/>
                <w:sz w:val="24"/>
                <w:szCs w:val="24"/>
              </w:rPr>
              <w:t>2.1.</w:t>
            </w:r>
            <w:r w:rsidR="00A25B61" w:rsidRPr="00C77280">
              <w:rPr>
                <w:rFonts w:ascii="Times New Roman" w:hAnsi="Times New Roman"/>
                <w:sz w:val="24"/>
                <w:szCs w:val="24"/>
              </w:rPr>
              <w:t xml:space="preserve">5. Продукция (товары, работы, услуги), предлагаемая потребителю </w:t>
            </w:r>
          </w:p>
        </w:tc>
        <w:tc>
          <w:tcPr>
            <w:tcW w:w="3799" w:type="dxa"/>
            <w:tcBorders>
              <w:top w:val="single" w:sz="4" w:space="0" w:color="auto"/>
              <w:left w:val="single" w:sz="4" w:space="0" w:color="auto"/>
              <w:right w:val="single" w:sz="4" w:space="0" w:color="auto"/>
            </w:tcBorders>
          </w:tcPr>
          <w:p w14:paraId="46B1B4D2" w14:textId="77777777" w:rsidR="00A25B61" w:rsidRPr="00C77280" w:rsidRDefault="00A25B61" w:rsidP="00760195">
            <w:pPr>
              <w:ind w:left="-57" w:right="-57"/>
              <w:rPr>
                <w:rFonts w:ascii="Times New Roman" w:hAnsi="Times New Roman"/>
                <w:sz w:val="24"/>
                <w:szCs w:val="24"/>
              </w:rPr>
            </w:pPr>
          </w:p>
        </w:tc>
      </w:tr>
      <w:tr w:rsidR="00A25B61" w:rsidRPr="00C77280" w14:paraId="3AA1AF5F" w14:textId="77777777" w:rsidTr="00590BC2">
        <w:trPr>
          <w:trHeight w:val="20"/>
        </w:trPr>
        <w:tc>
          <w:tcPr>
            <w:tcW w:w="5841" w:type="dxa"/>
            <w:tcBorders>
              <w:top w:val="single" w:sz="4" w:space="0" w:color="auto"/>
              <w:left w:val="single" w:sz="4" w:space="0" w:color="auto"/>
              <w:right w:val="single" w:sz="4" w:space="0" w:color="auto"/>
            </w:tcBorders>
          </w:tcPr>
          <w:p w14:paraId="0BD377E8" w14:textId="77777777" w:rsidR="00A25B61" w:rsidRPr="00C77280" w:rsidRDefault="00252D1D" w:rsidP="00760195">
            <w:pPr>
              <w:tabs>
                <w:tab w:val="left" w:pos="552"/>
              </w:tabs>
              <w:ind w:left="-57" w:right="-57"/>
              <w:rPr>
                <w:rFonts w:ascii="Times New Roman" w:hAnsi="Times New Roman"/>
                <w:sz w:val="24"/>
                <w:szCs w:val="24"/>
              </w:rPr>
            </w:pPr>
            <w:r w:rsidRPr="00C77280">
              <w:rPr>
                <w:rFonts w:ascii="Times New Roman" w:hAnsi="Times New Roman"/>
                <w:sz w:val="24"/>
                <w:szCs w:val="24"/>
              </w:rPr>
              <w:t>2.1.</w:t>
            </w:r>
            <w:r w:rsidR="00A25B61" w:rsidRPr="00C77280">
              <w:rPr>
                <w:rFonts w:ascii="Times New Roman" w:hAnsi="Times New Roman"/>
                <w:sz w:val="24"/>
                <w:szCs w:val="24"/>
              </w:rPr>
              <w:t>6. Продвижение проекта (ре</w:t>
            </w:r>
            <w:r w:rsidR="006E0B83" w:rsidRPr="00C77280">
              <w:rPr>
                <w:rFonts w:ascii="Times New Roman" w:hAnsi="Times New Roman"/>
                <w:sz w:val="24"/>
                <w:szCs w:val="24"/>
              </w:rPr>
              <w:t>клама, стимулирование продаж), к</w:t>
            </w:r>
            <w:r w:rsidR="00A25B61" w:rsidRPr="00C77280">
              <w:rPr>
                <w:rFonts w:ascii="Times New Roman" w:hAnsi="Times New Roman"/>
                <w:sz w:val="24"/>
                <w:szCs w:val="24"/>
              </w:rPr>
              <w:t>аналы сбыта</w:t>
            </w:r>
          </w:p>
        </w:tc>
        <w:tc>
          <w:tcPr>
            <w:tcW w:w="3799" w:type="dxa"/>
            <w:tcBorders>
              <w:top w:val="single" w:sz="4" w:space="0" w:color="auto"/>
              <w:left w:val="single" w:sz="4" w:space="0" w:color="auto"/>
              <w:right w:val="single" w:sz="4" w:space="0" w:color="auto"/>
            </w:tcBorders>
          </w:tcPr>
          <w:p w14:paraId="4AABC497" w14:textId="77777777" w:rsidR="00A25B61" w:rsidRPr="00C77280" w:rsidRDefault="00A25B61" w:rsidP="00760195">
            <w:pPr>
              <w:ind w:left="-57" w:right="-57"/>
              <w:rPr>
                <w:rFonts w:ascii="Times New Roman" w:hAnsi="Times New Roman"/>
                <w:color w:val="FF0000"/>
                <w:sz w:val="24"/>
                <w:szCs w:val="24"/>
              </w:rPr>
            </w:pPr>
          </w:p>
        </w:tc>
      </w:tr>
      <w:tr w:rsidR="00A25B61" w:rsidRPr="00C77280" w14:paraId="3E3586E7" w14:textId="77777777" w:rsidTr="00590BC2">
        <w:trPr>
          <w:trHeight w:val="20"/>
        </w:trPr>
        <w:tc>
          <w:tcPr>
            <w:tcW w:w="5841" w:type="dxa"/>
            <w:tcBorders>
              <w:top w:val="single" w:sz="4" w:space="0" w:color="auto"/>
              <w:left w:val="single" w:sz="4" w:space="0" w:color="auto"/>
              <w:right w:val="single" w:sz="4" w:space="0" w:color="auto"/>
            </w:tcBorders>
          </w:tcPr>
          <w:p w14:paraId="67D1932B" w14:textId="1F7DB827" w:rsidR="00A25B61" w:rsidRPr="00C77280" w:rsidRDefault="00252D1D" w:rsidP="000D1E5F">
            <w:pPr>
              <w:tabs>
                <w:tab w:val="left" w:pos="552"/>
              </w:tabs>
              <w:ind w:left="-57" w:right="-57"/>
              <w:rPr>
                <w:rFonts w:ascii="Times New Roman" w:hAnsi="Times New Roman"/>
                <w:sz w:val="24"/>
                <w:szCs w:val="24"/>
              </w:rPr>
            </w:pPr>
            <w:r w:rsidRPr="00C77280">
              <w:rPr>
                <w:rFonts w:ascii="Times New Roman" w:hAnsi="Times New Roman"/>
                <w:sz w:val="24"/>
                <w:szCs w:val="24"/>
              </w:rPr>
              <w:t>2.1.</w:t>
            </w:r>
            <w:r w:rsidR="00A25B61" w:rsidRPr="00C77280">
              <w:rPr>
                <w:rFonts w:ascii="Times New Roman" w:hAnsi="Times New Roman"/>
                <w:sz w:val="24"/>
                <w:szCs w:val="24"/>
              </w:rPr>
              <w:t xml:space="preserve">7. </w:t>
            </w:r>
            <w:proofErr w:type="gramStart"/>
            <w:r w:rsidR="00A25B61" w:rsidRPr="00C77280">
              <w:rPr>
                <w:rFonts w:ascii="Times New Roman" w:hAnsi="Times New Roman"/>
                <w:sz w:val="24"/>
                <w:szCs w:val="24"/>
              </w:rPr>
              <w:t>Территория реализации проекта</w:t>
            </w:r>
            <w:r w:rsidR="00C55C62" w:rsidRPr="00C77280">
              <w:rPr>
                <w:rFonts w:ascii="Times New Roman" w:hAnsi="Times New Roman"/>
                <w:sz w:val="24"/>
                <w:szCs w:val="24"/>
              </w:rPr>
              <w:t xml:space="preserve"> (</w:t>
            </w:r>
            <w:r w:rsidR="001068B5" w:rsidRPr="00C77280">
              <w:rPr>
                <w:rFonts w:ascii="Times New Roman" w:hAnsi="Times New Roman"/>
                <w:sz w:val="24"/>
                <w:szCs w:val="24"/>
              </w:rPr>
              <w:t xml:space="preserve">указать </w:t>
            </w:r>
            <w:r w:rsidR="00C55C62" w:rsidRPr="00C77280">
              <w:rPr>
                <w:rFonts w:ascii="Times New Roman" w:hAnsi="Times New Roman"/>
                <w:sz w:val="24"/>
                <w:szCs w:val="24"/>
              </w:rPr>
              <w:t>населенный пункт муниципального района</w:t>
            </w:r>
            <w:r w:rsidR="000D1E5F">
              <w:rPr>
                <w:rFonts w:ascii="Times New Roman" w:hAnsi="Times New Roman"/>
                <w:sz w:val="24"/>
                <w:szCs w:val="24"/>
              </w:rPr>
              <w:t xml:space="preserve"> (с 2026 года – муниципального округа</w:t>
            </w:r>
            <w:r w:rsidR="00C55C62" w:rsidRPr="00C77280">
              <w:rPr>
                <w:rFonts w:ascii="Times New Roman" w:hAnsi="Times New Roman"/>
                <w:sz w:val="24"/>
                <w:szCs w:val="24"/>
              </w:rPr>
              <w:t>)</w:t>
            </w:r>
            <w:proofErr w:type="gramEnd"/>
          </w:p>
        </w:tc>
        <w:tc>
          <w:tcPr>
            <w:tcW w:w="3799" w:type="dxa"/>
            <w:tcBorders>
              <w:top w:val="single" w:sz="4" w:space="0" w:color="auto"/>
              <w:left w:val="single" w:sz="4" w:space="0" w:color="auto"/>
              <w:right w:val="single" w:sz="4" w:space="0" w:color="auto"/>
            </w:tcBorders>
          </w:tcPr>
          <w:p w14:paraId="6E07D9A5" w14:textId="77777777" w:rsidR="00A25B61" w:rsidRPr="00C77280" w:rsidRDefault="00A25B61" w:rsidP="00760195">
            <w:pPr>
              <w:ind w:left="-57" w:right="-57"/>
              <w:rPr>
                <w:rFonts w:ascii="Times New Roman" w:hAnsi="Times New Roman"/>
                <w:color w:val="FF0000"/>
                <w:sz w:val="24"/>
                <w:szCs w:val="24"/>
              </w:rPr>
            </w:pPr>
          </w:p>
        </w:tc>
      </w:tr>
      <w:tr w:rsidR="00E8632D" w:rsidRPr="00C77280" w14:paraId="2008E2E9" w14:textId="77777777" w:rsidTr="00590BC2">
        <w:trPr>
          <w:trHeight w:val="20"/>
        </w:trPr>
        <w:tc>
          <w:tcPr>
            <w:tcW w:w="5841" w:type="dxa"/>
            <w:tcBorders>
              <w:top w:val="single" w:sz="4" w:space="0" w:color="auto"/>
              <w:left w:val="single" w:sz="4" w:space="0" w:color="auto"/>
              <w:right w:val="single" w:sz="4" w:space="0" w:color="auto"/>
            </w:tcBorders>
          </w:tcPr>
          <w:p w14:paraId="26851E6A" w14:textId="0E2D9197" w:rsidR="00E8632D" w:rsidRPr="00C77280" w:rsidRDefault="00E8632D" w:rsidP="000D1E5F">
            <w:pPr>
              <w:tabs>
                <w:tab w:val="left" w:pos="552"/>
              </w:tabs>
              <w:ind w:left="-57" w:right="-57"/>
              <w:rPr>
                <w:rFonts w:ascii="Times New Roman" w:hAnsi="Times New Roman"/>
                <w:sz w:val="24"/>
                <w:szCs w:val="24"/>
              </w:rPr>
            </w:pPr>
            <w:r w:rsidRPr="00C77280">
              <w:rPr>
                <w:rFonts w:ascii="Times New Roman" w:hAnsi="Times New Roman"/>
                <w:sz w:val="24"/>
                <w:szCs w:val="24"/>
              </w:rPr>
              <w:t>2.1.8. Социальная значимость проекта</w:t>
            </w:r>
            <w:r w:rsidR="000343A1" w:rsidRPr="00C77280">
              <w:rPr>
                <w:rFonts w:ascii="Times New Roman" w:hAnsi="Times New Roman"/>
                <w:sz w:val="24"/>
                <w:szCs w:val="24"/>
              </w:rPr>
              <w:t xml:space="preserve"> для населения муниципального района</w:t>
            </w:r>
            <w:r w:rsidR="000D1E5F">
              <w:rPr>
                <w:rFonts w:ascii="Times New Roman" w:hAnsi="Times New Roman"/>
                <w:sz w:val="24"/>
                <w:szCs w:val="24"/>
              </w:rPr>
              <w:t xml:space="preserve"> (с 2026 года – муниципального округа</w:t>
            </w:r>
            <w:r w:rsidR="000D1E5F" w:rsidRPr="00C77280">
              <w:rPr>
                <w:rFonts w:ascii="Times New Roman" w:hAnsi="Times New Roman"/>
                <w:sz w:val="24"/>
                <w:szCs w:val="24"/>
              </w:rPr>
              <w:t>)</w:t>
            </w:r>
          </w:p>
        </w:tc>
        <w:tc>
          <w:tcPr>
            <w:tcW w:w="3799" w:type="dxa"/>
            <w:tcBorders>
              <w:top w:val="single" w:sz="4" w:space="0" w:color="auto"/>
              <w:left w:val="single" w:sz="4" w:space="0" w:color="auto"/>
              <w:right w:val="single" w:sz="4" w:space="0" w:color="auto"/>
            </w:tcBorders>
          </w:tcPr>
          <w:p w14:paraId="5BECA1D2" w14:textId="77777777" w:rsidR="00E8632D" w:rsidRPr="00C77280" w:rsidRDefault="00E8632D" w:rsidP="00760195">
            <w:pPr>
              <w:ind w:left="-57" w:right="-57"/>
              <w:rPr>
                <w:rFonts w:ascii="Times New Roman" w:hAnsi="Times New Roman"/>
                <w:color w:val="FF0000"/>
                <w:sz w:val="24"/>
                <w:szCs w:val="24"/>
              </w:rPr>
            </w:pPr>
          </w:p>
        </w:tc>
      </w:tr>
      <w:tr w:rsidR="00A25B61" w:rsidRPr="00C77280" w14:paraId="0310C4C7" w14:textId="77777777" w:rsidTr="00590BC2">
        <w:trPr>
          <w:trHeight w:val="20"/>
        </w:trPr>
        <w:tc>
          <w:tcPr>
            <w:tcW w:w="5841" w:type="dxa"/>
            <w:tcBorders>
              <w:top w:val="single" w:sz="4" w:space="0" w:color="auto"/>
              <w:left w:val="single" w:sz="4" w:space="0" w:color="auto"/>
              <w:bottom w:val="single" w:sz="4" w:space="0" w:color="auto"/>
              <w:right w:val="single" w:sz="4" w:space="0" w:color="auto"/>
            </w:tcBorders>
          </w:tcPr>
          <w:p w14:paraId="0FF5D485" w14:textId="77777777" w:rsidR="00A25B61" w:rsidRPr="00C77280" w:rsidRDefault="00E56888" w:rsidP="00760195">
            <w:pPr>
              <w:ind w:left="-57" w:right="-57"/>
              <w:rPr>
                <w:rFonts w:ascii="Times New Roman" w:hAnsi="Times New Roman"/>
                <w:sz w:val="24"/>
                <w:szCs w:val="24"/>
              </w:rPr>
            </w:pPr>
            <w:r w:rsidRPr="00C77280">
              <w:rPr>
                <w:rFonts w:ascii="Times New Roman" w:hAnsi="Times New Roman"/>
                <w:sz w:val="24"/>
                <w:szCs w:val="24"/>
              </w:rPr>
              <w:t>2.1.9</w:t>
            </w:r>
            <w:r w:rsidR="00FA344C" w:rsidRPr="00C77280">
              <w:rPr>
                <w:rFonts w:ascii="Times New Roman" w:hAnsi="Times New Roman"/>
                <w:sz w:val="24"/>
                <w:szCs w:val="24"/>
              </w:rPr>
              <w:t xml:space="preserve">. </w:t>
            </w:r>
            <w:r w:rsidR="00A25B61" w:rsidRPr="00C77280">
              <w:rPr>
                <w:rFonts w:ascii="Times New Roman" w:hAnsi="Times New Roman"/>
                <w:sz w:val="24"/>
                <w:szCs w:val="24"/>
              </w:rPr>
              <w:t>Общая сумма расходов на реализацию проекта/бюджет проекта, руб.</w:t>
            </w:r>
          </w:p>
        </w:tc>
        <w:tc>
          <w:tcPr>
            <w:tcW w:w="3799" w:type="dxa"/>
            <w:tcBorders>
              <w:top w:val="single" w:sz="4" w:space="0" w:color="auto"/>
              <w:left w:val="single" w:sz="4" w:space="0" w:color="auto"/>
              <w:bottom w:val="single" w:sz="4" w:space="0" w:color="auto"/>
              <w:right w:val="single" w:sz="4" w:space="0" w:color="auto"/>
            </w:tcBorders>
          </w:tcPr>
          <w:p w14:paraId="64E6BDEB" w14:textId="77777777" w:rsidR="00A25B61" w:rsidRPr="00C77280" w:rsidRDefault="00A25B61" w:rsidP="00760195">
            <w:pPr>
              <w:ind w:left="-57" w:right="-57"/>
              <w:rPr>
                <w:rFonts w:ascii="Times New Roman" w:hAnsi="Times New Roman"/>
                <w:sz w:val="24"/>
                <w:szCs w:val="24"/>
              </w:rPr>
            </w:pPr>
          </w:p>
        </w:tc>
      </w:tr>
      <w:tr w:rsidR="00A25B61" w:rsidRPr="00C77280" w14:paraId="4A85523F" w14:textId="77777777" w:rsidTr="00590BC2">
        <w:trPr>
          <w:trHeight w:val="20"/>
        </w:trPr>
        <w:tc>
          <w:tcPr>
            <w:tcW w:w="5841" w:type="dxa"/>
            <w:tcBorders>
              <w:top w:val="single" w:sz="4" w:space="0" w:color="auto"/>
              <w:left w:val="single" w:sz="4" w:space="0" w:color="auto"/>
              <w:bottom w:val="single" w:sz="4" w:space="0" w:color="auto"/>
              <w:right w:val="single" w:sz="4" w:space="0" w:color="auto"/>
            </w:tcBorders>
          </w:tcPr>
          <w:p w14:paraId="3559C90E" w14:textId="77777777" w:rsidR="00A25B61" w:rsidRPr="00C77280" w:rsidRDefault="00E56888" w:rsidP="00FA344C">
            <w:pPr>
              <w:ind w:left="-57" w:right="-57"/>
              <w:rPr>
                <w:rFonts w:ascii="Times New Roman" w:hAnsi="Times New Roman"/>
                <w:sz w:val="24"/>
                <w:szCs w:val="24"/>
              </w:rPr>
            </w:pPr>
            <w:r w:rsidRPr="00C77280">
              <w:rPr>
                <w:rFonts w:ascii="Times New Roman" w:hAnsi="Times New Roman"/>
                <w:sz w:val="24"/>
                <w:szCs w:val="24"/>
              </w:rPr>
              <w:t>2.1.10</w:t>
            </w:r>
            <w:r w:rsidR="00FA344C" w:rsidRPr="00C77280">
              <w:rPr>
                <w:rFonts w:ascii="Times New Roman" w:hAnsi="Times New Roman"/>
                <w:sz w:val="24"/>
                <w:szCs w:val="24"/>
              </w:rPr>
              <w:t xml:space="preserve">. </w:t>
            </w:r>
            <w:r w:rsidR="00A25B61" w:rsidRPr="00C77280">
              <w:rPr>
                <w:rFonts w:ascii="Times New Roman" w:hAnsi="Times New Roman"/>
                <w:sz w:val="24"/>
                <w:szCs w:val="24"/>
              </w:rPr>
              <w:t>Сумма</w:t>
            </w:r>
            <w:r w:rsidR="00FA344C" w:rsidRPr="00C77280">
              <w:rPr>
                <w:rFonts w:ascii="Times New Roman" w:hAnsi="Times New Roman"/>
                <w:sz w:val="24"/>
                <w:szCs w:val="24"/>
              </w:rPr>
              <w:t xml:space="preserve"> гранта</w:t>
            </w:r>
            <w:r w:rsidR="00A25B61" w:rsidRPr="00C77280">
              <w:rPr>
                <w:rFonts w:ascii="Times New Roman" w:hAnsi="Times New Roman"/>
                <w:sz w:val="24"/>
                <w:szCs w:val="24"/>
              </w:rPr>
              <w:t xml:space="preserve">, руб.  </w:t>
            </w:r>
          </w:p>
        </w:tc>
        <w:tc>
          <w:tcPr>
            <w:tcW w:w="3799" w:type="dxa"/>
            <w:tcBorders>
              <w:top w:val="single" w:sz="4" w:space="0" w:color="auto"/>
              <w:left w:val="single" w:sz="4" w:space="0" w:color="auto"/>
              <w:bottom w:val="single" w:sz="4" w:space="0" w:color="auto"/>
              <w:right w:val="single" w:sz="4" w:space="0" w:color="auto"/>
            </w:tcBorders>
          </w:tcPr>
          <w:p w14:paraId="5082F1DC" w14:textId="77777777" w:rsidR="00A25B61" w:rsidRPr="00C77280" w:rsidRDefault="00A25B61" w:rsidP="00760195">
            <w:pPr>
              <w:ind w:left="-57" w:right="-57"/>
              <w:rPr>
                <w:rFonts w:ascii="Times New Roman" w:hAnsi="Times New Roman"/>
                <w:sz w:val="24"/>
                <w:szCs w:val="24"/>
              </w:rPr>
            </w:pPr>
          </w:p>
        </w:tc>
      </w:tr>
      <w:tr w:rsidR="00A25B61" w:rsidRPr="00C77280" w14:paraId="14C11BB3" w14:textId="77777777" w:rsidTr="00590BC2">
        <w:trPr>
          <w:trHeight w:val="20"/>
        </w:trPr>
        <w:tc>
          <w:tcPr>
            <w:tcW w:w="5841" w:type="dxa"/>
            <w:tcBorders>
              <w:top w:val="single" w:sz="4" w:space="0" w:color="auto"/>
              <w:left w:val="single" w:sz="4" w:space="0" w:color="auto"/>
              <w:bottom w:val="single" w:sz="4" w:space="0" w:color="auto"/>
              <w:right w:val="single" w:sz="4" w:space="0" w:color="auto"/>
            </w:tcBorders>
          </w:tcPr>
          <w:p w14:paraId="77B1261B" w14:textId="77777777" w:rsidR="00A25B61" w:rsidRPr="00C77280" w:rsidRDefault="00E56888" w:rsidP="00760195">
            <w:pPr>
              <w:ind w:left="-57" w:right="-57"/>
              <w:rPr>
                <w:rFonts w:ascii="Times New Roman" w:hAnsi="Times New Roman"/>
                <w:sz w:val="24"/>
                <w:szCs w:val="24"/>
              </w:rPr>
            </w:pPr>
            <w:r w:rsidRPr="00C77280">
              <w:rPr>
                <w:rFonts w:ascii="Times New Roman" w:hAnsi="Times New Roman"/>
                <w:sz w:val="24"/>
                <w:szCs w:val="24"/>
              </w:rPr>
              <w:t>2.1.11</w:t>
            </w:r>
            <w:r w:rsidR="00C5742F" w:rsidRPr="00C77280">
              <w:rPr>
                <w:rFonts w:ascii="Times New Roman" w:hAnsi="Times New Roman"/>
                <w:sz w:val="24"/>
                <w:szCs w:val="24"/>
              </w:rPr>
              <w:t xml:space="preserve">. </w:t>
            </w:r>
            <w:r w:rsidR="00A25B61" w:rsidRPr="00C77280">
              <w:rPr>
                <w:rFonts w:ascii="Times New Roman" w:hAnsi="Times New Roman"/>
                <w:sz w:val="24"/>
                <w:szCs w:val="24"/>
              </w:rPr>
              <w:t>Сумм</w:t>
            </w:r>
            <w:r w:rsidR="00747EE7" w:rsidRPr="00C77280">
              <w:rPr>
                <w:rFonts w:ascii="Times New Roman" w:hAnsi="Times New Roman"/>
                <w:sz w:val="24"/>
                <w:szCs w:val="24"/>
              </w:rPr>
              <w:t>а софинансирования  (не менее 30</w:t>
            </w:r>
            <w:r w:rsidR="00A25B61" w:rsidRPr="00C77280">
              <w:rPr>
                <w:rFonts w:ascii="Times New Roman" w:hAnsi="Times New Roman"/>
                <w:sz w:val="24"/>
                <w:szCs w:val="24"/>
              </w:rPr>
              <w:t xml:space="preserve"> % от размера расходов на реализацию проекта), руб.</w:t>
            </w:r>
          </w:p>
        </w:tc>
        <w:tc>
          <w:tcPr>
            <w:tcW w:w="3799" w:type="dxa"/>
            <w:tcBorders>
              <w:top w:val="single" w:sz="4" w:space="0" w:color="auto"/>
              <w:left w:val="single" w:sz="4" w:space="0" w:color="auto"/>
              <w:bottom w:val="single" w:sz="4" w:space="0" w:color="auto"/>
              <w:right w:val="single" w:sz="4" w:space="0" w:color="auto"/>
            </w:tcBorders>
          </w:tcPr>
          <w:p w14:paraId="620FD73D" w14:textId="77777777" w:rsidR="00A25B61" w:rsidRPr="00C77280" w:rsidRDefault="00A25B61" w:rsidP="00760195">
            <w:pPr>
              <w:ind w:left="-57" w:right="-57"/>
              <w:rPr>
                <w:rFonts w:ascii="Times New Roman" w:hAnsi="Times New Roman"/>
                <w:sz w:val="24"/>
                <w:szCs w:val="24"/>
              </w:rPr>
            </w:pPr>
          </w:p>
        </w:tc>
      </w:tr>
      <w:tr w:rsidR="00A25B61" w:rsidRPr="00C77280" w14:paraId="59CD11F0" w14:textId="77777777" w:rsidTr="00590BC2">
        <w:trPr>
          <w:trHeight w:val="20"/>
        </w:trPr>
        <w:tc>
          <w:tcPr>
            <w:tcW w:w="9640" w:type="dxa"/>
            <w:gridSpan w:val="2"/>
            <w:tcBorders>
              <w:top w:val="single" w:sz="4" w:space="0" w:color="auto"/>
              <w:left w:val="single" w:sz="4" w:space="0" w:color="auto"/>
              <w:bottom w:val="single" w:sz="4" w:space="0" w:color="auto"/>
              <w:right w:val="single" w:sz="4" w:space="0" w:color="auto"/>
            </w:tcBorders>
          </w:tcPr>
          <w:p w14:paraId="4F506204" w14:textId="77777777" w:rsidR="00A25B61" w:rsidRPr="00C77280" w:rsidRDefault="00E56888" w:rsidP="00C5742F">
            <w:pPr>
              <w:ind w:left="-57" w:right="-57"/>
              <w:rPr>
                <w:rFonts w:ascii="Times New Roman" w:hAnsi="Times New Roman"/>
                <w:sz w:val="24"/>
                <w:szCs w:val="24"/>
              </w:rPr>
            </w:pPr>
            <w:r w:rsidRPr="00C77280">
              <w:rPr>
                <w:rFonts w:ascii="Times New Roman" w:hAnsi="Times New Roman"/>
                <w:sz w:val="24"/>
                <w:szCs w:val="24"/>
              </w:rPr>
              <w:t>2.1.12</w:t>
            </w:r>
            <w:r w:rsidR="00C5742F" w:rsidRPr="00C77280">
              <w:rPr>
                <w:rFonts w:ascii="Times New Roman" w:hAnsi="Times New Roman"/>
                <w:sz w:val="24"/>
                <w:szCs w:val="24"/>
              </w:rPr>
              <w:t xml:space="preserve">. </w:t>
            </w:r>
            <w:r w:rsidR="00A25B61" w:rsidRPr="00C77280">
              <w:rPr>
                <w:rFonts w:ascii="Times New Roman" w:hAnsi="Times New Roman"/>
                <w:sz w:val="24"/>
                <w:szCs w:val="24"/>
              </w:rPr>
              <w:t xml:space="preserve">Источники средств для софинансирования, имеющихся у </w:t>
            </w:r>
            <w:r w:rsidR="00C5742F" w:rsidRPr="00C77280">
              <w:rPr>
                <w:rFonts w:ascii="Times New Roman" w:hAnsi="Times New Roman"/>
                <w:sz w:val="24"/>
                <w:szCs w:val="24"/>
              </w:rPr>
              <w:t>заявителя:</w:t>
            </w:r>
          </w:p>
        </w:tc>
      </w:tr>
      <w:tr w:rsidR="00A25B61" w:rsidRPr="00C77280" w14:paraId="0EDD82A4" w14:textId="77777777" w:rsidTr="00590BC2">
        <w:trPr>
          <w:trHeight w:val="20"/>
        </w:trPr>
        <w:tc>
          <w:tcPr>
            <w:tcW w:w="5841" w:type="dxa"/>
            <w:tcBorders>
              <w:top w:val="single" w:sz="4" w:space="0" w:color="auto"/>
              <w:left w:val="single" w:sz="4" w:space="0" w:color="auto"/>
              <w:bottom w:val="single" w:sz="4" w:space="0" w:color="auto"/>
              <w:right w:val="single" w:sz="4" w:space="0" w:color="auto"/>
            </w:tcBorders>
          </w:tcPr>
          <w:p w14:paraId="2B35FFE7" w14:textId="77777777" w:rsidR="00A25B61" w:rsidRPr="00C77280" w:rsidRDefault="00A25B61" w:rsidP="00760195">
            <w:pPr>
              <w:ind w:left="-57" w:right="-57"/>
              <w:rPr>
                <w:rFonts w:ascii="Times New Roman" w:hAnsi="Times New Roman"/>
                <w:sz w:val="24"/>
                <w:szCs w:val="24"/>
              </w:rPr>
            </w:pPr>
            <w:r w:rsidRPr="00C77280">
              <w:rPr>
                <w:rFonts w:ascii="Times New Roman" w:hAnsi="Times New Roman"/>
                <w:sz w:val="24"/>
                <w:szCs w:val="24"/>
              </w:rPr>
              <w:t>Собственные средства, руб.</w:t>
            </w:r>
          </w:p>
        </w:tc>
        <w:tc>
          <w:tcPr>
            <w:tcW w:w="3799" w:type="dxa"/>
            <w:tcBorders>
              <w:top w:val="single" w:sz="4" w:space="0" w:color="auto"/>
              <w:left w:val="single" w:sz="4" w:space="0" w:color="auto"/>
              <w:bottom w:val="single" w:sz="4" w:space="0" w:color="auto"/>
              <w:right w:val="single" w:sz="4" w:space="0" w:color="auto"/>
            </w:tcBorders>
          </w:tcPr>
          <w:p w14:paraId="51A700FB" w14:textId="77777777" w:rsidR="00A25B61" w:rsidRPr="00C77280" w:rsidRDefault="00A25B61" w:rsidP="00760195">
            <w:pPr>
              <w:ind w:left="-57" w:right="-57"/>
              <w:rPr>
                <w:rFonts w:ascii="Times New Roman" w:hAnsi="Times New Roman"/>
                <w:sz w:val="24"/>
                <w:szCs w:val="24"/>
              </w:rPr>
            </w:pPr>
          </w:p>
        </w:tc>
      </w:tr>
      <w:tr w:rsidR="00A25B61" w:rsidRPr="00C77280" w14:paraId="06A3CE26" w14:textId="77777777" w:rsidTr="00590BC2">
        <w:trPr>
          <w:trHeight w:val="20"/>
        </w:trPr>
        <w:tc>
          <w:tcPr>
            <w:tcW w:w="5841" w:type="dxa"/>
            <w:tcBorders>
              <w:top w:val="single" w:sz="4" w:space="0" w:color="auto"/>
              <w:left w:val="single" w:sz="4" w:space="0" w:color="auto"/>
              <w:bottom w:val="single" w:sz="4" w:space="0" w:color="auto"/>
              <w:right w:val="single" w:sz="4" w:space="0" w:color="auto"/>
            </w:tcBorders>
          </w:tcPr>
          <w:p w14:paraId="62E97ECE" w14:textId="77777777" w:rsidR="00A25B61" w:rsidRPr="00C77280" w:rsidRDefault="00A25B61" w:rsidP="00BB3AAF">
            <w:pPr>
              <w:ind w:left="-57" w:right="-57"/>
              <w:rPr>
                <w:rFonts w:ascii="Times New Roman" w:hAnsi="Times New Roman"/>
                <w:sz w:val="24"/>
                <w:szCs w:val="24"/>
              </w:rPr>
            </w:pPr>
            <w:r w:rsidRPr="00C77280">
              <w:rPr>
                <w:rFonts w:ascii="Times New Roman" w:hAnsi="Times New Roman"/>
                <w:sz w:val="24"/>
                <w:szCs w:val="24"/>
              </w:rPr>
              <w:t>Заемные средства, руб.</w:t>
            </w:r>
            <w:r w:rsidR="00BB3AAF" w:rsidRPr="00C77280">
              <w:rPr>
                <w:rFonts w:ascii="Times New Roman" w:hAnsi="Times New Roman"/>
                <w:sz w:val="24"/>
                <w:szCs w:val="24"/>
              </w:rPr>
              <w:t>, у</w:t>
            </w:r>
            <w:r w:rsidRPr="00C77280">
              <w:rPr>
                <w:rFonts w:ascii="Times New Roman" w:hAnsi="Times New Roman"/>
                <w:sz w:val="24"/>
                <w:szCs w:val="24"/>
              </w:rPr>
              <w:t>слов</w:t>
            </w:r>
            <w:r w:rsidR="00C5742F" w:rsidRPr="00C77280">
              <w:rPr>
                <w:rFonts w:ascii="Times New Roman" w:hAnsi="Times New Roman"/>
                <w:sz w:val="24"/>
                <w:szCs w:val="24"/>
              </w:rPr>
              <w:t>ия использования (срок, ставка)</w:t>
            </w:r>
          </w:p>
        </w:tc>
        <w:tc>
          <w:tcPr>
            <w:tcW w:w="3799" w:type="dxa"/>
            <w:tcBorders>
              <w:top w:val="single" w:sz="4" w:space="0" w:color="auto"/>
              <w:left w:val="single" w:sz="4" w:space="0" w:color="auto"/>
              <w:bottom w:val="single" w:sz="4" w:space="0" w:color="auto"/>
              <w:right w:val="single" w:sz="4" w:space="0" w:color="auto"/>
            </w:tcBorders>
          </w:tcPr>
          <w:p w14:paraId="32B28BA4" w14:textId="77777777" w:rsidR="00A25B61" w:rsidRPr="00C77280" w:rsidRDefault="00A25B61" w:rsidP="00760195">
            <w:pPr>
              <w:ind w:left="-57" w:right="-57"/>
              <w:rPr>
                <w:rFonts w:ascii="Times New Roman" w:hAnsi="Times New Roman"/>
                <w:sz w:val="24"/>
                <w:szCs w:val="24"/>
              </w:rPr>
            </w:pPr>
          </w:p>
        </w:tc>
      </w:tr>
      <w:tr w:rsidR="00A25B61" w:rsidRPr="00C77280" w14:paraId="33D6DFC6" w14:textId="77777777" w:rsidTr="00590BC2">
        <w:trPr>
          <w:trHeight w:val="20"/>
        </w:trPr>
        <w:tc>
          <w:tcPr>
            <w:tcW w:w="5841" w:type="dxa"/>
            <w:tcBorders>
              <w:top w:val="single" w:sz="4" w:space="0" w:color="auto"/>
              <w:left w:val="single" w:sz="4" w:space="0" w:color="auto"/>
              <w:bottom w:val="single" w:sz="4" w:space="0" w:color="auto"/>
              <w:right w:val="single" w:sz="4" w:space="0" w:color="auto"/>
            </w:tcBorders>
          </w:tcPr>
          <w:p w14:paraId="55284ACA" w14:textId="77777777" w:rsidR="00A25B61" w:rsidRPr="00C77280" w:rsidRDefault="00A25B61" w:rsidP="00760195">
            <w:pPr>
              <w:ind w:left="-57" w:right="-57"/>
              <w:rPr>
                <w:rFonts w:ascii="Times New Roman" w:hAnsi="Times New Roman"/>
                <w:sz w:val="24"/>
                <w:szCs w:val="24"/>
              </w:rPr>
            </w:pPr>
            <w:r w:rsidRPr="00C77280">
              <w:rPr>
                <w:rFonts w:ascii="Times New Roman" w:hAnsi="Times New Roman"/>
                <w:sz w:val="24"/>
                <w:szCs w:val="24"/>
              </w:rPr>
              <w:t>Иные источники (указать), руб.</w:t>
            </w:r>
          </w:p>
        </w:tc>
        <w:tc>
          <w:tcPr>
            <w:tcW w:w="3799" w:type="dxa"/>
            <w:tcBorders>
              <w:top w:val="single" w:sz="4" w:space="0" w:color="auto"/>
              <w:left w:val="single" w:sz="4" w:space="0" w:color="auto"/>
              <w:bottom w:val="single" w:sz="4" w:space="0" w:color="auto"/>
              <w:right w:val="single" w:sz="4" w:space="0" w:color="auto"/>
            </w:tcBorders>
          </w:tcPr>
          <w:p w14:paraId="05CA1010" w14:textId="77777777" w:rsidR="00A25B61" w:rsidRPr="00C77280" w:rsidRDefault="00A25B61" w:rsidP="00760195">
            <w:pPr>
              <w:ind w:left="-57" w:right="-57"/>
              <w:rPr>
                <w:rFonts w:ascii="Times New Roman" w:hAnsi="Times New Roman"/>
                <w:sz w:val="24"/>
                <w:szCs w:val="24"/>
              </w:rPr>
            </w:pPr>
          </w:p>
        </w:tc>
      </w:tr>
    </w:tbl>
    <w:p w14:paraId="55537DFA" w14:textId="77777777" w:rsidR="00F51200" w:rsidRPr="00C77280" w:rsidRDefault="00F51200" w:rsidP="00F51200">
      <w:pPr>
        <w:rPr>
          <w:rFonts w:ascii="Times New Roman" w:hAnsi="Times New Roman"/>
          <w:sz w:val="24"/>
          <w:szCs w:val="24"/>
        </w:rPr>
      </w:pPr>
    </w:p>
    <w:p w14:paraId="7F14D1DC" w14:textId="77777777" w:rsidR="002A64DE" w:rsidRPr="00C77280" w:rsidRDefault="00F51200" w:rsidP="00F77A61">
      <w:pPr>
        <w:ind w:firstLine="426"/>
        <w:rPr>
          <w:rFonts w:ascii="Times New Roman" w:hAnsi="Times New Roman"/>
          <w:sz w:val="24"/>
          <w:szCs w:val="24"/>
        </w:rPr>
      </w:pPr>
      <w:r w:rsidRPr="00C77280">
        <w:rPr>
          <w:rFonts w:ascii="Times New Roman" w:hAnsi="Times New Roman"/>
          <w:sz w:val="24"/>
          <w:szCs w:val="24"/>
        </w:rPr>
        <w:t>3. Смета расходов, связанных с реализацией проекта</w:t>
      </w:r>
    </w:p>
    <w:p w14:paraId="5CC3D04B" w14:textId="77777777" w:rsidR="00F51200" w:rsidRPr="00C77280" w:rsidRDefault="00F51200" w:rsidP="00F51200">
      <w:pPr>
        <w:rPr>
          <w:rFonts w:ascii="Times New Roman" w:hAnsi="Times New Roman"/>
          <w:sz w:val="24"/>
          <w:szCs w:val="24"/>
        </w:rPr>
      </w:pPr>
    </w:p>
    <w:tbl>
      <w:tblPr>
        <w:tblW w:w="959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21"/>
        <w:gridCol w:w="1134"/>
        <w:gridCol w:w="1417"/>
        <w:gridCol w:w="1559"/>
        <w:gridCol w:w="1560"/>
      </w:tblGrid>
      <w:tr w:rsidR="00A25B61" w:rsidRPr="00C77280" w14:paraId="5E4EC302" w14:textId="77777777" w:rsidTr="00F51200">
        <w:trPr>
          <w:trHeight w:val="20"/>
        </w:trPr>
        <w:tc>
          <w:tcPr>
            <w:tcW w:w="3921" w:type="dxa"/>
            <w:vMerge w:val="restart"/>
            <w:shd w:val="clear" w:color="auto" w:fill="auto"/>
            <w:noWrap/>
            <w:hideMark/>
          </w:tcPr>
          <w:p w14:paraId="5F1AB253" w14:textId="77777777" w:rsidR="00A25B61" w:rsidRPr="00C77280" w:rsidRDefault="00D60E0C" w:rsidP="00760195">
            <w:pPr>
              <w:ind w:left="28" w:right="28"/>
              <w:jc w:val="center"/>
              <w:rPr>
                <w:rFonts w:ascii="Times New Roman" w:hAnsi="Times New Roman"/>
                <w:color w:val="000000"/>
                <w:spacing w:val="-6"/>
                <w:sz w:val="24"/>
                <w:szCs w:val="24"/>
              </w:rPr>
            </w:pPr>
            <w:r w:rsidRPr="00C77280">
              <w:rPr>
                <w:rFonts w:ascii="Times New Roman" w:hAnsi="Times New Roman"/>
                <w:color w:val="000000"/>
                <w:spacing w:val="-6"/>
                <w:sz w:val="24"/>
                <w:szCs w:val="24"/>
              </w:rPr>
              <w:t>Статьи расходов</w:t>
            </w:r>
          </w:p>
        </w:tc>
        <w:tc>
          <w:tcPr>
            <w:tcW w:w="1134" w:type="dxa"/>
            <w:vMerge w:val="restart"/>
            <w:shd w:val="clear" w:color="auto" w:fill="auto"/>
            <w:noWrap/>
            <w:hideMark/>
          </w:tcPr>
          <w:p w14:paraId="1E37F544" w14:textId="77777777" w:rsidR="00A25B61" w:rsidRPr="00C77280" w:rsidRDefault="00A25B61" w:rsidP="00760195">
            <w:pPr>
              <w:ind w:left="28" w:right="28"/>
              <w:jc w:val="center"/>
              <w:rPr>
                <w:rFonts w:ascii="Times New Roman" w:hAnsi="Times New Roman"/>
                <w:color w:val="000000"/>
                <w:spacing w:val="-6"/>
                <w:sz w:val="24"/>
                <w:szCs w:val="24"/>
              </w:rPr>
            </w:pPr>
            <w:r w:rsidRPr="00C77280">
              <w:rPr>
                <w:rFonts w:ascii="Times New Roman" w:hAnsi="Times New Roman"/>
                <w:color w:val="000000"/>
                <w:spacing w:val="-6"/>
                <w:sz w:val="24"/>
                <w:szCs w:val="24"/>
              </w:rPr>
              <w:t>Сумма расходов, руб.</w:t>
            </w:r>
          </w:p>
        </w:tc>
        <w:tc>
          <w:tcPr>
            <w:tcW w:w="2976" w:type="dxa"/>
            <w:gridSpan w:val="2"/>
            <w:shd w:val="clear" w:color="auto" w:fill="auto"/>
            <w:noWrap/>
            <w:hideMark/>
          </w:tcPr>
          <w:p w14:paraId="63C906BF" w14:textId="77777777" w:rsidR="00A25B61" w:rsidRPr="00C77280" w:rsidRDefault="00A25B61" w:rsidP="00760195">
            <w:pPr>
              <w:ind w:left="28" w:right="28"/>
              <w:jc w:val="center"/>
              <w:rPr>
                <w:rFonts w:ascii="Times New Roman" w:hAnsi="Times New Roman"/>
                <w:color w:val="000000"/>
                <w:spacing w:val="-6"/>
                <w:sz w:val="24"/>
                <w:szCs w:val="24"/>
              </w:rPr>
            </w:pPr>
            <w:r w:rsidRPr="00C77280">
              <w:rPr>
                <w:rFonts w:ascii="Times New Roman" w:hAnsi="Times New Roman"/>
                <w:color w:val="000000"/>
                <w:spacing w:val="-6"/>
                <w:sz w:val="24"/>
                <w:szCs w:val="24"/>
              </w:rPr>
              <w:t>Источники финансирования, руб.</w:t>
            </w:r>
          </w:p>
        </w:tc>
        <w:tc>
          <w:tcPr>
            <w:tcW w:w="1560" w:type="dxa"/>
            <w:vMerge w:val="restart"/>
          </w:tcPr>
          <w:p w14:paraId="3214AD72" w14:textId="77777777" w:rsidR="00A25B61" w:rsidRPr="00C77280" w:rsidRDefault="00A25B61" w:rsidP="00760195">
            <w:pPr>
              <w:ind w:left="28" w:right="28"/>
              <w:jc w:val="center"/>
              <w:rPr>
                <w:rFonts w:ascii="Times New Roman" w:hAnsi="Times New Roman"/>
                <w:color w:val="000000"/>
                <w:spacing w:val="-6"/>
                <w:sz w:val="24"/>
                <w:szCs w:val="24"/>
              </w:rPr>
            </w:pPr>
            <w:r w:rsidRPr="00C77280">
              <w:rPr>
                <w:rFonts w:ascii="Times New Roman" w:hAnsi="Times New Roman"/>
                <w:color w:val="000000"/>
                <w:spacing w:val="-6"/>
                <w:sz w:val="24"/>
                <w:szCs w:val="24"/>
              </w:rPr>
              <w:t>Расшифровка расходов</w:t>
            </w:r>
            <w:r w:rsidR="002A64DE" w:rsidRPr="00C77280">
              <w:rPr>
                <w:rFonts w:ascii="Times New Roman" w:hAnsi="Times New Roman"/>
                <w:color w:val="000000"/>
                <w:spacing w:val="-6"/>
                <w:sz w:val="24"/>
                <w:szCs w:val="24"/>
              </w:rPr>
              <w:t xml:space="preserve"> (наименование</w:t>
            </w:r>
            <w:r w:rsidR="00647E21" w:rsidRPr="00C77280">
              <w:rPr>
                <w:rFonts w:ascii="Times New Roman" w:hAnsi="Times New Roman"/>
                <w:color w:val="000000"/>
                <w:spacing w:val="-6"/>
                <w:sz w:val="24"/>
                <w:szCs w:val="24"/>
              </w:rPr>
              <w:t xml:space="preserve"> товаров, работ, услуг</w:t>
            </w:r>
            <w:r w:rsidR="002A64DE" w:rsidRPr="00C77280">
              <w:rPr>
                <w:rFonts w:ascii="Times New Roman" w:hAnsi="Times New Roman"/>
                <w:color w:val="000000"/>
                <w:spacing w:val="-6"/>
                <w:sz w:val="24"/>
                <w:szCs w:val="24"/>
              </w:rPr>
              <w:t>,</w:t>
            </w:r>
            <w:r w:rsidR="00616D73" w:rsidRPr="00C77280">
              <w:rPr>
                <w:rFonts w:ascii="Times New Roman" w:hAnsi="Times New Roman"/>
                <w:color w:val="000000"/>
                <w:spacing w:val="-6"/>
                <w:sz w:val="24"/>
                <w:szCs w:val="24"/>
              </w:rPr>
              <w:t xml:space="preserve"> необходимых для реализации проекта,</w:t>
            </w:r>
            <w:r w:rsidR="002A64DE" w:rsidRPr="00C77280">
              <w:rPr>
                <w:rFonts w:ascii="Times New Roman" w:hAnsi="Times New Roman"/>
                <w:color w:val="000000"/>
                <w:spacing w:val="-6"/>
                <w:sz w:val="24"/>
                <w:szCs w:val="24"/>
              </w:rPr>
              <w:t xml:space="preserve"> </w:t>
            </w:r>
            <w:r w:rsidR="002A64DE" w:rsidRPr="00C77280">
              <w:rPr>
                <w:rFonts w:ascii="Times New Roman" w:hAnsi="Times New Roman"/>
                <w:color w:val="000000"/>
                <w:spacing w:val="-6"/>
                <w:sz w:val="24"/>
                <w:szCs w:val="24"/>
              </w:rPr>
              <w:lastRenderedPageBreak/>
              <w:t>количество, стоимость)</w:t>
            </w:r>
          </w:p>
        </w:tc>
      </w:tr>
      <w:tr w:rsidR="00A25B61" w:rsidRPr="00C77280" w14:paraId="1254BBA8" w14:textId="77777777" w:rsidTr="00F51200">
        <w:trPr>
          <w:trHeight w:val="20"/>
        </w:trPr>
        <w:tc>
          <w:tcPr>
            <w:tcW w:w="3921" w:type="dxa"/>
            <w:vMerge/>
            <w:shd w:val="clear" w:color="auto" w:fill="auto"/>
            <w:noWrap/>
          </w:tcPr>
          <w:p w14:paraId="0E9C0057" w14:textId="77777777" w:rsidR="00A25B61" w:rsidRPr="00C77280" w:rsidRDefault="00A25B61" w:rsidP="00760195">
            <w:pPr>
              <w:ind w:left="28" w:right="28"/>
              <w:jc w:val="center"/>
              <w:rPr>
                <w:rFonts w:ascii="Times New Roman" w:hAnsi="Times New Roman"/>
                <w:color w:val="000000"/>
                <w:spacing w:val="-6"/>
                <w:sz w:val="24"/>
                <w:szCs w:val="24"/>
              </w:rPr>
            </w:pPr>
          </w:p>
        </w:tc>
        <w:tc>
          <w:tcPr>
            <w:tcW w:w="1134" w:type="dxa"/>
            <w:vMerge/>
            <w:shd w:val="clear" w:color="auto" w:fill="auto"/>
            <w:noWrap/>
          </w:tcPr>
          <w:p w14:paraId="11C5D091" w14:textId="77777777" w:rsidR="00A25B61" w:rsidRPr="00C77280" w:rsidRDefault="00A25B61" w:rsidP="00760195">
            <w:pPr>
              <w:ind w:left="28" w:right="28"/>
              <w:jc w:val="center"/>
              <w:rPr>
                <w:rFonts w:ascii="Times New Roman" w:hAnsi="Times New Roman"/>
                <w:color w:val="000000"/>
                <w:spacing w:val="-6"/>
                <w:sz w:val="24"/>
                <w:szCs w:val="24"/>
              </w:rPr>
            </w:pPr>
          </w:p>
        </w:tc>
        <w:tc>
          <w:tcPr>
            <w:tcW w:w="1417" w:type="dxa"/>
            <w:shd w:val="clear" w:color="auto" w:fill="auto"/>
            <w:noWrap/>
          </w:tcPr>
          <w:p w14:paraId="6CDEFEAC" w14:textId="77777777" w:rsidR="00A25B61" w:rsidRPr="00C77280" w:rsidRDefault="00D7589A" w:rsidP="00760195">
            <w:pPr>
              <w:ind w:left="28" w:right="28"/>
              <w:jc w:val="center"/>
              <w:rPr>
                <w:rFonts w:ascii="Times New Roman" w:hAnsi="Times New Roman"/>
                <w:color w:val="000000"/>
                <w:spacing w:val="-6"/>
                <w:sz w:val="24"/>
                <w:szCs w:val="24"/>
              </w:rPr>
            </w:pPr>
            <w:r w:rsidRPr="00C77280">
              <w:rPr>
                <w:rFonts w:ascii="Times New Roman" w:hAnsi="Times New Roman"/>
                <w:color w:val="000000"/>
                <w:spacing w:val="-6"/>
                <w:sz w:val="24"/>
                <w:szCs w:val="24"/>
              </w:rPr>
              <w:t>грант</w:t>
            </w:r>
            <w:r w:rsidRPr="00C77280">
              <w:rPr>
                <w:rFonts w:ascii="Times New Roman" w:hAnsi="Times New Roman"/>
                <w:color w:val="000000"/>
                <w:spacing w:val="-6"/>
                <w:sz w:val="24"/>
                <w:szCs w:val="24"/>
              </w:rPr>
              <w:br/>
              <w:t>(не более 70</w:t>
            </w:r>
            <w:r w:rsidR="00A25B61" w:rsidRPr="00C77280">
              <w:rPr>
                <w:rFonts w:ascii="Times New Roman" w:hAnsi="Times New Roman"/>
                <w:color w:val="000000"/>
                <w:spacing w:val="-6"/>
                <w:sz w:val="24"/>
                <w:szCs w:val="24"/>
              </w:rPr>
              <w:t xml:space="preserve"> % расходов)</w:t>
            </w:r>
          </w:p>
        </w:tc>
        <w:tc>
          <w:tcPr>
            <w:tcW w:w="1559" w:type="dxa"/>
            <w:shd w:val="clear" w:color="auto" w:fill="auto"/>
            <w:noWrap/>
          </w:tcPr>
          <w:p w14:paraId="41DD0EEF" w14:textId="77777777" w:rsidR="00A25B61" w:rsidRPr="00C77280" w:rsidRDefault="00D7589A" w:rsidP="00760195">
            <w:pPr>
              <w:ind w:left="28" w:right="28"/>
              <w:jc w:val="center"/>
              <w:rPr>
                <w:rFonts w:ascii="Times New Roman" w:hAnsi="Times New Roman"/>
                <w:color w:val="000000"/>
                <w:spacing w:val="-6"/>
                <w:sz w:val="24"/>
                <w:szCs w:val="24"/>
              </w:rPr>
            </w:pPr>
            <w:proofErr w:type="spellStart"/>
            <w:r w:rsidRPr="00C77280">
              <w:rPr>
                <w:rFonts w:ascii="Times New Roman" w:hAnsi="Times New Roman"/>
                <w:color w:val="000000"/>
                <w:spacing w:val="-6"/>
                <w:sz w:val="24"/>
                <w:szCs w:val="24"/>
              </w:rPr>
              <w:t>софинасирование</w:t>
            </w:r>
            <w:proofErr w:type="spellEnd"/>
            <w:r w:rsidRPr="00C77280">
              <w:rPr>
                <w:rFonts w:ascii="Times New Roman" w:hAnsi="Times New Roman"/>
                <w:color w:val="000000"/>
                <w:spacing w:val="-6"/>
                <w:sz w:val="24"/>
                <w:szCs w:val="24"/>
              </w:rPr>
              <w:t xml:space="preserve"> </w:t>
            </w:r>
            <w:r w:rsidRPr="00C77280">
              <w:rPr>
                <w:rFonts w:ascii="Times New Roman" w:hAnsi="Times New Roman"/>
                <w:color w:val="000000"/>
                <w:spacing w:val="-6"/>
                <w:sz w:val="24"/>
                <w:szCs w:val="24"/>
              </w:rPr>
              <w:br/>
              <w:t>(не менее 30</w:t>
            </w:r>
            <w:r w:rsidR="00A25B61" w:rsidRPr="00C77280">
              <w:rPr>
                <w:rFonts w:ascii="Times New Roman" w:hAnsi="Times New Roman"/>
                <w:color w:val="000000"/>
                <w:spacing w:val="-6"/>
                <w:sz w:val="24"/>
                <w:szCs w:val="24"/>
              </w:rPr>
              <w:t xml:space="preserve"> % расходов)</w:t>
            </w:r>
          </w:p>
        </w:tc>
        <w:tc>
          <w:tcPr>
            <w:tcW w:w="1560" w:type="dxa"/>
            <w:vMerge/>
          </w:tcPr>
          <w:p w14:paraId="5892C9CE" w14:textId="77777777" w:rsidR="00A25B61" w:rsidRPr="00C77280" w:rsidRDefault="00A25B61" w:rsidP="00760195">
            <w:pPr>
              <w:ind w:left="28" w:right="28"/>
              <w:jc w:val="center"/>
              <w:rPr>
                <w:rFonts w:ascii="Times New Roman" w:hAnsi="Times New Roman"/>
                <w:color w:val="000000"/>
                <w:spacing w:val="-6"/>
                <w:sz w:val="24"/>
                <w:szCs w:val="24"/>
              </w:rPr>
            </w:pPr>
          </w:p>
        </w:tc>
      </w:tr>
      <w:tr w:rsidR="00A25B61" w:rsidRPr="00C77280" w14:paraId="3BE6D9F8" w14:textId="77777777" w:rsidTr="00F51200">
        <w:trPr>
          <w:trHeight w:val="20"/>
        </w:trPr>
        <w:tc>
          <w:tcPr>
            <w:tcW w:w="3921" w:type="dxa"/>
            <w:shd w:val="clear" w:color="auto" w:fill="auto"/>
            <w:noWrap/>
            <w:vAlign w:val="center"/>
          </w:tcPr>
          <w:p w14:paraId="57AFCB03" w14:textId="77777777" w:rsidR="00A25B61" w:rsidRPr="00C77280" w:rsidRDefault="00D6066D" w:rsidP="00D6066D">
            <w:pPr>
              <w:ind w:right="28"/>
              <w:rPr>
                <w:rFonts w:ascii="Times New Roman" w:hAnsi="Times New Roman"/>
                <w:color w:val="000000"/>
                <w:spacing w:val="-6"/>
                <w:sz w:val="24"/>
                <w:szCs w:val="24"/>
              </w:rPr>
            </w:pPr>
            <w:r w:rsidRPr="00C77280">
              <w:rPr>
                <w:rFonts w:ascii="Times New Roman" w:hAnsi="Times New Roman"/>
                <w:color w:val="000000"/>
                <w:spacing w:val="-6"/>
                <w:sz w:val="24"/>
                <w:szCs w:val="24"/>
              </w:rPr>
              <w:lastRenderedPageBreak/>
              <w:t>3.1. А</w:t>
            </w:r>
            <w:r w:rsidR="00DC7035" w:rsidRPr="00C77280">
              <w:rPr>
                <w:rFonts w:ascii="Times New Roman" w:hAnsi="Times New Roman"/>
                <w:color w:val="000000"/>
                <w:spacing w:val="-6"/>
                <w:sz w:val="24"/>
                <w:szCs w:val="24"/>
              </w:rPr>
              <w:t>ренда</w:t>
            </w:r>
            <w:r w:rsidR="00681330" w:rsidRPr="00C77280">
              <w:rPr>
                <w:rFonts w:ascii="Times New Roman" w:hAnsi="Times New Roman"/>
                <w:color w:val="000000"/>
                <w:spacing w:val="-6"/>
                <w:sz w:val="24"/>
                <w:szCs w:val="24"/>
              </w:rPr>
              <w:t xml:space="preserve"> и текущий ремонт зданий (помещений), используемых для осуществления предпринимательской деятельности, включая приобретение строительных материалов, оборудования, необходимого для ремонта помещений, используемых для осуществления пр</w:t>
            </w:r>
            <w:r w:rsidR="00DC7035" w:rsidRPr="00C77280">
              <w:rPr>
                <w:rFonts w:ascii="Times New Roman" w:hAnsi="Times New Roman"/>
                <w:color w:val="000000"/>
                <w:spacing w:val="-6"/>
                <w:sz w:val="24"/>
                <w:szCs w:val="24"/>
              </w:rPr>
              <w:t>едпринимательской деятельности</w:t>
            </w:r>
          </w:p>
        </w:tc>
        <w:tc>
          <w:tcPr>
            <w:tcW w:w="1134" w:type="dxa"/>
            <w:shd w:val="clear" w:color="auto" w:fill="auto"/>
            <w:noWrap/>
          </w:tcPr>
          <w:p w14:paraId="0E0C07A9" w14:textId="77777777" w:rsidR="00A25B61" w:rsidRPr="00C77280" w:rsidRDefault="00A25B61" w:rsidP="00760195">
            <w:pPr>
              <w:ind w:left="28" w:right="28"/>
              <w:jc w:val="center"/>
              <w:rPr>
                <w:rFonts w:ascii="Times New Roman" w:hAnsi="Times New Roman"/>
                <w:color w:val="000000"/>
                <w:spacing w:val="-6"/>
                <w:sz w:val="24"/>
                <w:szCs w:val="24"/>
              </w:rPr>
            </w:pPr>
          </w:p>
        </w:tc>
        <w:tc>
          <w:tcPr>
            <w:tcW w:w="1417" w:type="dxa"/>
            <w:shd w:val="clear" w:color="auto" w:fill="auto"/>
            <w:noWrap/>
          </w:tcPr>
          <w:p w14:paraId="7E8EA280"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59" w:type="dxa"/>
            <w:shd w:val="clear" w:color="auto" w:fill="auto"/>
            <w:noWrap/>
          </w:tcPr>
          <w:p w14:paraId="40FD0CF9"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60" w:type="dxa"/>
          </w:tcPr>
          <w:p w14:paraId="46E78BB1" w14:textId="77777777" w:rsidR="00A25B61" w:rsidRPr="00C77280" w:rsidRDefault="00A25B61" w:rsidP="00760195">
            <w:pPr>
              <w:ind w:left="28" w:right="28"/>
              <w:jc w:val="center"/>
              <w:rPr>
                <w:rFonts w:ascii="Times New Roman" w:hAnsi="Times New Roman"/>
                <w:color w:val="000000"/>
                <w:spacing w:val="-6"/>
                <w:sz w:val="24"/>
                <w:szCs w:val="24"/>
              </w:rPr>
            </w:pPr>
          </w:p>
        </w:tc>
      </w:tr>
      <w:tr w:rsidR="00A25B61" w:rsidRPr="00C77280" w14:paraId="0BC8482F" w14:textId="77777777" w:rsidTr="00D7589A">
        <w:trPr>
          <w:trHeight w:val="20"/>
        </w:trPr>
        <w:tc>
          <w:tcPr>
            <w:tcW w:w="3921" w:type="dxa"/>
            <w:shd w:val="clear" w:color="auto" w:fill="auto"/>
            <w:noWrap/>
            <w:vAlign w:val="center"/>
          </w:tcPr>
          <w:p w14:paraId="2244E2AD" w14:textId="77777777" w:rsidR="00A25B61" w:rsidRPr="00C77280" w:rsidRDefault="008F3775" w:rsidP="00760195">
            <w:pPr>
              <w:ind w:left="28" w:right="28"/>
              <w:rPr>
                <w:rFonts w:ascii="Times New Roman" w:hAnsi="Times New Roman"/>
                <w:color w:val="000000"/>
                <w:spacing w:val="-6"/>
                <w:sz w:val="24"/>
                <w:szCs w:val="24"/>
              </w:rPr>
            </w:pPr>
            <w:r w:rsidRPr="00C77280">
              <w:rPr>
                <w:rFonts w:ascii="Times New Roman" w:hAnsi="Times New Roman"/>
                <w:color w:val="000000"/>
                <w:spacing w:val="-6"/>
                <w:sz w:val="24"/>
                <w:szCs w:val="24"/>
              </w:rPr>
              <w:t>3.2. П</w:t>
            </w:r>
            <w:r w:rsidR="00715FD2" w:rsidRPr="00C77280">
              <w:rPr>
                <w:rFonts w:ascii="Times New Roman" w:hAnsi="Times New Roman"/>
                <w:color w:val="000000"/>
                <w:spacing w:val="-6"/>
                <w:sz w:val="24"/>
                <w:szCs w:val="24"/>
              </w:rPr>
              <w:t>риобретение модульных объектов, используемых для осуществления предпринимательской деятельности</w:t>
            </w:r>
          </w:p>
        </w:tc>
        <w:tc>
          <w:tcPr>
            <w:tcW w:w="1134" w:type="dxa"/>
            <w:shd w:val="clear" w:color="auto" w:fill="auto"/>
            <w:noWrap/>
          </w:tcPr>
          <w:p w14:paraId="47B8C9AF" w14:textId="77777777" w:rsidR="00A25B61" w:rsidRPr="00C77280" w:rsidRDefault="00A25B61" w:rsidP="00760195">
            <w:pPr>
              <w:ind w:left="28" w:right="28"/>
              <w:jc w:val="center"/>
              <w:rPr>
                <w:rFonts w:ascii="Times New Roman" w:hAnsi="Times New Roman"/>
                <w:color w:val="000000"/>
                <w:spacing w:val="-6"/>
                <w:sz w:val="24"/>
                <w:szCs w:val="24"/>
              </w:rPr>
            </w:pPr>
          </w:p>
        </w:tc>
        <w:tc>
          <w:tcPr>
            <w:tcW w:w="1417" w:type="dxa"/>
            <w:shd w:val="clear" w:color="auto" w:fill="auto"/>
            <w:noWrap/>
          </w:tcPr>
          <w:p w14:paraId="171E1951"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59" w:type="dxa"/>
            <w:shd w:val="clear" w:color="auto" w:fill="auto"/>
            <w:noWrap/>
          </w:tcPr>
          <w:p w14:paraId="78BDEAA0"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60" w:type="dxa"/>
          </w:tcPr>
          <w:p w14:paraId="28DEF0CA" w14:textId="77777777" w:rsidR="00A25B61" w:rsidRPr="00C77280" w:rsidRDefault="00A25B61" w:rsidP="00760195">
            <w:pPr>
              <w:ind w:left="28" w:right="28"/>
              <w:jc w:val="center"/>
              <w:rPr>
                <w:rFonts w:ascii="Times New Roman" w:hAnsi="Times New Roman"/>
                <w:color w:val="000000"/>
                <w:spacing w:val="-6"/>
                <w:sz w:val="24"/>
                <w:szCs w:val="24"/>
              </w:rPr>
            </w:pPr>
          </w:p>
        </w:tc>
      </w:tr>
      <w:tr w:rsidR="00A25B61" w:rsidRPr="00C77280" w14:paraId="75BF864A" w14:textId="77777777" w:rsidTr="00D7589A">
        <w:trPr>
          <w:trHeight w:val="20"/>
        </w:trPr>
        <w:tc>
          <w:tcPr>
            <w:tcW w:w="3921" w:type="dxa"/>
            <w:shd w:val="clear" w:color="auto" w:fill="auto"/>
            <w:noWrap/>
            <w:vAlign w:val="center"/>
          </w:tcPr>
          <w:p w14:paraId="1D85DB8A" w14:textId="77777777" w:rsidR="00A25B61" w:rsidRPr="00C77280" w:rsidRDefault="00BC7573" w:rsidP="00760195">
            <w:pPr>
              <w:ind w:left="28" w:right="28"/>
              <w:rPr>
                <w:rFonts w:ascii="Times New Roman" w:hAnsi="Times New Roman"/>
                <w:color w:val="000000"/>
                <w:spacing w:val="-6"/>
                <w:sz w:val="24"/>
                <w:szCs w:val="24"/>
              </w:rPr>
            </w:pPr>
            <w:r w:rsidRPr="00C77280">
              <w:rPr>
                <w:rFonts w:ascii="Times New Roman" w:hAnsi="Times New Roman"/>
                <w:color w:val="000000"/>
                <w:spacing w:val="-6"/>
                <w:sz w:val="24"/>
                <w:szCs w:val="24"/>
              </w:rPr>
              <w:t>3.3. П</w:t>
            </w:r>
            <w:r w:rsidR="00715FD2" w:rsidRPr="00C77280">
              <w:rPr>
                <w:rFonts w:ascii="Times New Roman" w:hAnsi="Times New Roman"/>
                <w:color w:val="000000"/>
                <w:spacing w:val="-6"/>
                <w:sz w:val="24"/>
                <w:szCs w:val="24"/>
              </w:rPr>
              <w:t>риобретение оргтехники, оборудования, мебели, программного обеспечения, используемых для осуществления п</w:t>
            </w:r>
            <w:r w:rsidRPr="00C77280">
              <w:rPr>
                <w:rFonts w:ascii="Times New Roman" w:hAnsi="Times New Roman"/>
                <w:color w:val="000000"/>
                <w:spacing w:val="-6"/>
                <w:sz w:val="24"/>
                <w:szCs w:val="24"/>
              </w:rPr>
              <w:t>редпринимательской деятельности</w:t>
            </w:r>
          </w:p>
        </w:tc>
        <w:tc>
          <w:tcPr>
            <w:tcW w:w="1134" w:type="dxa"/>
            <w:shd w:val="clear" w:color="auto" w:fill="auto"/>
            <w:noWrap/>
          </w:tcPr>
          <w:p w14:paraId="3343F3E8" w14:textId="77777777" w:rsidR="00A25B61" w:rsidRPr="00C77280" w:rsidRDefault="00A25B61" w:rsidP="00760195">
            <w:pPr>
              <w:ind w:left="28" w:right="28"/>
              <w:jc w:val="center"/>
              <w:rPr>
                <w:rFonts w:ascii="Times New Roman" w:hAnsi="Times New Roman"/>
                <w:color w:val="000000"/>
                <w:spacing w:val="-6"/>
                <w:sz w:val="24"/>
                <w:szCs w:val="24"/>
              </w:rPr>
            </w:pPr>
          </w:p>
        </w:tc>
        <w:tc>
          <w:tcPr>
            <w:tcW w:w="1417" w:type="dxa"/>
            <w:shd w:val="clear" w:color="auto" w:fill="auto"/>
            <w:noWrap/>
          </w:tcPr>
          <w:p w14:paraId="50F0DCA7"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59" w:type="dxa"/>
            <w:shd w:val="clear" w:color="auto" w:fill="auto"/>
            <w:noWrap/>
          </w:tcPr>
          <w:p w14:paraId="434DD68C"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60" w:type="dxa"/>
          </w:tcPr>
          <w:p w14:paraId="1C2C9792" w14:textId="77777777" w:rsidR="00A25B61" w:rsidRPr="00C77280" w:rsidRDefault="00A25B61" w:rsidP="00760195">
            <w:pPr>
              <w:ind w:left="28" w:right="28"/>
              <w:jc w:val="center"/>
              <w:rPr>
                <w:rFonts w:ascii="Times New Roman" w:hAnsi="Times New Roman"/>
                <w:color w:val="000000"/>
                <w:spacing w:val="-6"/>
                <w:sz w:val="24"/>
                <w:szCs w:val="24"/>
              </w:rPr>
            </w:pPr>
          </w:p>
        </w:tc>
      </w:tr>
      <w:tr w:rsidR="00A25B61" w:rsidRPr="00C77280" w14:paraId="0B9A09D5" w14:textId="77777777" w:rsidTr="00D7589A">
        <w:trPr>
          <w:trHeight w:val="20"/>
        </w:trPr>
        <w:tc>
          <w:tcPr>
            <w:tcW w:w="3921" w:type="dxa"/>
            <w:shd w:val="clear" w:color="auto" w:fill="auto"/>
            <w:noWrap/>
            <w:vAlign w:val="center"/>
          </w:tcPr>
          <w:p w14:paraId="4F8FC54F" w14:textId="77777777" w:rsidR="00A25B61" w:rsidRPr="00C77280" w:rsidRDefault="007D6CCE" w:rsidP="007D6CCE">
            <w:pPr>
              <w:ind w:right="28"/>
              <w:rPr>
                <w:rFonts w:ascii="Times New Roman" w:hAnsi="Times New Roman"/>
                <w:color w:val="000000"/>
                <w:spacing w:val="-6"/>
                <w:sz w:val="24"/>
                <w:szCs w:val="24"/>
              </w:rPr>
            </w:pPr>
            <w:r w:rsidRPr="00C77280">
              <w:rPr>
                <w:rFonts w:ascii="Times New Roman" w:hAnsi="Times New Roman"/>
                <w:color w:val="000000"/>
                <w:spacing w:val="-6"/>
                <w:sz w:val="24"/>
                <w:szCs w:val="24"/>
              </w:rPr>
              <w:t>3.4. О</w:t>
            </w:r>
            <w:r w:rsidR="00715FD2" w:rsidRPr="00C77280">
              <w:rPr>
                <w:rFonts w:ascii="Times New Roman" w:hAnsi="Times New Roman"/>
                <w:color w:val="000000"/>
                <w:spacing w:val="-6"/>
                <w:sz w:val="24"/>
                <w:szCs w:val="24"/>
              </w:rPr>
              <w:t>формление результатов интеллектуальной деятельности, полученных при осуществлении п</w:t>
            </w:r>
            <w:r w:rsidRPr="00C77280">
              <w:rPr>
                <w:rFonts w:ascii="Times New Roman" w:hAnsi="Times New Roman"/>
                <w:color w:val="000000"/>
                <w:spacing w:val="-6"/>
                <w:sz w:val="24"/>
                <w:szCs w:val="24"/>
              </w:rPr>
              <w:t>редпринимательской деятельности</w:t>
            </w:r>
          </w:p>
        </w:tc>
        <w:tc>
          <w:tcPr>
            <w:tcW w:w="1134" w:type="dxa"/>
            <w:shd w:val="clear" w:color="auto" w:fill="auto"/>
            <w:noWrap/>
          </w:tcPr>
          <w:p w14:paraId="59914E6D" w14:textId="77777777" w:rsidR="00A25B61" w:rsidRPr="00C77280" w:rsidRDefault="00A25B61" w:rsidP="00760195">
            <w:pPr>
              <w:ind w:left="28" w:right="28"/>
              <w:jc w:val="center"/>
              <w:rPr>
                <w:rFonts w:ascii="Times New Roman" w:hAnsi="Times New Roman"/>
                <w:color w:val="000000"/>
                <w:spacing w:val="-6"/>
                <w:sz w:val="24"/>
                <w:szCs w:val="24"/>
              </w:rPr>
            </w:pPr>
          </w:p>
        </w:tc>
        <w:tc>
          <w:tcPr>
            <w:tcW w:w="1417" w:type="dxa"/>
            <w:shd w:val="clear" w:color="auto" w:fill="auto"/>
            <w:noWrap/>
          </w:tcPr>
          <w:p w14:paraId="367A8690"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59" w:type="dxa"/>
            <w:shd w:val="clear" w:color="auto" w:fill="auto"/>
            <w:noWrap/>
          </w:tcPr>
          <w:p w14:paraId="1589096C"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60" w:type="dxa"/>
          </w:tcPr>
          <w:p w14:paraId="453B362C" w14:textId="77777777" w:rsidR="00A25B61" w:rsidRPr="00C77280" w:rsidRDefault="00A25B61" w:rsidP="00760195">
            <w:pPr>
              <w:ind w:left="28" w:right="28"/>
              <w:jc w:val="center"/>
              <w:rPr>
                <w:rFonts w:ascii="Times New Roman" w:hAnsi="Times New Roman"/>
                <w:color w:val="000000"/>
                <w:spacing w:val="-6"/>
                <w:sz w:val="24"/>
                <w:szCs w:val="24"/>
              </w:rPr>
            </w:pPr>
          </w:p>
        </w:tc>
      </w:tr>
      <w:tr w:rsidR="00A25B61" w:rsidRPr="00C77280" w14:paraId="60DCF77E" w14:textId="77777777" w:rsidTr="00D7589A">
        <w:trPr>
          <w:trHeight w:val="20"/>
        </w:trPr>
        <w:tc>
          <w:tcPr>
            <w:tcW w:w="3921" w:type="dxa"/>
            <w:shd w:val="clear" w:color="auto" w:fill="auto"/>
            <w:noWrap/>
            <w:vAlign w:val="center"/>
          </w:tcPr>
          <w:p w14:paraId="2F77EDAC" w14:textId="77777777" w:rsidR="00A25B61" w:rsidRPr="00C77280" w:rsidRDefault="009C76EC" w:rsidP="00760195">
            <w:pPr>
              <w:ind w:left="28" w:right="28"/>
              <w:rPr>
                <w:rFonts w:ascii="Times New Roman" w:hAnsi="Times New Roman"/>
                <w:color w:val="000000"/>
                <w:spacing w:val="-6"/>
                <w:sz w:val="24"/>
                <w:szCs w:val="24"/>
              </w:rPr>
            </w:pPr>
            <w:r w:rsidRPr="00C77280">
              <w:rPr>
                <w:rFonts w:ascii="Times New Roman" w:hAnsi="Times New Roman"/>
                <w:color w:val="000000"/>
                <w:spacing w:val="-6"/>
                <w:sz w:val="24"/>
                <w:szCs w:val="24"/>
              </w:rPr>
              <w:t>3.5. О</w:t>
            </w:r>
            <w:r w:rsidR="00715FD2" w:rsidRPr="00C77280">
              <w:rPr>
                <w:rFonts w:ascii="Times New Roman" w:hAnsi="Times New Roman"/>
                <w:color w:val="000000"/>
                <w:spacing w:val="-6"/>
                <w:sz w:val="24"/>
                <w:szCs w:val="24"/>
              </w:rPr>
              <w:t>беспечение затрат на выплату по передаче прав</w:t>
            </w:r>
            <w:r w:rsidRPr="00C77280">
              <w:rPr>
                <w:rFonts w:ascii="Times New Roman" w:hAnsi="Times New Roman"/>
                <w:color w:val="000000"/>
                <w:spacing w:val="-6"/>
                <w:sz w:val="24"/>
                <w:szCs w:val="24"/>
              </w:rPr>
              <w:t xml:space="preserve"> на франшизу (паушальный взнос)</w:t>
            </w:r>
          </w:p>
        </w:tc>
        <w:tc>
          <w:tcPr>
            <w:tcW w:w="1134" w:type="dxa"/>
            <w:shd w:val="clear" w:color="auto" w:fill="auto"/>
            <w:noWrap/>
          </w:tcPr>
          <w:p w14:paraId="26E5A94A" w14:textId="77777777" w:rsidR="00A25B61" w:rsidRPr="00C77280" w:rsidRDefault="00A25B61" w:rsidP="00760195">
            <w:pPr>
              <w:ind w:left="28" w:right="28"/>
              <w:jc w:val="center"/>
              <w:rPr>
                <w:rFonts w:ascii="Times New Roman" w:hAnsi="Times New Roman"/>
                <w:color w:val="000000"/>
                <w:spacing w:val="-6"/>
                <w:sz w:val="24"/>
                <w:szCs w:val="24"/>
              </w:rPr>
            </w:pPr>
          </w:p>
        </w:tc>
        <w:tc>
          <w:tcPr>
            <w:tcW w:w="1417" w:type="dxa"/>
            <w:shd w:val="clear" w:color="auto" w:fill="auto"/>
            <w:noWrap/>
          </w:tcPr>
          <w:p w14:paraId="539C5280"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59" w:type="dxa"/>
            <w:shd w:val="clear" w:color="auto" w:fill="auto"/>
            <w:noWrap/>
          </w:tcPr>
          <w:p w14:paraId="2F15D171"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60" w:type="dxa"/>
          </w:tcPr>
          <w:p w14:paraId="7310A6D4" w14:textId="77777777" w:rsidR="00A25B61" w:rsidRPr="00C77280" w:rsidRDefault="00A25B61" w:rsidP="00760195">
            <w:pPr>
              <w:ind w:left="28" w:right="28"/>
              <w:jc w:val="center"/>
              <w:rPr>
                <w:rFonts w:ascii="Times New Roman" w:hAnsi="Times New Roman"/>
                <w:color w:val="000000"/>
                <w:spacing w:val="-6"/>
                <w:sz w:val="24"/>
                <w:szCs w:val="24"/>
              </w:rPr>
            </w:pPr>
          </w:p>
        </w:tc>
      </w:tr>
      <w:tr w:rsidR="00A25B61" w:rsidRPr="00C77280" w14:paraId="4187F279" w14:textId="77777777" w:rsidTr="00D7589A">
        <w:trPr>
          <w:trHeight w:val="20"/>
        </w:trPr>
        <w:tc>
          <w:tcPr>
            <w:tcW w:w="3921" w:type="dxa"/>
            <w:shd w:val="clear" w:color="auto" w:fill="auto"/>
            <w:noWrap/>
            <w:vAlign w:val="center"/>
          </w:tcPr>
          <w:p w14:paraId="180F8CF2" w14:textId="77777777" w:rsidR="00A25B61" w:rsidRPr="00C77280" w:rsidRDefault="00304EC1" w:rsidP="00760195">
            <w:pPr>
              <w:ind w:left="28" w:right="28"/>
              <w:rPr>
                <w:rFonts w:ascii="Times New Roman" w:hAnsi="Times New Roman"/>
                <w:color w:val="000000"/>
                <w:spacing w:val="-6"/>
                <w:sz w:val="24"/>
                <w:szCs w:val="24"/>
              </w:rPr>
            </w:pPr>
            <w:r w:rsidRPr="00C77280">
              <w:rPr>
                <w:rFonts w:ascii="Times New Roman" w:hAnsi="Times New Roman"/>
                <w:color w:val="000000"/>
                <w:spacing w:val="-6"/>
                <w:sz w:val="24"/>
                <w:szCs w:val="24"/>
              </w:rPr>
              <w:t>3.6. П</w:t>
            </w:r>
            <w:r w:rsidR="00715FD2" w:rsidRPr="00C77280">
              <w:rPr>
                <w:rFonts w:ascii="Times New Roman" w:hAnsi="Times New Roman"/>
                <w:color w:val="000000"/>
                <w:spacing w:val="-6"/>
                <w:sz w:val="24"/>
                <w:szCs w:val="24"/>
              </w:rPr>
              <w:t>риобретение сырья, расходных материалов, необходимых для производства выпускаемой продукции или предоставления услуг, -</w:t>
            </w:r>
            <w:r w:rsidR="00FC7FF6" w:rsidRPr="00C77280">
              <w:rPr>
                <w:rFonts w:ascii="Times New Roman" w:hAnsi="Times New Roman"/>
                <w:color w:val="000000"/>
                <w:spacing w:val="-6"/>
                <w:sz w:val="24"/>
                <w:szCs w:val="24"/>
              </w:rPr>
              <w:t xml:space="preserve"> в размере не более 10%</w:t>
            </w:r>
            <w:r w:rsidR="00715FD2" w:rsidRPr="00C77280">
              <w:rPr>
                <w:rFonts w:ascii="Times New Roman" w:hAnsi="Times New Roman"/>
                <w:color w:val="000000"/>
                <w:spacing w:val="-6"/>
                <w:sz w:val="24"/>
                <w:szCs w:val="24"/>
              </w:rPr>
              <w:t xml:space="preserve"> от общей суммы грантовой поддержки</w:t>
            </w:r>
          </w:p>
        </w:tc>
        <w:tc>
          <w:tcPr>
            <w:tcW w:w="1134" w:type="dxa"/>
            <w:shd w:val="clear" w:color="auto" w:fill="auto"/>
            <w:noWrap/>
          </w:tcPr>
          <w:p w14:paraId="279ED02B" w14:textId="77777777" w:rsidR="00A25B61" w:rsidRPr="00C77280" w:rsidRDefault="00A25B61" w:rsidP="00760195">
            <w:pPr>
              <w:ind w:left="28" w:right="28"/>
              <w:jc w:val="center"/>
              <w:rPr>
                <w:rFonts w:ascii="Times New Roman" w:hAnsi="Times New Roman"/>
                <w:color w:val="000000"/>
                <w:spacing w:val="-6"/>
                <w:sz w:val="24"/>
                <w:szCs w:val="24"/>
              </w:rPr>
            </w:pPr>
          </w:p>
        </w:tc>
        <w:tc>
          <w:tcPr>
            <w:tcW w:w="1417" w:type="dxa"/>
            <w:shd w:val="clear" w:color="auto" w:fill="auto"/>
            <w:noWrap/>
          </w:tcPr>
          <w:p w14:paraId="12A4DA90"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59" w:type="dxa"/>
            <w:shd w:val="clear" w:color="auto" w:fill="auto"/>
            <w:noWrap/>
          </w:tcPr>
          <w:p w14:paraId="59619117"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60" w:type="dxa"/>
          </w:tcPr>
          <w:p w14:paraId="0F0803D6" w14:textId="77777777" w:rsidR="00A25B61" w:rsidRPr="00C77280" w:rsidRDefault="00A25B61" w:rsidP="00760195">
            <w:pPr>
              <w:ind w:left="28" w:right="28"/>
              <w:jc w:val="center"/>
              <w:rPr>
                <w:rFonts w:ascii="Times New Roman" w:hAnsi="Times New Roman"/>
                <w:color w:val="000000"/>
                <w:spacing w:val="-6"/>
                <w:sz w:val="24"/>
                <w:szCs w:val="24"/>
              </w:rPr>
            </w:pPr>
          </w:p>
        </w:tc>
      </w:tr>
      <w:tr w:rsidR="00A25B61" w:rsidRPr="00C77280" w14:paraId="3776617B" w14:textId="77777777" w:rsidTr="00F51200">
        <w:trPr>
          <w:trHeight w:val="20"/>
        </w:trPr>
        <w:tc>
          <w:tcPr>
            <w:tcW w:w="3921" w:type="dxa"/>
            <w:shd w:val="clear" w:color="auto" w:fill="auto"/>
            <w:noWrap/>
            <w:vAlign w:val="center"/>
          </w:tcPr>
          <w:p w14:paraId="176DDB9C" w14:textId="77777777" w:rsidR="00A25B61" w:rsidRPr="00C77280" w:rsidRDefault="00A25B61" w:rsidP="00760195">
            <w:pPr>
              <w:ind w:left="28" w:right="28"/>
              <w:rPr>
                <w:rFonts w:ascii="Times New Roman" w:hAnsi="Times New Roman"/>
                <w:color w:val="000000"/>
                <w:spacing w:val="-6"/>
                <w:sz w:val="24"/>
                <w:szCs w:val="24"/>
              </w:rPr>
            </w:pPr>
            <w:r w:rsidRPr="00C77280">
              <w:rPr>
                <w:rFonts w:ascii="Times New Roman" w:hAnsi="Times New Roman"/>
                <w:color w:val="000000"/>
                <w:spacing w:val="-6"/>
                <w:sz w:val="24"/>
                <w:szCs w:val="24"/>
              </w:rPr>
              <w:t>Итого</w:t>
            </w:r>
          </w:p>
        </w:tc>
        <w:tc>
          <w:tcPr>
            <w:tcW w:w="1134" w:type="dxa"/>
            <w:shd w:val="clear" w:color="auto" w:fill="auto"/>
            <w:noWrap/>
          </w:tcPr>
          <w:p w14:paraId="6C8EA65E" w14:textId="77777777" w:rsidR="00A25B61" w:rsidRPr="00C77280" w:rsidRDefault="00A25B61" w:rsidP="00760195">
            <w:pPr>
              <w:ind w:left="28" w:right="28"/>
              <w:jc w:val="center"/>
              <w:rPr>
                <w:rFonts w:ascii="Times New Roman" w:hAnsi="Times New Roman"/>
                <w:color w:val="000000"/>
                <w:spacing w:val="-6"/>
                <w:sz w:val="24"/>
                <w:szCs w:val="24"/>
              </w:rPr>
            </w:pPr>
          </w:p>
        </w:tc>
        <w:tc>
          <w:tcPr>
            <w:tcW w:w="1417" w:type="dxa"/>
            <w:shd w:val="clear" w:color="auto" w:fill="auto"/>
            <w:noWrap/>
          </w:tcPr>
          <w:p w14:paraId="379154EB"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59" w:type="dxa"/>
            <w:shd w:val="clear" w:color="auto" w:fill="auto"/>
            <w:noWrap/>
          </w:tcPr>
          <w:p w14:paraId="5D737D15" w14:textId="77777777" w:rsidR="00A25B61" w:rsidRPr="00C77280" w:rsidRDefault="00A25B61" w:rsidP="00760195">
            <w:pPr>
              <w:ind w:left="28" w:right="28"/>
              <w:jc w:val="center"/>
              <w:rPr>
                <w:rFonts w:ascii="Times New Roman" w:hAnsi="Times New Roman"/>
                <w:color w:val="000000"/>
                <w:spacing w:val="-6"/>
                <w:sz w:val="24"/>
                <w:szCs w:val="24"/>
              </w:rPr>
            </w:pPr>
          </w:p>
        </w:tc>
        <w:tc>
          <w:tcPr>
            <w:tcW w:w="1560" w:type="dxa"/>
          </w:tcPr>
          <w:p w14:paraId="329273EF" w14:textId="77777777" w:rsidR="00A25B61" w:rsidRPr="00C77280" w:rsidRDefault="00A25B61" w:rsidP="00760195">
            <w:pPr>
              <w:ind w:left="28" w:right="28"/>
              <w:jc w:val="center"/>
              <w:rPr>
                <w:rFonts w:ascii="Times New Roman" w:hAnsi="Times New Roman"/>
                <w:color w:val="000000"/>
                <w:spacing w:val="-6"/>
                <w:sz w:val="24"/>
                <w:szCs w:val="24"/>
              </w:rPr>
            </w:pPr>
          </w:p>
        </w:tc>
      </w:tr>
    </w:tbl>
    <w:p w14:paraId="5386745D" w14:textId="77777777" w:rsidR="00CC2EAD" w:rsidRPr="00C77280" w:rsidRDefault="00CC2EAD" w:rsidP="00CC2EAD">
      <w:pPr>
        <w:pStyle w:val="a3"/>
        <w:ind w:left="1264"/>
        <w:rPr>
          <w:rFonts w:ascii="Times New Roman" w:hAnsi="Times New Roman"/>
          <w:sz w:val="24"/>
          <w:szCs w:val="24"/>
        </w:rPr>
      </w:pPr>
    </w:p>
    <w:p w14:paraId="682AF4F7" w14:textId="77777777" w:rsidR="00A25B61" w:rsidRPr="00C77280" w:rsidRDefault="00CC2EAD" w:rsidP="00A63654">
      <w:pPr>
        <w:pStyle w:val="a3"/>
        <w:numPr>
          <w:ilvl w:val="0"/>
          <w:numId w:val="2"/>
        </w:numPr>
        <w:ind w:left="0" w:firstLine="426"/>
        <w:rPr>
          <w:rFonts w:ascii="Times New Roman" w:hAnsi="Times New Roman"/>
          <w:sz w:val="24"/>
          <w:szCs w:val="24"/>
        </w:rPr>
      </w:pPr>
      <w:r w:rsidRPr="00C77280">
        <w:rPr>
          <w:rFonts w:ascii="Times New Roman" w:hAnsi="Times New Roman"/>
          <w:sz w:val="24"/>
          <w:szCs w:val="24"/>
        </w:rPr>
        <w:t>Имущество для реализации проекта, имеющееся в распоряжении заявителя</w:t>
      </w:r>
    </w:p>
    <w:p w14:paraId="5304981F" w14:textId="77777777" w:rsidR="00CC2EAD" w:rsidRPr="00C77280" w:rsidRDefault="00CC2EAD" w:rsidP="00CC2EAD">
      <w:pPr>
        <w:pStyle w:val="a3"/>
        <w:ind w:left="1264"/>
        <w:rPr>
          <w:rFonts w:ascii="Times New Roman" w:hAnsi="Times New Roman"/>
          <w:sz w:val="24"/>
          <w:szCs w:val="24"/>
        </w:rPr>
      </w:pPr>
    </w:p>
    <w:tbl>
      <w:tblPr>
        <w:tblW w:w="964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85"/>
        <w:gridCol w:w="5287"/>
        <w:gridCol w:w="2268"/>
      </w:tblGrid>
      <w:tr w:rsidR="00A25B61" w:rsidRPr="00C77280" w14:paraId="6794C89B" w14:textId="77777777" w:rsidTr="00590BC2">
        <w:tc>
          <w:tcPr>
            <w:tcW w:w="2085" w:type="dxa"/>
            <w:tcBorders>
              <w:top w:val="single" w:sz="4" w:space="0" w:color="auto"/>
              <w:left w:val="single" w:sz="4" w:space="0" w:color="auto"/>
              <w:bottom w:val="single" w:sz="4" w:space="0" w:color="auto"/>
              <w:right w:val="single" w:sz="4" w:space="0" w:color="auto"/>
            </w:tcBorders>
            <w:hideMark/>
          </w:tcPr>
          <w:p w14:paraId="724CC8C8" w14:textId="77777777" w:rsidR="00A25B61" w:rsidRPr="00C77280" w:rsidRDefault="00A25B61" w:rsidP="00760195">
            <w:pPr>
              <w:autoSpaceDN w:val="0"/>
              <w:adjustRightInd w:val="0"/>
              <w:jc w:val="center"/>
              <w:rPr>
                <w:rFonts w:ascii="Times New Roman" w:hAnsi="Times New Roman"/>
                <w:sz w:val="24"/>
                <w:szCs w:val="24"/>
              </w:rPr>
            </w:pPr>
            <w:r w:rsidRPr="00C77280">
              <w:rPr>
                <w:rFonts w:ascii="Times New Roman" w:hAnsi="Times New Roman"/>
                <w:sz w:val="24"/>
                <w:szCs w:val="24"/>
              </w:rPr>
              <w:t>Наименование</w:t>
            </w:r>
          </w:p>
        </w:tc>
        <w:tc>
          <w:tcPr>
            <w:tcW w:w="5287" w:type="dxa"/>
            <w:tcBorders>
              <w:top w:val="single" w:sz="4" w:space="0" w:color="auto"/>
              <w:left w:val="single" w:sz="4" w:space="0" w:color="auto"/>
              <w:bottom w:val="single" w:sz="4" w:space="0" w:color="auto"/>
              <w:right w:val="single" w:sz="4" w:space="0" w:color="auto"/>
            </w:tcBorders>
            <w:hideMark/>
          </w:tcPr>
          <w:p w14:paraId="06BF939A" w14:textId="77777777" w:rsidR="00A25B61" w:rsidRPr="00C77280" w:rsidRDefault="00A25B61" w:rsidP="00760195">
            <w:pPr>
              <w:autoSpaceDN w:val="0"/>
              <w:adjustRightInd w:val="0"/>
              <w:jc w:val="center"/>
              <w:rPr>
                <w:rFonts w:ascii="Times New Roman" w:hAnsi="Times New Roman"/>
                <w:sz w:val="24"/>
                <w:szCs w:val="24"/>
              </w:rPr>
            </w:pPr>
            <w:r w:rsidRPr="00C77280">
              <w:rPr>
                <w:rFonts w:ascii="Times New Roman" w:hAnsi="Times New Roman"/>
                <w:sz w:val="24"/>
                <w:szCs w:val="24"/>
              </w:rPr>
              <w:t>Расшифровка по имеющемуся имуществу:</w:t>
            </w:r>
          </w:p>
          <w:p w14:paraId="7E8E20A1" w14:textId="77777777" w:rsidR="00A25B61" w:rsidRPr="00C77280" w:rsidRDefault="00A25B61" w:rsidP="00760195">
            <w:pPr>
              <w:autoSpaceDN w:val="0"/>
              <w:adjustRightInd w:val="0"/>
              <w:jc w:val="center"/>
              <w:rPr>
                <w:rFonts w:ascii="Times New Roman" w:hAnsi="Times New Roman"/>
                <w:sz w:val="24"/>
                <w:szCs w:val="24"/>
              </w:rPr>
            </w:pPr>
            <w:r w:rsidRPr="00C77280">
              <w:rPr>
                <w:rFonts w:ascii="Times New Roman" w:hAnsi="Times New Roman"/>
                <w:sz w:val="24"/>
                <w:szCs w:val="24"/>
              </w:rPr>
              <w:t>описание, перечень;</w:t>
            </w:r>
          </w:p>
          <w:p w14:paraId="2D86CEB4" w14:textId="77777777" w:rsidR="00A25B61" w:rsidRPr="00C77280" w:rsidRDefault="00A25B61" w:rsidP="00760195">
            <w:pPr>
              <w:autoSpaceDN w:val="0"/>
              <w:adjustRightInd w:val="0"/>
              <w:jc w:val="center"/>
              <w:rPr>
                <w:rFonts w:ascii="Times New Roman" w:hAnsi="Times New Roman"/>
                <w:sz w:val="24"/>
                <w:szCs w:val="24"/>
              </w:rPr>
            </w:pPr>
            <w:r w:rsidRPr="00C77280">
              <w:rPr>
                <w:rFonts w:ascii="Times New Roman" w:hAnsi="Times New Roman"/>
                <w:sz w:val="24"/>
                <w:szCs w:val="24"/>
              </w:rPr>
              <w:t>на праве собственности, аренды, другое;</w:t>
            </w:r>
          </w:p>
          <w:p w14:paraId="27B49FF1" w14:textId="77777777" w:rsidR="00A25B61" w:rsidRPr="00C77280" w:rsidRDefault="00A25B61" w:rsidP="00760195">
            <w:pPr>
              <w:autoSpaceDN w:val="0"/>
              <w:adjustRightInd w:val="0"/>
              <w:jc w:val="center"/>
              <w:rPr>
                <w:rFonts w:ascii="Times New Roman" w:hAnsi="Times New Roman"/>
                <w:sz w:val="24"/>
                <w:szCs w:val="24"/>
              </w:rPr>
            </w:pPr>
            <w:r w:rsidRPr="00C77280">
              <w:rPr>
                <w:rFonts w:ascii="Times New Roman" w:hAnsi="Times New Roman"/>
                <w:sz w:val="24"/>
                <w:szCs w:val="24"/>
              </w:rPr>
              <w:t>количественные показатели (площадь помещения, производительность оборудования и др.)</w:t>
            </w:r>
          </w:p>
        </w:tc>
        <w:tc>
          <w:tcPr>
            <w:tcW w:w="2268" w:type="dxa"/>
            <w:tcBorders>
              <w:top w:val="single" w:sz="4" w:space="0" w:color="auto"/>
              <w:left w:val="single" w:sz="4" w:space="0" w:color="auto"/>
              <w:bottom w:val="single" w:sz="4" w:space="0" w:color="auto"/>
              <w:right w:val="single" w:sz="4" w:space="0" w:color="auto"/>
            </w:tcBorders>
          </w:tcPr>
          <w:p w14:paraId="57689E24" w14:textId="77777777" w:rsidR="00A25B61" w:rsidRPr="00C77280" w:rsidRDefault="00A25B61" w:rsidP="00760195">
            <w:pPr>
              <w:autoSpaceDN w:val="0"/>
              <w:adjustRightInd w:val="0"/>
              <w:jc w:val="center"/>
              <w:rPr>
                <w:rFonts w:ascii="Times New Roman" w:hAnsi="Times New Roman"/>
                <w:sz w:val="24"/>
                <w:szCs w:val="24"/>
              </w:rPr>
            </w:pPr>
            <w:r w:rsidRPr="00C77280">
              <w:rPr>
                <w:rFonts w:ascii="Times New Roman" w:hAnsi="Times New Roman"/>
                <w:sz w:val="24"/>
                <w:szCs w:val="24"/>
              </w:rPr>
              <w:t>Стоимость, руб.</w:t>
            </w:r>
          </w:p>
          <w:p w14:paraId="6387B0C1" w14:textId="77777777" w:rsidR="00A25B61" w:rsidRPr="00C77280" w:rsidRDefault="00A25B61" w:rsidP="00760195">
            <w:pPr>
              <w:autoSpaceDN w:val="0"/>
              <w:adjustRightInd w:val="0"/>
              <w:jc w:val="center"/>
              <w:rPr>
                <w:rFonts w:ascii="Times New Roman" w:hAnsi="Times New Roman"/>
                <w:sz w:val="24"/>
                <w:szCs w:val="24"/>
              </w:rPr>
            </w:pPr>
            <w:r w:rsidRPr="00C77280">
              <w:rPr>
                <w:rFonts w:ascii="Times New Roman" w:hAnsi="Times New Roman"/>
                <w:sz w:val="24"/>
                <w:szCs w:val="24"/>
              </w:rPr>
              <w:t>(в случае аренды указывается арендная плата в месяц)</w:t>
            </w:r>
          </w:p>
        </w:tc>
      </w:tr>
      <w:tr w:rsidR="00A25B61" w:rsidRPr="00C77280" w14:paraId="10E381C9" w14:textId="77777777" w:rsidTr="00590BC2">
        <w:tc>
          <w:tcPr>
            <w:tcW w:w="2085" w:type="dxa"/>
            <w:tcBorders>
              <w:top w:val="single" w:sz="4" w:space="0" w:color="auto"/>
              <w:left w:val="single" w:sz="4" w:space="0" w:color="auto"/>
              <w:bottom w:val="single" w:sz="4" w:space="0" w:color="auto"/>
              <w:right w:val="single" w:sz="4" w:space="0" w:color="auto"/>
            </w:tcBorders>
            <w:hideMark/>
          </w:tcPr>
          <w:p w14:paraId="51E0E31C" w14:textId="77777777" w:rsidR="00A25B61" w:rsidRPr="00C77280" w:rsidRDefault="007A4BB7" w:rsidP="00760195">
            <w:pPr>
              <w:autoSpaceDN w:val="0"/>
              <w:adjustRightInd w:val="0"/>
              <w:rPr>
                <w:rFonts w:ascii="Times New Roman" w:hAnsi="Times New Roman"/>
                <w:sz w:val="24"/>
                <w:szCs w:val="24"/>
              </w:rPr>
            </w:pPr>
            <w:r w:rsidRPr="00C77280">
              <w:rPr>
                <w:rFonts w:ascii="Times New Roman" w:hAnsi="Times New Roman"/>
                <w:sz w:val="24"/>
                <w:szCs w:val="24"/>
              </w:rPr>
              <w:t>4</w:t>
            </w:r>
            <w:r w:rsidR="00A25B61" w:rsidRPr="00C77280">
              <w:rPr>
                <w:rFonts w:ascii="Times New Roman" w:hAnsi="Times New Roman"/>
                <w:sz w:val="24"/>
                <w:szCs w:val="24"/>
              </w:rPr>
              <w:t>.1. Помещения</w:t>
            </w:r>
          </w:p>
        </w:tc>
        <w:tc>
          <w:tcPr>
            <w:tcW w:w="5287" w:type="dxa"/>
            <w:tcBorders>
              <w:top w:val="single" w:sz="4" w:space="0" w:color="auto"/>
              <w:left w:val="single" w:sz="4" w:space="0" w:color="auto"/>
              <w:bottom w:val="single" w:sz="4" w:space="0" w:color="auto"/>
              <w:right w:val="single" w:sz="4" w:space="0" w:color="auto"/>
            </w:tcBorders>
          </w:tcPr>
          <w:p w14:paraId="3B758C3A" w14:textId="77777777" w:rsidR="00A25B61" w:rsidRPr="00C77280" w:rsidRDefault="00A25B61" w:rsidP="00760195">
            <w:pPr>
              <w:autoSpaceDN w:val="0"/>
              <w:adjustRightInd w:val="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27916BDB" w14:textId="77777777" w:rsidR="00A25B61" w:rsidRPr="00C77280" w:rsidRDefault="00A25B61" w:rsidP="00760195">
            <w:pPr>
              <w:autoSpaceDN w:val="0"/>
              <w:adjustRightInd w:val="0"/>
              <w:jc w:val="center"/>
              <w:rPr>
                <w:rFonts w:ascii="Times New Roman" w:hAnsi="Times New Roman"/>
                <w:sz w:val="24"/>
                <w:szCs w:val="24"/>
              </w:rPr>
            </w:pPr>
          </w:p>
        </w:tc>
      </w:tr>
      <w:tr w:rsidR="00A25B61" w:rsidRPr="00C77280" w14:paraId="0C46AD8B" w14:textId="77777777" w:rsidTr="00590BC2">
        <w:tc>
          <w:tcPr>
            <w:tcW w:w="2085" w:type="dxa"/>
            <w:tcBorders>
              <w:top w:val="single" w:sz="4" w:space="0" w:color="auto"/>
              <w:left w:val="single" w:sz="4" w:space="0" w:color="auto"/>
              <w:bottom w:val="single" w:sz="4" w:space="0" w:color="auto"/>
              <w:right w:val="single" w:sz="4" w:space="0" w:color="auto"/>
            </w:tcBorders>
            <w:hideMark/>
          </w:tcPr>
          <w:p w14:paraId="02F6AB9A" w14:textId="77777777" w:rsidR="00A25B61" w:rsidRPr="00C77280" w:rsidRDefault="007A4BB7" w:rsidP="00760195">
            <w:pPr>
              <w:autoSpaceDN w:val="0"/>
              <w:adjustRightInd w:val="0"/>
              <w:rPr>
                <w:rFonts w:ascii="Times New Roman" w:hAnsi="Times New Roman"/>
                <w:sz w:val="24"/>
                <w:szCs w:val="24"/>
              </w:rPr>
            </w:pPr>
            <w:r w:rsidRPr="00C77280">
              <w:rPr>
                <w:rFonts w:ascii="Times New Roman" w:hAnsi="Times New Roman"/>
                <w:sz w:val="24"/>
                <w:szCs w:val="24"/>
              </w:rPr>
              <w:t>4</w:t>
            </w:r>
            <w:r w:rsidR="00A25B61" w:rsidRPr="00C77280">
              <w:rPr>
                <w:rFonts w:ascii="Times New Roman" w:hAnsi="Times New Roman"/>
                <w:sz w:val="24"/>
                <w:szCs w:val="24"/>
              </w:rPr>
              <w:t>.2. Мебель</w:t>
            </w:r>
          </w:p>
        </w:tc>
        <w:tc>
          <w:tcPr>
            <w:tcW w:w="5287" w:type="dxa"/>
            <w:tcBorders>
              <w:top w:val="single" w:sz="4" w:space="0" w:color="auto"/>
              <w:left w:val="single" w:sz="4" w:space="0" w:color="auto"/>
              <w:bottom w:val="single" w:sz="4" w:space="0" w:color="auto"/>
              <w:right w:val="single" w:sz="4" w:space="0" w:color="auto"/>
            </w:tcBorders>
          </w:tcPr>
          <w:p w14:paraId="4C21F388" w14:textId="77777777" w:rsidR="00A25B61" w:rsidRPr="00C77280" w:rsidRDefault="00A25B61" w:rsidP="00760195">
            <w:pPr>
              <w:autoSpaceDN w:val="0"/>
              <w:adjustRightInd w:val="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4D889847" w14:textId="77777777" w:rsidR="00A25B61" w:rsidRPr="00C77280" w:rsidRDefault="00A25B61" w:rsidP="00760195">
            <w:pPr>
              <w:autoSpaceDN w:val="0"/>
              <w:adjustRightInd w:val="0"/>
              <w:jc w:val="center"/>
              <w:rPr>
                <w:rFonts w:ascii="Times New Roman" w:hAnsi="Times New Roman"/>
                <w:sz w:val="24"/>
                <w:szCs w:val="24"/>
              </w:rPr>
            </w:pPr>
          </w:p>
        </w:tc>
      </w:tr>
      <w:tr w:rsidR="00A25B61" w:rsidRPr="00C77280" w14:paraId="0287EA1C" w14:textId="77777777" w:rsidTr="00590BC2">
        <w:tc>
          <w:tcPr>
            <w:tcW w:w="2085" w:type="dxa"/>
            <w:tcBorders>
              <w:top w:val="single" w:sz="4" w:space="0" w:color="auto"/>
              <w:left w:val="single" w:sz="4" w:space="0" w:color="auto"/>
              <w:bottom w:val="single" w:sz="4" w:space="0" w:color="auto"/>
              <w:right w:val="single" w:sz="4" w:space="0" w:color="auto"/>
            </w:tcBorders>
            <w:hideMark/>
          </w:tcPr>
          <w:p w14:paraId="0E7C677E" w14:textId="77777777" w:rsidR="00A25B61" w:rsidRPr="00C77280" w:rsidRDefault="007A4BB7" w:rsidP="00760195">
            <w:pPr>
              <w:autoSpaceDN w:val="0"/>
              <w:adjustRightInd w:val="0"/>
              <w:rPr>
                <w:rFonts w:ascii="Times New Roman" w:hAnsi="Times New Roman"/>
                <w:sz w:val="24"/>
                <w:szCs w:val="24"/>
              </w:rPr>
            </w:pPr>
            <w:r w:rsidRPr="00C77280">
              <w:rPr>
                <w:rFonts w:ascii="Times New Roman" w:hAnsi="Times New Roman"/>
                <w:sz w:val="24"/>
                <w:szCs w:val="24"/>
              </w:rPr>
              <w:t>4</w:t>
            </w:r>
            <w:r w:rsidR="00A25B61" w:rsidRPr="00C77280">
              <w:rPr>
                <w:rFonts w:ascii="Times New Roman" w:hAnsi="Times New Roman"/>
                <w:sz w:val="24"/>
                <w:szCs w:val="24"/>
              </w:rPr>
              <w:t xml:space="preserve">.3. Техника </w:t>
            </w:r>
            <w:r w:rsidR="00A25B61" w:rsidRPr="00C77280">
              <w:rPr>
                <w:rFonts w:ascii="Times New Roman" w:hAnsi="Times New Roman"/>
                <w:sz w:val="24"/>
                <w:szCs w:val="24"/>
              </w:rPr>
              <w:br/>
              <w:t>и оборудование</w:t>
            </w:r>
          </w:p>
        </w:tc>
        <w:tc>
          <w:tcPr>
            <w:tcW w:w="5287" w:type="dxa"/>
            <w:tcBorders>
              <w:top w:val="single" w:sz="4" w:space="0" w:color="auto"/>
              <w:left w:val="single" w:sz="4" w:space="0" w:color="auto"/>
              <w:bottom w:val="single" w:sz="4" w:space="0" w:color="auto"/>
              <w:right w:val="single" w:sz="4" w:space="0" w:color="auto"/>
            </w:tcBorders>
          </w:tcPr>
          <w:p w14:paraId="559B16E0" w14:textId="77777777" w:rsidR="00A25B61" w:rsidRPr="00C77280" w:rsidRDefault="00A25B61" w:rsidP="00760195">
            <w:pPr>
              <w:autoSpaceDN w:val="0"/>
              <w:adjustRightInd w:val="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9C981DE" w14:textId="77777777" w:rsidR="00A25B61" w:rsidRPr="00C77280" w:rsidRDefault="00A25B61" w:rsidP="00760195">
            <w:pPr>
              <w:autoSpaceDN w:val="0"/>
              <w:adjustRightInd w:val="0"/>
              <w:jc w:val="center"/>
              <w:rPr>
                <w:rFonts w:ascii="Times New Roman" w:hAnsi="Times New Roman"/>
                <w:sz w:val="24"/>
                <w:szCs w:val="24"/>
              </w:rPr>
            </w:pPr>
          </w:p>
        </w:tc>
      </w:tr>
      <w:tr w:rsidR="00A25B61" w:rsidRPr="00C77280" w14:paraId="4F573570" w14:textId="77777777" w:rsidTr="00590BC2">
        <w:tc>
          <w:tcPr>
            <w:tcW w:w="2085" w:type="dxa"/>
            <w:tcBorders>
              <w:top w:val="single" w:sz="4" w:space="0" w:color="auto"/>
              <w:left w:val="single" w:sz="4" w:space="0" w:color="auto"/>
              <w:bottom w:val="single" w:sz="4" w:space="0" w:color="auto"/>
              <w:right w:val="single" w:sz="4" w:space="0" w:color="auto"/>
            </w:tcBorders>
            <w:hideMark/>
          </w:tcPr>
          <w:p w14:paraId="332CDA16" w14:textId="77777777" w:rsidR="00A25B61" w:rsidRPr="00C77280" w:rsidRDefault="007A4BB7" w:rsidP="00760195">
            <w:pPr>
              <w:autoSpaceDN w:val="0"/>
              <w:adjustRightInd w:val="0"/>
              <w:rPr>
                <w:rFonts w:ascii="Times New Roman" w:hAnsi="Times New Roman"/>
                <w:sz w:val="24"/>
                <w:szCs w:val="24"/>
              </w:rPr>
            </w:pPr>
            <w:r w:rsidRPr="00C77280">
              <w:rPr>
                <w:rFonts w:ascii="Times New Roman" w:hAnsi="Times New Roman"/>
                <w:sz w:val="24"/>
                <w:szCs w:val="24"/>
              </w:rPr>
              <w:t>4</w:t>
            </w:r>
            <w:r w:rsidR="00A25B61" w:rsidRPr="00C77280">
              <w:rPr>
                <w:rFonts w:ascii="Times New Roman" w:hAnsi="Times New Roman"/>
                <w:sz w:val="24"/>
                <w:szCs w:val="24"/>
              </w:rPr>
              <w:t>.4. Прочие ресурсы</w:t>
            </w:r>
          </w:p>
        </w:tc>
        <w:tc>
          <w:tcPr>
            <w:tcW w:w="5287" w:type="dxa"/>
            <w:tcBorders>
              <w:top w:val="single" w:sz="4" w:space="0" w:color="auto"/>
              <w:left w:val="single" w:sz="4" w:space="0" w:color="auto"/>
              <w:bottom w:val="single" w:sz="4" w:space="0" w:color="auto"/>
              <w:right w:val="single" w:sz="4" w:space="0" w:color="auto"/>
            </w:tcBorders>
          </w:tcPr>
          <w:p w14:paraId="5AB75463" w14:textId="77777777" w:rsidR="00A25B61" w:rsidRPr="00C77280" w:rsidRDefault="00A25B61" w:rsidP="00760195">
            <w:pPr>
              <w:autoSpaceDN w:val="0"/>
              <w:adjustRightInd w:val="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462D3501" w14:textId="77777777" w:rsidR="00A25B61" w:rsidRPr="00C77280" w:rsidRDefault="00A25B61" w:rsidP="00760195">
            <w:pPr>
              <w:autoSpaceDN w:val="0"/>
              <w:adjustRightInd w:val="0"/>
              <w:jc w:val="center"/>
              <w:rPr>
                <w:rFonts w:ascii="Times New Roman" w:hAnsi="Times New Roman"/>
                <w:sz w:val="24"/>
                <w:szCs w:val="24"/>
              </w:rPr>
            </w:pPr>
          </w:p>
        </w:tc>
      </w:tr>
    </w:tbl>
    <w:p w14:paraId="5FA9EDDD" w14:textId="77777777" w:rsidR="00732B40" w:rsidRPr="00C77280" w:rsidRDefault="00732B40" w:rsidP="00A25B61">
      <w:pPr>
        <w:ind w:firstLine="720"/>
        <w:rPr>
          <w:rFonts w:ascii="Times New Roman" w:hAnsi="Times New Roman"/>
          <w:iCs/>
          <w:sz w:val="24"/>
          <w:szCs w:val="24"/>
          <w:lang w:eastAsia="x-none"/>
        </w:rPr>
      </w:pPr>
    </w:p>
    <w:p w14:paraId="151731DF" w14:textId="77777777" w:rsidR="00732B40" w:rsidRPr="00C77280" w:rsidRDefault="00732B40" w:rsidP="00A63654">
      <w:pPr>
        <w:pStyle w:val="a3"/>
        <w:numPr>
          <w:ilvl w:val="0"/>
          <w:numId w:val="2"/>
        </w:numPr>
        <w:ind w:left="0" w:firstLine="426"/>
        <w:rPr>
          <w:rFonts w:ascii="Times New Roman" w:hAnsi="Times New Roman"/>
          <w:iCs/>
          <w:sz w:val="24"/>
          <w:szCs w:val="24"/>
          <w:lang w:eastAsia="x-none"/>
        </w:rPr>
      </w:pPr>
      <w:r w:rsidRPr="00C77280">
        <w:rPr>
          <w:rFonts w:ascii="Times New Roman" w:hAnsi="Times New Roman"/>
          <w:iCs/>
          <w:sz w:val="24"/>
          <w:szCs w:val="24"/>
          <w:lang w:eastAsia="x-none"/>
        </w:rPr>
        <w:t>Показатели проекта</w:t>
      </w:r>
    </w:p>
    <w:p w14:paraId="35E0F1C8" w14:textId="77777777" w:rsidR="00732B40" w:rsidRPr="00C77280" w:rsidRDefault="00732B40" w:rsidP="00732B40">
      <w:pPr>
        <w:pStyle w:val="a3"/>
        <w:ind w:left="1264"/>
        <w:rPr>
          <w:rFonts w:ascii="Times New Roman" w:hAnsi="Times New Roman"/>
          <w:iCs/>
          <w:sz w:val="24"/>
          <w:szCs w:val="24"/>
          <w:lang w:eastAsia="x-none"/>
        </w:rPr>
      </w:pPr>
    </w:p>
    <w:tbl>
      <w:tblPr>
        <w:tblW w:w="972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8"/>
        <w:gridCol w:w="1701"/>
        <w:gridCol w:w="1701"/>
        <w:gridCol w:w="1560"/>
      </w:tblGrid>
      <w:tr w:rsidR="00EE396A" w:rsidRPr="00C77280" w14:paraId="2E9A85BF" w14:textId="77777777" w:rsidTr="00590BC2">
        <w:trPr>
          <w:trHeight w:val="144"/>
        </w:trPr>
        <w:tc>
          <w:tcPr>
            <w:tcW w:w="4758" w:type="dxa"/>
            <w:vMerge w:val="restart"/>
            <w:tcBorders>
              <w:top w:val="single" w:sz="4" w:space="0" w:color="auto"/>
              <w:left w:val="single" w:sz="4" w:space="0" w:color="auto"/>
              <w:right w:val="single" w:sz="4" w:space="0" w:color="auto"/>
            </w:tcBorders>
          </w:tcPr>
          <w:p w14:paraId="11A86139" w14:textId="77777777" w:rsidR="00EE396A" w:rsidRPr="00C77280" w:rsidRDefault="00EE396A" w:rsidP="00760195">
            <w:pPr>
              <w:ind w:left="-57" w:right="-57"/>
              <w:jc w:val="center"/>
              <w:rPr>
                <w:rFonts w:ascii="Times New Roman" w:hAnsi="Times New Roman"/>
                <w:spacing w:val="-6"/>
                <w:sz w:val="24"/>
                <w:szCs w:val="24"/>
              </w:rPr>
            </w:pPr>
            <w:r w:rsidRPr="00C77280">
              <w:rPr>
                <w:rFonts w:ascii="Times New Roman" w:hAnsi="Times New Roman"/>
                <w:spacing w:val="-6"/>
                <w:sz w:val="24"/>
                <w:szCs w:val="24"/>
              </w:rPr>
              <w:t>Показатели</w:t>
            </w:r>
          </w:p>
        </w:tc>
        <w:tc>
          <w:tcPr>
            <w:tcW w:w="1701" w:type="dxa"/>
            <w:tcBorders>
              <w:top w:val="single" w:sz="4" w:space="0" w:color="auto"/>
              <w:left w:val="single" w:sz="4" w:space="0" w:color="auto"/>
              <w:right w:val="single" w:sz="4" w:space="0" w:color="auto"/>
            </w:tcBorders>
          </w:tcPr>
          <w:p w14:paraId="03A679D7" w14:textId="77777777" w:rsidR="00EE396A" w:rsidRPr="00C77280" w:rsidRDefault="00EE396A" w:rsidP="00760195">
            <w:pPr>
              <w:ind w:left="-57" w:right="-57"/>
              <w:jc w:val="center"/>
              <w:rPr>
                <w:rFonts w:ascii="Times New Roman" w:hAnsi="Times New Roman"/>
                <w:spacing w:val="-6"/>
                <w:sz w:val="24"/>
                <w:szCs w:val="24"/>
              </w:rPr>
            </w:pPr>
            <w:r w:rsidRPr="00C77280">
              <w:rPr>
                <w:rFonts w:ascii="Times New Roman" w:hAnsi="Times New Roman"/>
                <w:spacing w:val="-6"/>
                <w:sz w:val="24"/>
                <w:szCs w:val="24"/>
              </w:rPr>
              <w:t>Фактические</w:t>
            </w:r>
          </w:p>
        </w:tc>
        <w:tc>
          <w:tcPr>
            <w:tcW w:w="3261" w:type="dxa"/>
            <w:gridSpan w:val="2"/>
            <w:tcBorders>
              <w:top w:val="single" w:sz="4" w:space="0" w:color="auto"/>
              <w:left w:val="single" w:sz="4" w:space="0" w:color="auto"/>
              <w:right w:val="single" w:sz="4" w:space="0" w:color="auto"/>
            </w:tcBorders>
          </w:tcPr>
          <w:p w14:paraId="249CCE13" w14:textId="77777777" w:rsidR="00EE396A" w:rsidRPr="00C77280" w:rsidRDefault="00EE396A" w:rsidP="00760195">
            <w:pPr>
              <w:ind w:left="-57" w:right="-57"/>
              <w:jc w:val="center"/>
              <w:rPr>
                <w:rFonts w:ascii="Times New Roman" w:hAnsi="Times New Roman"/>
                <w:spacing w:val="-6"/>
                <w:sz w:val="24"/>
                <w:szCs w:val="24"/>
              </w:rPr>
            </w:pPr>
            <w:r w:rsidRPr="00C77280">
              <w:rPr>
                <w:rFonts w:ascii="Times New Roman" w:hAnsi="Times New Roman"/>
                <w:spacing w:val="-6"/>
                <w:sz w:val="24"/>
                <w:szCs w:val="24"/>
              </w:rPr>
              <w:t>Планируемые</w:t>
            </w:r>
          </w:p>
        </w:tc>
      </w:tr>
      <w:tr w:rsidR="00EE396A" w:rsidRPr="00C77280" w14:paraId="02C90CD4" w14:textId="77777777" w:rsidTr="00590BC2">
        <w:trPr>
          <w:trHeight w:val="144"/>
        </w:trPr>
        <w:tc>
          <w:tcPr>
            <w:tcW w:w="4758" w:type="dxa"/>
            <w:vMerge/>
          </w:tcPr>
          <w:p w14:paraId="7909B7DD" w14:textId="77777777" w:rsidR="00EE396A" w:rsidRPr="00C77280" w:rsidRDefault="00EE396A" w:rsidP="00760195">
            <w:pPr>
              <w:ind w:left="-57" w:right="-57"/>
              <w:rPr>
                <w:rFonts w:ascii="Times New Roman" w:hAnsi="Times New Roman"/>
                <w:spacing w:val="-6"/>
                <w:sz w:val="24"/>
                <w:szCs w:val="24"/>
              </w:rPr>
            </w:pPr>
          </w:p>
        </w:tc>
        <w:tc>
          <w:tcPr>
            <w:tcW w:w="1701" w:type="dxa"/>
          </w:tcPr>
          <w:p w14:paraId="04DFA46E" w14:textId="77777777" w:rsidR="00EE396A" w:rsidRPr="00C77280" w:rsidRDefault="00EE396A" w:rsidP="00760195">
            <w:pPr>
              <w:ind w:left="-57" w:right="-57"/>
              <w:jc w:val="center"/>
              <w:rPr>
                <w:rFonts w:ascii="Times New Roman" w:hAnsi="Times New Roman"/>
                <w:spacing w:val="-6"/>
                <w:sz w:val="24"/>
                <w:szCs w:val="24"/>
              </w:rPr>
            </w:pPr>
            <w:r w:rsidRPr="00C77280">
              <w:rPr>
                <w:rFonts w:ascii="Times New Roman" w:hAnsi="Times New Roman"/>
                <w:spacing w:val="-6"/>
                <w:sz w:val="24"/>
                <w:szCs w:val="24"/>
              </w:rPr>
              <w:t xml:space="preserve">20__ год </w:t>
            </w:r>
            <w:r w:rsidRPr="00C77280">
              <w:rPr>
                <w:rFonts w:ascii="Times New Roman" w:hAnsi="Times New Roman"/>
                <w:spacing w:val="-6"/>
                <w:sz w:val="24"/>
                <w:szCs w:val="24"/>
              </w:rPr>
              <w:lastRenderedPageBreak/>
              <w:t>(предыдущий год)</w:t>
            </w:r>
          </w:p>
        </w:tc>
        <w:tc>
          <w:tcPr>
            <w:tcW w:w="1701" w:type="dxa"/>
          </w:tcPr>
          <w:p w14:paraId="12B3CF47" w14:textId="77777777" w:rsidR="00EE396A" w:rsidRPr="00C77280" w:rsidRDefault="00EE396A" w:rsidP="00EE396A">
            <w:pPr>
              <w:ind w:left="-57" w:right="-57"/>
              <w:jc w:val="center"/>
              <w:rPr>
                <w:rFonts w:ascii="Times New Roman" w:hAnsi="Times New Roman"/>
                <w:spacing w:val="-6"/>
                <w:sz w:val="24"/>
                <w:szCs w:val="24"/>
              </w:rPr>
            </w:pPr>
            <w:r w:rsidRPr="00C77280">
              <w:rPr>
                <w:rFonts w:ascii="Times New Roman" w:hAnsi="Times New Roman"/>
                <w:spacing w:val="-6"/>
                <w:sz w:val="24"/>
                <w:szCs w:val="24"/>
              </w:rPr>
              <w:lastRenderedPageBreak/>
              <w:t xml:space="preserve">20__ год </w:t>
            </w:r>
          </w:p>
          <w:p w14:paraId="17239CEE" w14:textId="77777777" w:rsidR="00EE396A" w:rsidRPr="00C77280" w:rsidRDefault="00EE396A" w:rsidP="00EE396A">
            <w:pPr>
              <w:ind w:left="-57" w:right="-57"/>
              <w:jc w:val="center"/>
              <w:rPr>
                <w:rFonts w:ascii="Times New Roman" w:hAnsi="Times New Roman"/>
                <w:spacing w:val="-6"/>
                <w:sz w:val="24"/>
                <w:szCs w:val="24"/>
              </w:rPr>
            </w:pPr>
            <w:r w:rsidRPr="00C77280">
              <w:rPr>
                <w:rFonts w:ascii="Times New Roman" w:hAnsi="Times New Roman"/>
                <w:spacing w:val="-6"/>
                <w:sz w:val="24"/>
                <w:szCs w:val="24"/>
              </w:rPr>
              <w:lastRenderedPageBreak/>
              <w:t>(год предоставления гранта)</w:t>
            </w:r>
          </w:p>
        </w:tc>
        <w:tc>
          <w:tcPr>
            <w:tcW w:w="1560" w:type="dxa"/>
          </w:tcPr>
          <w:p w14:paraId="4C480A89" w14:textId="77777777" w:rsidR="00EE396A" w:rsidRPr="00C77280" w:rsidRDefault="00EE396A" w:rsidP="00760195">
            <w:pPr>
              <w:ind w:left="-57" w:right="-57"/>
              <w:jc w:val="center"/>
              <w:rPr>
                <w:rFonts w:ascii="Times New Roman" w:hAnsi="Times New Roman"/>
                <w:spacing w:val="-6"/>
                <w:sz w:val="24"/>
                <w:szCs w:val="24"/>
              </w:rPr>
            </w:pPr>
            <w:r w:rsidRPr="00C77280">
              <w:rPr>
                <w:rFonts w:ascii="Times New Roman" w:hAnsi="Times New Roman"/>
                <w:spacing w:val="-6"/>
                <w:sz w:val="24"/>
                <w:szCs w:val="24"/>
              </w:rPr>
              <w:lastRenderedPageBreak/>
              <w:t>20__ год</w:t>
            </w:r>
            <w:r w:rsidR="00F75BBA" w:rsidRPr="00C77280">
              <w:rPr>
                <w:rFonts w:ascii="Times New Roman" w:hAnsi="Times New Roman"/>
                <w:spacing w:val="-6"/>
                <w:sz w:val="24"/>
                <w:szCs w:val="24"/>
              </w:rPr>
              <w:t xml:space="preserve"> </w:t>
            </w:r>
            <w:r w:rsidR="00F75BBA" w:rsidRPr="00C77280">
              <w:rPr>
                <w:rFonts w:ascii="Times New Roman" w:hAnsi="Times New Roman"/>
                <w:spacing w:val="-6"/>
                <w:sz w:val="24"/>
                <w:szCs w:val="24"/>
              </w:rPr>
              <w:lastRenderedPageBreak/>
              <w:t>(</w:t>
            </w:r>
            <w:r w:rsidR="003C0D6F" w:rsidRPr="00C77280">
              <w:rPr>
                <w:rFonts w:ascii="Times New Roman" w:hAnsi="Times New Roman"/>
                <w:spacing w:val="-6"/>
                <w:sz w:val="24"/>
                <w:szCs w:val="24"/>
              </w:rPr>
              <w:t xml:space="preserve">следующий </w:t>
            </w:r>
            <w:r w:rsidR="00F75BBA" w:rsidRPr="00C77280">
              <w:rPr>
                <w:rFonts w:ascii="Times New Roman" w:hAnsi="Times New Roman"/>
                <w:spacing w:val="-6"/>
                <w:sz w:val="24"/>
                <w:szCs w:val="24"/>
              </w:rPr>
              <w:t>год после</w:t>
            </w:r>
            <w:r w:rsidR="00606D81" w:rsidRPr="00C77280">
              <w:rPr>
                <w:rFonts w:ascii="Times New Roman" w:hAnsi="Times New Roman"/>
                <w:spacing w:val="-6"/>
                <w:sz w:val="24"/>
                <w:szCs w:val="24"/>
              </w:rPr>
              <w:t xml:space="preserve"> года</w:t>
            </w:r>
            <w:r w:rsidR="00F75BBA" w:rsidRPr="00C77280">
              <w:rPr>
                <w:rFonts w:ascii="Times New Roman" w:hAnsi="Times New Roman"/>
                <w:spacing w:val="-6"/>
                <w:sz w:val="24"/>
                <w:szCs w:val="24"/>
              </w:rPr>
              <w:t xml:space="preserve"> предоставления гранта)</w:t>
            </w:r>
          </w:p>
        </w:tc>
      </w:tr>
      <w:tr w:rsidR="00EE396A" w:rsidRPr="00C77280" w14:paraId="15FC683F" w14:textId="77777777" w:rsidTr="00590BC2">
        <w:trPr>
          <w:trHeight w:val="144"/>
        </w:trPr>
        <w:tc>
          <w:tcPr>
            <w:tcW w:w="4758" w:type="dxa"/>
            <w:tcBorders>
              <w:left w:val="single" w:sz="4" w:space="0" w:color="auto"/>
              <w:bottom w:val="single" w:sz="4" w:space="0" w:color="auto"/>
              <w:right w:val="single" w:sz="4" w:space="0" w:color="auto"/>
            </w:tcBorders>
          </w:tcPr>
          <w:p w14:paraId="75FDD96F" w14:textId="77777777" w:rsidR="00EE396A" w:rsidRPr="00C77280" w:rsidRDefault="00F80789" w:rsidP="00760195">
            <w:pPr>
              <w:ind w:left="-57" w:right="-57"/>
              <w:rPr>
                <w:rFonts w:ascii="Times New Roman" w:hAnsi="Times New Roman"/>
                <w:spacing w:val="-6"/>
                <w:sz w:val="24"/>
                <w:szCs w:val="24"/>
              </w:rPr>
            </w:pPr>
            <w:r w:rsidRPr="00C77280">
              <w:rPr>
                <w:rFonts w:ascii="Times New Roman" w:hAnsi="Times New Roman"/>
                <w:spacing w:val="-6"/>
                <w:sz w:val="24"/>
                <w:szCs w:val="24"/>
              </w:rPr>
              <w:lastRenderedPageBreak/>
              <w:t>5</w:t>
            </w:r>
            <w:r w:rsidR="00EE396A" w:rsidRPr="00C77280">
              <w:rPr>
                <w:rFonts w:ascii="Times New Roman" w:hAnsi="Times New Roman"/>
                <w:spacing w:val="-6"/>
                <w:sz w:val="24"/>
                <w:szCs w:val="24"/>
              </w:rPr>
              <w:t>.1. Показатели проекта/эффект от реализации проекта</w:t>
            </w:r>
            <w:r w:rsidR="00B74132" w:rsidRPr="00C77280">
              <w:rPr>
                <w:rFonts w:ascii="Times New Roman" w:hAnsi="Times New Roman"/>
                <w:spacing w:val="-6"/>
                <w:sz w:val="24"/>
                <w:szCs w:val="24"/>
              </w:rPr>
              <w:t>:</w:t>
            </w:r>
          </w:p>
        </w:tc>
        <w:tc>
          <w:tcPr>
            <w:tcW w:w="1701" w:type="dxa"/>
            <w:tcBorders>
              <w:left w:val="single" w:sz="4" w:space="0" w:color="auto"/>
              <w:right w:val="single" w:sz="4" w:space="0" w:color="auto"/>
            </w:tcBorders>
          </w:tcPr>
          <w:p w14:paraId="268B6EEA" w14:textId="77777777" w:rsidR="00EE396A" w:rsidRPr="00C77280" w:rsidRDefault="00EE396A" w:rsidP="00B70B6D">
            <w:pPr>
              <w:ind w:left="-57" w:right="-57"/>
              <w:jc w:val="center"/>
              <w:rPr>
                <w:rFonts w:ascii="Times New Roman" w:hAnsi="Times New Roman"/>
                <w:spacing w:val="-6"/>
                <w:sz w:val="24"/>
                <w:szCs w:val="24"/>
              </w:rPr>
            </w:pPr>
          </w:p>
        </w:tc>
        <w:tc>
          <w:tcPr>
            <w:tcW w:w="1701" w:type="dxa"/>
            <w:tcBorders>
              <w:left w:val="single" w:sz="4" w:space="0" w:color="auto"/>
              <w:right w:val="single" w:sz="4" w:space="0" w:color="auto"/>
            </w:tcBorders>
          </w:tcPr>
          <w:p w14:paraId="4E2ACDAA" w14:textId="77777777" w:rsidR="00EE396A" w:rsidRPr="00C77280" w:rsidRDefault="00EE396A" w:rsidP="00B70B6D">
            <w:pPr>
              <w:ind w:left="-57" w:right="-57"/>
              <w:jc w:val="center"/>
              <w:rPr>
                <w:rFonts w:ascii="Times New Roman" w:hAnsi="Times New Roman"/>
                <w:spacing w:val="-6"/>
                <w:sz w:val="24"/>
                <w:szCs w:val="24"/>
              </w:rPr>
            </w:pPr>
          </w:p>
        </w:tc>
        <w:tc>
          <w:tcPr>
            <w:tcW w:w="1560" w:type="dxa"/>
            <w:tcBorders>
              <w:left w:val="single" w:sz="4" w:space="0" w:color="auto"/>
              <w:right w:val="single" w:sz="4" w:space="0" w:color="auto"/>
            </w:tcBorders>
          </w:tcPr>
          <w:p w14:paraId="5B20D79C" w14:textId="77777777" w:rsidR="00EE396A" w:rsidRPr="00C77280" w:rsidRDefault="00EE396A" w:rsidP="00B70B6D">
            <w:pPr>
              <w:ind w:left="-57" w:right="-57"/>
              <w:jc w:val="center"/>
              <w:rPr>
                <w:rFonts w:ascii="Times New Roman" w:hAnsi="Times New Roman"/>
                <w:spacing w:val="-6"/>
                <w:sz w:val="24"/>
                <w:szCs w:val="24"/>
              </w:rPr>
            </w:pPr>
          </w:p>
        </w:tc>
      </w:tr>
      <w:tr w:rsidR="00EE396A" w:rsidRPr="00C77280" w14:paraId="1CB069A3" w14:textId="77777777" w:rsidTr="00590BC2">
        <w:trPr>
          <w:trHeight w:val="144"/>
        </w:trPr>
        <w:tc>
          <w:tcPr>
            <w:tcW w:w="4758" w:type="dxa"/>
            <w:tcBorders>
              <w:top w:val="single" w:sz="4" w:space="0" w:color="auto"/>
              <w:left w:val="single" w:sz="4" w:space="0" w:color="auto"/>
              <w:bottom w:val="single" w:sz="4" w:space="0" w:color="auto"/>
              <w:right w:val="single" w:sz="4" w:space="0" w:color="auto"/>
            </w:tcBorders>
          </w:tcPr>
          <w:p w14:paraId="0F37F3EF" w14:textId="77777777" w:rsidR="00EE396A" w:rsidRPr="00C77280" w:rsidRDefault="00F80789" w:rsidP="00A021FA">
            <w:pPr>
              <w:ind w:left="-57" w:right="-57"/>
              <w:rPr>
                <w:rFonts w:ascii="Times New Roman" w:hAnsi="Times New Roman"/>
                <w:i/>
                <w:spacing w:val="-6"/>
                <w:sz w:val="24"/>
                <w:szCs w:val="24"/>
              </w:rPr>
            </w:pPr>
            <w:r w:rsidRPr="00C77280">
              <w:rPr>
                <w:rFonts w:ascii="Times New Roman" w:hAnsi="Times New Roman"/>
                <w:spacing w:val="-6"/>
                <w:sz w:val="24"/>
                <w:szCs w:val="24"/>
              </w:rPr>
              <w:t>5</w:t>
            </w:r>
            <w:r w:rsidR="00EE396A" w:rsidRPr="00C77280">
              <w:rPr>
                <w:rFonts w:ascii="Times New Roman" w:hAnsi="Times New Roman"/>
                <w:spacing w:val="-6"/>
                <w:sz w:val="24"/>
                <w:szCs w:val="24"/>
              </w:rPr>
              <w:t>.1.1. Среднесписочна</w:t>
            </w:r>
            <w:r w:rsidR="00B74132" w:rsidRPr="00C77280">
              <w:rPr>
                <w:rFonts w:ascii="Times New Roman" w:hAnsi="Times New Roman"/>
                <w:spacing w:val="-6"/>
                <w:sz w:val="24"/>
                <w:szCs w:val="24"/>
              </w:rPr>
              <w:t xml:space="preserve">я численность </w:t>
            </w:r>
            <w:r w:rsidR="00A021FA" w:rsidRPr="00C77280">
              <w:rPr>
                <w:rFonts w:ascii="Times New Roman" w:hAnsi="Times New Roman"/>
                <w:spacing w:val="-6"/>
                <w:sz w:val="24"/>
                <w:szCs w:val="24"/>
              </w:rPr>
              <w:t xml:space="preserve">работников заявителя </w:t>
            </w:r>
            <w:r w:rsidR="00EE396A" w:rsidRPr="00C77280">
              <w:rPr>
                <w:rFonts w:ascii="Times New Roman" w:hAnsi="Times New Roman"/>
                <w:spacing w:val="-6"/>
                <w:sz w:val="24"/>
                <w:szCs w:val="24"/>
              </w:rPr>
              <w:t>(без внешних совместителей)</w:t>
            </w:r>
            <w:r w:rsidR="00D24F64" w:rsidRPr="00C77280">
              <w:rPr>
                <w:rFonts w:ascii="Times New Roman" w:hAnsi="Times New Roman"/>
                <w:spacing w:val="-6"/>
                <w:sz w:val="24"/>
                <w:szCs w:val="24"/>
              </w:rPr>
              <w:t>, чел.</w:t>
            </w:r>
          </w:p>
        </w:tc>
        <w:tc>
          <w:tcPr>
            <w:tcW w:w="1701" w:type="dxa"/>
            <w:tcBorders>
              <w:left w:val="single" w:sz="4" w:space="0" w:color="auto"/>
              <w:right w:val="single" w:sz="4" w:space="0" w:color="auto"/>
            </w:tcBorders>
          </w:tcPr>
          <w:p w14:paraId="7095D064" w14:textId="77777777" w:rsidR="00EE396A" w:rsidRPr="00C77280" w:rsidRDefault="00EE396A" w:rsidP="00B70B6D">
            <w:pPr>
              <w:ind w:left="-57" w:right="-57"/>
              <w:jc w:val="center"/>
              <w:rPr>
                <w:rFonts w:ascii="Times New Roman" w:hAnsi="Times New Roman"/>
                <w:spacing w:val="-6"/>
                <w:sz w:val="24"/>
                <w:szCs w:val="24"/>
              </w:rPr>
            </w:pPr>
          </w:p>
        </w:tc>
        <w:tc>
          <w:tcPr>
            <w:tcW w:w="1701" w:type="dxa"/>
            <w:tcBorders>
              <w:left w:val="single" w:sz="4" w:space="0" w:color="auto"/>
              <w:right w:val="single" w:sz="4" w:space="0" w:color="auto"/>
            </w:tcBorders>
          </w:tcPr>
          <w:p w14:paraId="3E6891DA" w14:textId="77777777" w:rsidR="00EE396A" w:rsidRPr="00C77280" w:rsidRDefault="00EE396A" w:rsidP="00B70B6D">
            <w:pPr>
              <w:ind w:left="-57" w:right="-57"/>
              <w:jc w:val="center"/>
              <w:rPr>
                <w:rFonts w:ascii="Times New Roman" w:hAnsi="Times New Roman"/>
                <w:spacing w:val="-6"/>
                <w:sz w:val="24"/>
                <w:szCs w:val="24"/>
              </w:rPr>
            </w:pPr>
          </w:p>
        </w:tc>
        <w:tc>
          <w:tcPr>
            <w:tcW w:w="1560" w:type="dxa"/>
            <w:tcBorders>
              <w:left w:val="single" w:sz="4" w:space="0" w:color="auto"/>
              <w:right w:val="single" w:sz="4" w:space="0" w:color="auto"/>
            </w:tcBorders>
          </w:tcPr>
          <w:p w14:paraId="4CB0260C" w14:textId="77777777" w:rsidR="00EE396A" w:rsidRPr="00C77280" w:rsidRDefault="00EE396A" w:rsidP="00B70B6D">
            <w:pPr>
              <w:ind w:left="-57" w:right="-57"/>
              <w:jc w:val="center"/>
              <w:rPr>
                <w:rFonts w:ascii="Times New Roman" w:hAnsi="Times New Roman"/>
                <w:spacing w:val="-6"/>
                <w:sz w:val="24"/>
                <w:szCs w:val="24"/>
              </w:rPr>
            </w:pPr>
          </w:p>
        </w:tc>
      </w:tr>
      <w:tr w:rsidR="00EE396A" w:rsidRPr="00C77280" w14:paraId="0F64226A" w14:textId="77777777" w:rsidTr="00590BC2">
        <w:trPr>
          <w:trHeight w:val="144"/>
        </w:trPr>
        <w:tc>
          <w:tcPr>
            <w:tcW w:w="4758" w:type="dxa"/>
            <w:tcBorders>
              <w:top w:val="single" w:sz="4" w:space="0" w:color="auto"/>
              <w:left w:val="single" w:sz="4" w:space="0" w:color="auto"/>
              <w:bottom w:val="single" w:sz="4" w:space="0" w:color="auto"/>
              <w:right w:val="single" w:sz="4" w:space="0" w:color="auto"/>
            </w:tcBorders>
          </w:tcPr>
          <w:p w14:paraId="36D14C6F" w14:textId="77777777" w:rsidR="00EE396A" w:rsidRPr="00C77280" w:rsidRDefault="00F80789" w:rsidP="00760195">
            <w:pPr>
              <w:ind w:left="-57" w:right="-57"/>
              <w:rPr>
                <w:rFonts w:ascii="Times New Roman" w:hAnsi="Times New Roman"/>
                <w:i/>
                <w:spacing w:val="-6"/>
                <w:sz w:val="24"/>
                <w:szCs w:val="24"/>
              </w:rPr>
            </w:pPr>
            <w:r w:rsidRPr="00C77280">
              <w:rPr>
                <w:rFonts w:ascii="Times New Roman" w:hAnsi="Times New Roman"/>
                <w:spacing w:val="-6"/>
                <w:sz w:val="24"/>
                <w:szCs w:val="24"/>
              </w:rPr>
              <w:t>5</w:t>
            </w:r>
            <w:r w:rsidR="00EE396A" w:rsidRPr="00C77280">
              <w:rPr>
                <w:rFonts w:ascii="Times New Roman" w:hAnsi="Times New Roman"/>
                <w:spacing w:val="-6"/>
                <w:sz w:val="24"/>
                <w:szCs w:val="24"/>
              </w:rPr>
              <w:t>.1.2. Средняя заработная плата на 1 работника (без внешних совместителей), руб./мес.</w:t>
            </w:r>
          </w:p>
        </w:tc>
        <w:tc>
          <w:tcPr>
            <w:tcW w:w="1701" w:type="dxa"/>
            <w:tcBorders>
              <w:left w:val="single" w:sz="4" w:space="0" w:color="auto"/>
              <w:right w:val="single" w:sz="4" w:space="0" w:color="auto"/>
            </w:tcBorders>
          </w:tcPr>
          <w:p w14:paraId="166E1D56" w14:textId="77777777" w:rsidR="00EE396A" w:rsidRPr="00C77280" w:rsidRDefault="00EE396A" w:rsidP="00B70B6D">
            <w:pPr>
              <w:ind w:left="-57" w:right="-57"/>
              <w:jc w:val="center"/>
              <w:rPr>
                <w:rFonts w:ascii="Times New Roman" w:hAnsi="Times New Roman"/>
                <w:spacing w:val="-6"/>
                <w:sz w:val="24"/>
                <w:szCs w:val="24"/>
              </w:rPr>
            </w:pPr>
          </w:p>
        </w:tc>
        <w:tc>
          <w:tcPr>
            <w:tcW w:w="1701" w:type="dxa"/>
            <w:tcBorders>
              <w:left w:val="single" w:sz="4" w:space="0" w:color="auto"/>
              <w:right w:val="single" w:sz="4" w:space="0" w:color="auto"/>
            </w:tcBorders>
          </w:tcPr>
          <w:p w14:paraId="19682C02" w14:textId="77777777" w:rsidR="00EE396A" w:rsidRPr="00C77280" w:rsidRDefault="00EE396A" w:rsidP="00B70B6D">
            <w:pPr>
              <w:ind w:left="-57" w:right="-57"/>
              <w:jc w:val="center"/>
              <w:rPr>
                <w:rFonts w:ascii="Times New Roman" w:hAnsi="Times New Roman"/>
                <w:spacing w:val="-6"/>
                <w:sz w:val="24"/>
                <w:szCs w:val="24"/>
              </w:rPr>
            </w:pPr>
          </w:p>
        </w:tc>
        <w:tc>
          <w:tcPr>
            <w:tcW w:w="1560" w:type="dxa"/>
            <w:tcBorders>
              <w:left w:val="single" w:sz="4" w:space="0" w:color="auto"/>
              <w:right w:val="single" w:sz="4" w:space="0" w:color="auto"/>
            </w:tcBorders>
          </w:tcPr>
          <w:p w14:paraId="4C6D124E" w14:textId="77777777" w:rsidR="00EE396A" w:rsidRPr="00C77280" w:rsidRDefault="00EE396A" w:rsidP="00B70B6D">
            <w:pPr>
              <w:ind w:left="-57" w:right="-57"/>
              <w:jc w:val="center"/>
              <w:rPr>
                <w:rFonts w:ascii="Times New Roman" w:hAnsi="Times New Roman"/>
                <w:spacing w:val="-6"/>
                <w:sz w:val="24"/>
                <w:szCs w:val="24"/>
              </w:rPr>
            </w:pPr>
          </w:p>
        </w:tc>
      </w:tr>
      <w:tr w:rsidR="00EE396A" w:rsidRPr="00C77280" w14:paraId="7B4F56E3" w14:textId="77777777" w:rsidTr="00590BC2">
        <w:trPr>
          <w:trHeight w:val="144"/>
        </w:trPr>
        <w:tc>
          <w:tcPr>
            <w:tcW w:w="4758" w:type="dxa"/>
            <w:tcBorders>
              <w:top w:val="single" w:sz="4" w:space="0" w:color="auto"/>
              <w:left w:val="single" w:sz="4" w:space="0" w:color="auto"/>
              <w:bottom w:val="single" w:sz="4" w:space="0" w:color="auto"/>
              <w:right w:val="single" w:sz="4" w:space="0" w:color="auto"/>
            </w:tcBorders>
          </w:tcPr>
          <w:p w14:paraId="0F88FB73" w14:textId="77777777" w:rsidR="00EE396A" w:rsidRPr="00C77280" w:rsidRDefault="00F80789" w:rsidP="00760195">
            <w:pPr>
              <w:ind w:left="-57" w:right="-57"/>
              <w:rPr>
                <w:rFonts w:ascii="Times New Roman" w:hAnsi="Times New Roman"/>
                <w:spacing w:val="-6"/>
                <w:sz w:val="24"/>
                <w:szCs w:val="24"/>
              </w:rPr>
            </w:pPr>
            <w:r w:rsidRPr="00C77280">
              <w:rPr>
                <w:rFonts w:ascii="Times New Roman" w:hAnsi="Times New Roman"/>
                <w:spacing w:val="-6"/>
                <w:sz w:val="24"/>
                <w:szCs w:val="24"/>
              </w:rPr>
              <w:t>5</w:t>
            </w:r>
            <w:r w:rsidR="00EE396A" w:rsidRPr="00C77280">
              <w:rPr>
                <w:rFonts w:ascii="Times New Roman" w:hAnsi="Times New Roman"/>
                <w:spacing w:val="-6"/>
                <w:sz w:val="24"/>
                <w:szCs w:val="24"/>
              </w:rPr>
              <w:t>.2. Финансовые показатели проекта</w:t>
            </w:r>
            <w:r w:rsidR="002A28C0" w:rsidRPr="00C77280">
              <w:rPr>
                <w:rFonts w:ascii="Times New Roman" w:hAnsi="Times New Roman"/>
                <w:spacing w:val="-6"/>
                <w:sz w:val="24"/>
                <w:szCs w:val="24"/>
              </w:rPr>
              <w:t>:</w:t>
            </w:r>
          </w:p>
        </w:tc>
        <w:tc>
          <w:tcPr>
            <w:tcW w:w="1701" w:type="dxa"/>
            <w:tcBorders>
              <w:left w:val="single" w:sz="4" w:space="0" w:color="auto"/>
              <w:right w:val="single" w:sz="4" w:space="0" w:color="auto"/>
            </w:tcBorders>
          </w:tcPr>
          <w:p w14:paraId="1523346F" w14:textId="77777777" w:rsidR="00EE396A" w:rsidRPr="00C77280" w:rsidRDefault="00EE396A" w:rsidP="00B70B6D">
            <w:pPr>
              <w:ind w:left="-57" w:right="-57"/>
              <w:jc w:val="center"/>
              <w:rPr>
                <w:rFonts w:ascii="Times New Roman" w:hAnsi="Times New Roman"/>
                <w:spacing w:val="-6"/>
                <w:sz w:val="24"/>
                <w:szCs w:val="24"/>
              </w:rPr>
            </w:pPr>
          </w:p>
        </w:tc>
        <w:tc>
          <w:tcPr>
            <w:tcW w:w="1701" w:type="dxa"/>
            <w:tcBorders>
              <w:left w:val="single" w:sz="4" w:space="0" w:color="auto"/>
              <w:right w:val="single" w:sz="4" w:space="0" w:color="auto"/>
            </w:tcBorders>
          </w:tcPr>
          <w:p w14:paraId="029F4F02" w14:textId="77777777" w:rsidR="00EE396A" w:rsidRPr="00C77280" w:rsidRDefault="00EE396A" w:rsidP="00B70B6D">
            <w:pPr>
              <w:ind w:left="-57" w:right="-57"/>
              <w:jc w:val="center"/>
              <w:rPr>
                <w:rFonts w:ascii="Times New Roman" w:hAnsi="Times New Roman"/>
                <w:spacing w:val="-6"/>
                <w:sz w:val="24"/>
                <w:szCs w:val="24"/>
              </w:rPr>
            </w:pPr>
          </w:p>
        </w:tc>
        <w:tc>
          <w:tcPr>
            <w:tcW w:w="1560" w:type="dxa"/>
            <w:tcBorders>
              <w:left w:val="single" w:sz="4" w:space="0" w:color="auto"/>
              <w:right w:val="single" w:sz="4" w:space="0" w:color="auto"/>
            </w:tcBorders>
          </w:tcPr>
          <w:p w14:paraId="34A6BA8C" w14:textId="77777777" w:rsidR="00EE396A" w:rsidRPr="00C77280" w:rsidRDefault="00EE396A" w:rsidP="00B70B6D">
            <w:pPr>
              <w:ind w:left="-57" w:right="-57"/>
              <w:jc w:val="center"/>
              <w:rPr>
                <w:rFonts w:ascii="Times New Roman" w:hAnsi="Times New Roman"/>
                <w:spacing w:val="-6"/>
                <w:sz w:val="24"/>
                <w:szCs w:val="24"/>
              </w:rPr>
            </w:pPr>
          </w:p>
        </w:tc>
      </w:tr>
      <w:tr w:rsidR="00EE396A" w:rsidRPr="00C77280" w14:paraId="63253E25" w14:textId="77777777" w:rsidTr="00590BC2">
        <w:trPr>
          <w:trHeight w:val="144"/>
        </w:trPr>
        <w:tc>
          <w:tcPr>
            <w:tcW w:w="4758" w:type="dxa"/>
            <w:tcBorders>
              <w:top w:val="single" w:sz="4" w:space="0" w:color="auto"/>
              <w:left w:val="single" w:sz="4" w:space="0" w:color="auto"/>
              <w:bottom w:val="single" w:sz="4" w:space="0" w:color="auto"/>
              <w:right w:val="single" w:sz="4" w:space="0" w:color="auto"/>
            </w:tcBorders>
          </w:tcPr>
          <w:p w14:paraId="2DC544FE" w14:textId="77777777" w:rsidR="00EE396A" w:rsidRPr="00C77280" w:rsidRDefault="00F80789" w:rsidP="00760195">
            <w:pPr>
              <w:ind w:left="-57" w:right="-57"/>
              <w:rPr>
                <w:rFonts w:ascii="Times New Roman" w:hAnsi="Times New Roman"/>
                <w:spacing w:val="-6"/>
                <w:sz w:val="24"/>
                <w:szCs w:val="24"/>
              </w:rPr>
            </w:pPr>
            <w:r w:rsidRPr="00C77280">
              <w:rPr>
                <w:rFonts w:ascii="Times New Roman" w:hAnsi="Times New Roman"/>
                <w:spacing w:val="-6"/>
                <w:sz w:val="24"/>
                <w:szCs w:val="24"/>
              </w:rPr>
              <w:t>5</w:t>
            </w:r>
            <w:r w:rsidR="00EE396A" w:rsidRPr="00C77280">
              <w:rPr>
                <w:rFonts w:ascii="Times New Roman" w:hAnsi="Times New Roman"/>
                <w:spacing w:val="-6"/>
                <w:sz w:val="24"/>
                <w:szCs w:val="24"/>
              </w:rPr>
              <w:t>.2.1. Выручка от реализации продукции/услуг, тыс. руб.</w:t>
            </w:r>
          </w:p>
        </w:tc>
        <w:tc>
          <w:tcPr>
            <w:tcW w:w="1701" w:type="dxa"/>
            <w:tcBorders>
              <w:left w:val="single" w:sz="4" w:space="0" w:color="auto"/>
              <w:right w:val="single" w:sz="4" w:space="0" w:color="auto"/>
            </w:tcBorders>
          </w:tcPr>
          <w:p w14:paraId="03F487F0" w14:textId="77777777" w:rsidR="00EE396A" w:rsidRPr="00C77280" w:rsidRDefault="00EE396A" w:rsidP="00B70B6D">
            <w:pPr>
              <w:ind w:left="-57" w:right="-57"/>
              <w:jc w:val="center"/>
              <w:rPr>
                <w:rFonts w:ascii="Times New Roman" w:hAnsi="Times New Roman"/>
                <w:spacing w:val="-6"/>
                <w:sz w:val="24"/>
                <w:szCs w:val="24"/>
              </w:rPr>
            </w:pPr>
          </w:p>
        </w:tc>
        <w:tc>
          <w:tcPr>
            <w:tcW w:w="1701" w:type="dxa"/>
            <w:tcBorders>
              <w:left w:val="single" w:sz="4" w:space="0" w:color="auto"/>
              <w:right w:val="single" w:sz="4" w:space="0" w:color="auto"/>
            </w:tcBorders>
          </w:tcPr>
          <w:p w14:paraId="570FB67D" w14:textId="77777777" w:rsidR="00EE396A" w:rsidRPr="00C77280" w:rsidRDefault="00EE396A" w:rsidP="00B70B6D">
            <w:pPr>
              <w:ind w:left="-57" w:right="-57"/>
              <w:jc w:val="center"/>
              <w:rPr>
                <w:rFonts w:ascii="Times New Roman" w:hAnsi="Times New Roman"/>
                <w:spacing w:val="-6"/>
                <w:sz w:val="24"/>
                <w:szCs w:val="24"/>
              </w:rPr>
            </w:pPr>
          </w:p>
        </w:tc>
        <w:tc>
          <w:tcPr>
            <w:tcW w:w="1560" w:type="dxa"/>
            <w:tcBorders>
              <w:left w:val="single" w:sz="4" w:space="0" w:color="auto"/>
              <w:right w:val="single" w:sz="4" w:space="0" w:color="auto"/>
            </w:tcBorders>
          </w:tcPr>
          <w:p w14:paraId="10D8AB03" w14:textId="77777777" w:rsidR="00EE396A" w:rsidRPr="00C77280" w:rsidRDefault="00EE396A" w:rsidP="00B70B6D">
            <w:pPr>
              <w:ind w:left="-57" w:right="-57"/>
              <w:jc w:val="center"/>
              <w:rPr>
                <w:rFonts w:ascii="Times New Roman" w:hAnsi="Times New Roman"/>
                <w:spacing w:val="-6"/>
                <w:sz w:val="24"/>
                <w:szCs w:val="24"/>
              </w:rPr>
            </w:pPr>
          </w:p>
        </w:tc>
      </w:tr>
      <w:tr w:rsidR="00EE396A" w:rsidRPr="00C77280" w14:paraId="1FF5F882" w14:textId="77777777" w:rsidTr="00590BC2">
        <w:trPr>
          <w:trHeight w:val="144"/>
        </w:trPr>
        <w:tc>
          <w:tcPr>
            <w:tcW w:w="4758" w:type="dxa"/>
            <w:tcBorders>
              <w:top w:val="single" w:sz="4" w:space="0" w:color="auto"/>
              <w:left w:val="single" w:sz="4" w:space="0" w:color="auto"/>
              <w:bottom w:val="single" w:sz="4" w:space="0" w:color="auto"/>
              <w:right w:val="single" w:sz="4" w:space="0" w:color="auto"/>
            </w:tcBorders>
          </w:tcPr>
          <w:p w14:paraId="26CE0A27" w14:textId="77777777" w:rsidR="00EE396A" w:rsidRPr="00C77280" w:rsidRDefault="00F80789" w:rsidP="00760195">
            <w:pPr>
              <w:ind w:left="-57" w:right="-57"/>
              <w:rPr>
                <w:rFonts w:ascii="Times New Roman" w:hAnsi="Times New Roman"/>
                <w:spacing w:val="-6"/>
                <w:sz w:val="24"/>
                <w:szCs w:val="24"/>
              </w:rPr>
            </w:pPr>
            <w:r w:rsidRPr="00C77280">
              <w:rPr>
                <w:rFonts w:ascii="Times New Roman" w:hAnsi="Times New Roman"/>
                <w:spacing w:val="-6"/>
                <w:sz w:val="24"/>
                <w:szCs w:val="24"/>
              </w:rPr>
              <w:t>5</w:t>
            </w:r>
            <w:r w:rsidR="00EE396A" w:rsidRPr="00C77280">
              <w:rPr>
                <w:rFonts w:ascii="Times New Roman" w:hAnsi="Times New Roman"/>
                <w:spacing w:val="-6"/>
                <w:sz w:val="24"/>
                <w:szCs w:val="24"/>
              </w:rPr>
              <w:t>.2.2. Чистая прибыль, тыс. руб.</w:t>
            </w:r>
          </w:p>
        </w:tc>
        <w:tc>
          <w:tcPr>
            <w:tcW w:w="1701" w:type="dxa"/>
            <w:tcBorders>
              <w:left w:val="single" w:sz="4" w:space="0" w:color="auto"/>
              <w:right w:val="single" w:sz="4" w:space="0" w:color="auto"/>
            </w:tcBorders>
          </w:tcPr>
          <w:p w14:paraId="4968458C" w14:textId="77777777" w:rsidR="00EE396A" w:rsidRPr="00C77280" w:rsidRDefault="00EE396A" w:rsidP="00B70B6D">
            <w:pPr>
              <w:ind w:left="-57" w:right="-57"/>
              <w:jc w:val="center"/>
              <w:rPr>
                <w:rFonts w:ascii="Times New Roman" w:hAnsi="Times New Roman"/>
                <w:spacing w:val="-6"/>
                <w:sz w:val="24"/>
                <w:szCs w:val="24"/>
              </w:rPr>
            </w:pPr>
          </w:p>
        </w:tc>
        <w:tc>
          <w:tcPr>
            <w:tcW w:w="1701" w:type="dxa"/>
            <w:tcBorders>
              <w:left w:val="single" w:sz="4" w:space="0" w:color="auto"/>
              <w:right w:val="single" w:sz="4" w:space="0" w:color="auto"/>
            </w:tcBorders>
          </w:tcPr>
          <w:p w14:paraId="4040DB5C" w14:textId="77777777" w:rsidR="00EE396A" w:rsidRPr="00C77280" w:rsidRDefault="00EE396A" w:rsidP="00B70B6D">
            <w:pPr>
              <w:ind w:left="-57" w:right="-57"/>
              <w:jc w:val="center"/>
              <w:rPr>
                <w:rFonts w:ascii="Times New Roman" w:hAnsi="Times New Roman"/>
                <w:spacing w:val="-6"/>
                <w:sz w:val="24"/>
                <w:szCs w:val="24"/>
              </w:rPr>
            </w:pPr>
          </w:p>
        </w:tc>
        <w:tc>
          <w:tcPr>
            <w:tcW w:w="1560" w:type="dxa"/>
            <w:tcBorders>
              <w:left w:val="single" w:sz="4" w:space="0" w:color="auto"/>
              <w:right w:val="single" w:sz="4" w:space="0" w:color="auto"/>
            </w:tcBorders>
          </w:tcPr>
          <w:p w14:paraId="132C278D" w14:textId="77777777" w:rsidR="00EE396A" w:rsidRPr="00C77280" w:rsidRDefault="00EE396A" w:rsidP="00B70B6D">
            <w:pPr>
              <w:ind w:left="-57" w:right="-57"/>
              <w:jc w:val="center"/>
              <w:rPr>
                <w:rFonts w:ascii="Times New Roman" w:hAnsi="Times New Roman"/>
                <w:spacing w:val="-6"/>
                <w:sz w:val="24"/>
                <w:szCs w:val="24"/>
              </w:rPr>
            </w:pPr>
          </w:p>
        </w:tc>
      </w:tr>
    </w:tbl>
    <w:p w14:paraId="3A4B541D" w14:textId="77777777" w:rsidR="00732B40" w:rsidRPr="00C77280" w:rsidRDefault="00732B40" w:rsidP="00D85D54">
      <w:pPr>
        <w:rPr>
          <w:rFonts w:ascii="Times New Roman" w:hAnsi="Times New Roman"/>
          <w:iCs/>
          <w:sz w:val="24"/>
          <w:szCs w:val="24"/>
          <w:lang w:eastAsia="x-none"/>
        </w:rPr>
      </w:pPr>
    </w:p>
    <w:p w14:paraId="76E6C1E9" w14:textId="77777777" w:rsidR="000670D1" w:rsidRPr="00C77280" w:rsidRDefault="008C7532" w:rsidP="0081527B">
      <w:pPr>
        <w:pStyle w:val="a3"/>
        <w:numPr>
          <w:ilvl w:val="0"/>
          <w:numId w:val="2"/>
        </w:numPr>
        <w:ind w:left="0" w:firstLine="426"/>
        <w:rPr>
          <w:rFonts w:ascii="Times New Roman" w:hAnsi="Times New Roman"/>
          <w:iCs/>
          <w:sz w:val="24"/>
          <w:szCs w:val="24"/>
          <w:lang w:eastAsia="x-none"/>
        </w:rPr>
      </w:pPr>
      <w:r w:rsidRPr="00C77280">
        <w:rPr>
          <w:rFonts w:ascii="Times New Roman" w:hAnsi="Times New Roman"/>
          <w:iCs/>
          <w:sz w:val="24"/>
          <w:szCs w:val="24"/>
          <w:lang w:eastAsia="x-none"/>
        </w:rPr>
        <w:t>Заявитель настоящим подтверждает, что:</w:t>
      </w:r>
    </w:p>
    <w:p w14:paraId="0DA9FEA2" w14:textId="77777777" w:rsidR="00D85D54" w:rsidRPr="00C77280" w:rsidRDefault="00251A29" w:rsidP="0081527B">
      <w:pPr>
        <w:autoSpaceDE w:val="0"/>
        <w:autoSpaceDN w:val="0"/>
        <w:adjustRightInd w:val="0"/>
        <w:ind w:firstLine="426"/>
        <w:jc w:val="both"/>
        <w:rPr>
          <w:rFonts w:ascii="Times New Roman" w:eastAsiaTheme="minorHAnsi" w:hAnsi="Times New Roman"/>
          <w:sz w:val="24"/>
          <w:szCs w:val="24"/>
          <w:lang w:eastAsia="en-US"/>
        </w:rPr>
      </w:pPr>
      <w:r w:rsidRPr="00C77280">
        <w:rPr>
          <w:rFonts w:ascii="Times New Roman" w:eastAsiaTheme="minorHAnsi" w:hAnsi="Times New Roman"/>
          <w:sz w:val="24"/>
          <w:szCs w:val="24"/>
          <w:lang w:eastAsia="en-US"/>
        </w:rPr>
        <w:t>6</w:t>
      </w:r>
      <w:r w:rsidR="00B96934" w:rsidRPr="00C77280">
        <w:rPr>
          <w:rFonts w:ascii="Times New Roman" w:eastAsiaTheme="minorHAnsi" w:hAnsi="Times New Roman"/>
          <w:sz w:val="24"/>
          <w:szCs w:val="24"/>
          <w:lang w:eastAsia="en-US"/>
        </w:rPr>
        <w:t>.1. н</w:t>
      </w:r>
      <w:r w:rsidR="00D85D54" w:rsidRPr="00C77280">
        <w:rPr>
          <w:rFonts w:ascii="Times New Roman" w:eastAsiaTheme="minorHAnsi" w:hAnsi="Times New Roman"/>
          <w:sz w:val="24"/>
          <w:szCs w:val="24"/>
          <w:lang w:eastAsia="en-US"/>
        </w:rPr>
        <w:t>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14:paraId="4D9A5169" w14:textId="77777777" w:rsidR="00D85D54" w:rsidRPr="00C77280" w:rsidRDefault="00251A29" w:rsidP="0081527B">
      <w:pPr>
        <w:autoSpaceDE w:val="0"/>
        <w:autoSpaceDN w:val="0"/>
        <w:adjustRightInd w:val="0"/>
        <w:ind w:firstLine="426"/>
        <w:jc w:val="both"/>
        <w:rPr>
          <w:rFonts w:ascii="Times New Roman" w:eastAsiaTheme="minorHAnsi" w:hAnsi="Times New Roman"/>
          <w:sz w:val="24"/>
          <w:szCs w:val="24"/>
          <w:lang w:eastAsia="en-US"/>
        </w:rPr>
      </w:pPr>
      <w:r w:rsidRPr="00C77280">
        <w:rPr>
          <w:rFonts w:ascii="Times New Roman" w:eastAsiaTheme="minorHAnsi" w:hAnsi="Times New Roman"/>
          <w:sz w:val="24"/>
          <w:szCs w:val="24"/>
          <w:lang w:eastAsia="en-US"/>
        </w:rPr>
        <w:t>6</w:t>
      </w:r>
      <w:r w:rsidR="00B96934" w:rsidRPr="00C77280">
        <w:rPr>
          <w:rFonts w:ascii="Times New Roman" w:eastAsiaTheme="minorHAnsi" w:hAnsi="Times New Roman"/>
          <w:sz w:val="24"/>
          <w:szCs w:val="24"/>
          <w:lang w:eastAsia="en-US"/>
        </w:rPr>
        <w:t>.2. н</w:t>
      </w:r>
      <w:r w:rsidR="00D85D54" w:rsidRPr="00C77280">
        <w:rPr>
          <w:rFonts w:ascii="Times New Roman" w:eastAsiaTheme="minorHAnsi" w:hAnsi="Times New Roman"/>
          <w:sz w:val="24"/>
          <w:szCs w:val="24"/>
          <w:lang w:eastAsia="en-US"/>
        </w:rPr>
        <w:t>е является участником соглашений о разделе продукции;</w:t>
      </w:r>
    </w:p>
    <w:p w14:paraId="34320AB4" w14:textId="77777777" w:rsidR="00D85D54" w:rsidRPr="00C77280" w:rsidRDefault="00251A29" w:rsidP="0081527B">
      <w:pPr>
        <w:autoSpaceDE w:val="0"/>
        <w:autoSpaceDN w:val="0"/>
        <w:adjustRightInd w:val="0"/>
        <w:ind w:firstLine="426"/>
        <w:jc w:val="both"/>
        <w:rPr>
          <w:rFonts w:ascii="Times New Roman" w:eastAsiaTheme="minorHAnsi" w:hAnsi="Times New Roman"/>
          <w:sz w:val="24"/>
          <w:szCs w:val="24"/>
          <w:lang w:eastAsia="en-US"/>
        </w:rPr>
      </w:pPr>
      <w:r w:rsidRPr="00C77280">
        <w:rPr>
          <w:rFonts w:ascii="Times New Roman" w:eastAsiaTheme="minorHAnsi" w:hAnsi="Times New Roman"/>
          <w:sz w:val="24"/>
          <w:szCs w:val="24"/>
          <w:lang w:eastAsia="en-US"/>
        </w:rPr>
        <w:t>6</w:t>
      </w:r>
      <w:r w:rsidR="00B96934" w:rsidRPr="00C77280">
        <w:rPr>
          <w:rFonts w:ascii="Times New Roman" w:eastAsiaTheme="minorHAnsi" w:hAnsi="Times New Roman"/>
          <w:sz w:val="24"/>
          <w:szCs w:val="24"/>
          <w:lang w:eastAsia="en-US"/>
        </w:rPr>
        <w:t>.3. н</w:t>
      </w:r>
      <w:r w:rsidR="00D85D54" w:rsidRPr="00C77280">
        <w:rPr>
          <w:rFonts w:ascii="Times New Roman" w:eastAsiaTheme="minorHAnsi" w:hAnsi="Times New Roman"/>
          <w:sz w:val="24"/>
          <w:szCs w:val="24"/>
          <w:lang w:eastAsia="en-US"/>
        </w:rPr>
        <w:t>е осуществляет предпринимательскую деятельность в сфере игорного бизнеса;</w:t>
      </w:r>
    </w:p>
    <w:p w14:paraId="7ED161E5" w14:textId="77777777" w:rsidR="00D85D54" w:rsidRPr="00C77280" w:rsidRDefault="00251A29" w:rsidP="0081527B">
      <w:pPr>
        <w:autoSpaceDE w:val="0"/>
        <w:autoSpaceDN w:val="0"/>
        <w:adjustRightInd w:val="0"/>
        <w:ind w:firstLine="426"/>
        <w:jc w:val="both"/>
        <w:rPr>
          <w:rFonts w:ascii="Times New Roman" w:eastAsiaTheme="minorHAnsi" w:hAnsi="Times New Roman"/>
          <w:sz w:val="24"/>
          <w:szCs w:val="24"/>
          <w:lang w:eastAsia="en-US"/>
        </w:rPr>
      </w:pPr>
      <w:r w:rsidRPr="00C77280">
        <w:rPr>
          <w:rFonts w:ascii="Times New Roman" w:eastAsiaTheme="minorHAnsi" w:hAnsi="Times New Roman"/>
          <w:sz w:val="24"/>
          <w:szCs w:val="24"/>
          <w:lang w:eastAsia="en-US"/>
        </w:rPr>
        <w:t>6</w:t>
      </w:r>
      <w:r w:rsidR="00B96934" w:rsidRPr="00C77280">
        <w:rPr>
          <w:rFonts w:ascii="Times New Roman" w:eastAsiaTheme="minorHAnsi" w:hAnsi="Times New Roman"/>
          <w:sz w:val="24"/>
          <w:szCs w:val="24"/>
          <w:lang w:eastAsia="en-US"/>
        </w:rPr>
        <w:t>.4. н</w:t>
      </w:r>
      <w:r w:rsidR="00D85D54" w:rsidRPr="00C77280">
        <w:rPr>
          <w:rFonts w:ascii="Times New Roman" w:eastAsiaTheme="minorHAnsi" w:hAnsi="Times New Roman"/>
          <w:sz w:val="24"/>
          <w:szCs w:val="24"/>
          <w:lang w:eastAsia="en-US"/>
        </w:rPr>
        <w:t xml:space="preserve">е </w:t>
      </w:r>
      <w:r w:rsidR="008A1DDD" w:rsidRPr="00C77280">
        <w:rPr>
          <w:rFonts w:ascii="Times New Roman" w:eastAsiaTheme="minorHAnsi" w:hAnsi="Times New Roman"/>
          <w:sz w:val="24"/>
          <w:szCs w:val="24"/>
          <w:lang w:eastAsia="en-US"/>
        </w:rPr>
        <w:t>является</w:t>
      </w:r>
      <w:r w:rsidR="00D85D54" w:rsidRPr="00C77280">
        <w:rPr>
          <w:rFonts w:ascii="Times New Roman" w:eastAsiaTheme="minorHAnsi" w:hAnsi="Times New Roman"/>
          <w:sz w:val="24"/>
          <w:szCs w:val="24"/>
          <w:lang w:eastAsia="en-US"/>
        </w:rPr>
        <w:t xml:space="preserve"> в порядке, установленном </w:t>
      </w:r>
      <w:r w:rsidR="008A1DDD" w:rsidRPr="00C77280">
        <w:rPr>
          <w:rFonts w:ascii="Times New Roman" w:eastAsiaTheme="minorHAnsi" w:hAnsi="Times New Roman"/>
          <w:sz w:val="24"/>
          <w:szCs w:val="24"/>
          <w:lang w:eastAsia="en-US"/>
        </w:rPr>
        <w:t xml:space="preserve">законодательством </w:t>
      </w:r>
      <w:r w:rsidR="00D85D54" w:rsidRPr="00C77280">
        <w:rPr>
          <w:rFonts w:ascii="Times New Roman" w:eastAsiaTheme="minorHAnsi" w:hAnsi="Times New Roman"/>
          <w:sz w:val="24"/>
          <w:szCs w:val="24"/>
          <w:lang w:eastAsia="en-US"/>
        </w:rPr>
        <w:t xml:space="preserve">Российской Федерации о валютном регулировании и </w:t>
      </w:r>
      <w:r w:rsidR="008A1DDD" w:rsidRPr="00C77280">
        <w:rPr>
          <w:rFonts w:ascii="Times New Roman" w:eastAsiaTheme="minorHAnsi" w:hAnsi="Times New Roman"/>
          <w:sz w:val="24"/>
          <w:szCs w:val="24"/>
          <w:lang w:eastAsia="en-US"/>
        </w:rPr>
        <w:t>валютном контроле, нерезидентом</w:t>
      </w:r>
      <w:r w:rsidR="00D85D54" w:rsidRPr="00C77280">
        <w:rPr>
          <w:rFonts w:ascii="Times New Roman" w:eastAsiaTheme="minorHAnsi" w:hAnsi="Times New Roman"/>
          <w:sz w:val="24"/>
          <w:szCs w:val="24"/>
          <w:lang w:eastAsia="en-US"/>
        </w:rPr>
        <w:t xml:space="preserve"> Российской Федерации, за исключением случаев, предусмотренных международными </w:t>
      </w:r>
      <w:r w:rsidR="002C66D6" w:rsidRPr="00C77280">
        <w:rPr>
          <w:rFonts w:ascii="Times New Roman" w:eastAsiaTheme="minorHAnsi" w:hAnsi="Times New Roman"/>
          <w:sz w:val="24"/>
          <w:szCs w:val="24"/>
          <w:lang w:eastAsia="en-US"/>
        </w:rPr>
        <w:t>договорами Российской Федерации;</w:t>
      </w:r>
    </w:p>
    <w:p w14:paraId="41A58B79" w14:textId="77777777" w:rsidR="002C66D6" w:rsidRPr="00C77280" w:rsidRDefault="00251A29" w:rsidP="0081527B">
      <w:pPr>
        <w:autoSpaceDE w:val="0"/>
        <w:autoSpaceDN w:val="0"/>
        <w:adjustRightInd w:val="0"/>
        <w:ind w:firstLine="426"/>
        <w:jc w:val="both"/>
        <w:rPr>
          <w:rFonts w:ascii="Times New Roman" w:eastAsiaTheme="minorHAnsi" w:hAnsi="Times New Roman"/>
          <w:sz w:val="24"/>
          <w:szCs w:val="24"/>
          <w:lang w:eastAsia="en-US"/>
        </w:rPr>
      </w:pPr>
      <w:r w:rsidRPr="00C77280">
        <w:rPr>
          <w:rFonts w:ascii="Times New Roman" w:eastAsiaTheme="minorHAnsi" w:hAnsi="Times New Roman"/>
          <w:sz w:val="24"/>
          <w:szCs w:val="24"/>
          <w:lang w:eastAsia="en-US"/>
        </w:rPr>
        <w:t>6</w:t>
      </w:r>
      <w:r w:rsidR="00B96934" w:rsidRPr="00C77280">
        <w:rPr>
          <w:rFonts w:ascii="Times New Roman" w:eastAsiaTheme="minorHAnsi" w:hAnsi="Times New Roman"/>
          <w:sz w:val="24"/>
          <w:szCs w:val="24"/>
          <w:lang w:eastAsia="en-US"/>
        </w:rPr>
        <w:t>.5. н</w:t>
      </w:r>
      <w:r w:rsidR="002C66D6" w:rsidRPr="00C77280">
        <w:rPr>
          <w:rFonts w:ascii="Times New Roman" w:eastAsiaTheme="minorHAnsi" w:hAnsi="Times New Roman"/>
          <w:sz w:val="24"/>
          <w:szCs w:val="24"/>
          <w:lang w:eastAsia="en-US"/>
        </w:rPr>
        <w:t>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r w:rsidR="000670D1" w:rsidRPr="00C77280">
        <w:rPr>
          <w:rFonts w:ascii="Times New Roman" w:eastAsiaTheme="minorHAnsi" w:hAnsi="Times New Roman"/>
          <w:sz w:val="24"/>
          <w:szCs w:val="24"/>
          <w:lang w:eastAsia="en-US"/>
        </w:rPr>
        <w:t>;</w:t>
      </w:r>
    </w:p>
    <w:p w14:paraId="0492C971" w14:textId="42FF4167" w:rsidR="00D85D54" w:rsidRPr="002826C9" w:rsidRDefault="00251A29" w:rsidP="002826C9">
      <w:pPr>
        <w:autoSpaceDE w:val="0"/>
        <w:autoSpaceDN w:val="0"/>
        <w:adjustRightInd w:val="0"/>
        <w:ind w:firstLine="426"/>
        <w:jc w:val="both"/>
        <w:rPr>
          <w:rFonts w:ascii="Times New Roman" w:eastAsiaTheme="minorHAnsi" w:hAnsi="Times New Roman"/>
          <w:sz w:val="24"/>
          <w:szCs w:val="24"/>
          <w:lang w:eastAsia="en-US"/>
        </w:rPr>
      </w:pPr>
      <w:proofErr w:type="gramStart"/>
      <w:r w:rsidRPr="00C77280">
        <w:rPr>
          <w:rFonts w:ascii="Times New Roman" w:eastAsiaTheme="minorHAnsi" w:hAnsi="Times New Roman"/>
          <w:sz w:val="24"/>
          <w:szCs w:val="24"/>
          <w:lang w:eastAsia="en-US"/>
        </w:rPr>
        <w:t>6</w:t>
      </w:r>
      <w:r w:rsidR="00D02D95" w:rsidRPr="00C77280">
        <w:rPr>
          <w:rFonts w:ascii="Times New Roman" w:eastAsiaTheme="minorHAnsi" w:hAnsi="Times New Roman"/>
          <w:sz w:val="24"/>
          <w:szCs w:val="24"/>
          <w:lang w:eastAsia="en-US"/>
        </w:rPr>
        <w:t xml:space="preserve">.6. </w:t>
      </w:r>
      <w:r w:rsidR="00602786" w:rsidRPr="0093315D">
        <w:rPr>
          <w:rFonts w:ascii="Times New Roman" w:eastAsiaTheme="minorHAnsi" w:hAnsi="Times New Roman"/>
          <w:sz w:val="24"/>
          <w:szCs w:val="24"/>
          <w:lang w:eastAsia="en-US"/>
        </w:rPr>
        <w:t>по состоянию на даты рассмотрения заявки и заключения соглашения</w:t>
      </w:r>
      <w:r w:rsidR="000D5EAE" w:rsidRPr="00C77280">
        <w:rPr>
          <w:rFonts w:ascii="Times New Roman" w:eastAsiaTheme="minorHAnsi" w:hAnsi="Times New Roman"/>
          <w:sz w:val="24"/>
          <w:szCs w:val="24"/>
          <w:lang w:eastAsia="en-US"/>
        </w:rPr>
        <w:t xml:space="preserve"> с</w:t>
      </w:r>
      <w:r w:rsidR="00D02D95" w:rsidRPr="00C77280">
        <w:rPr>
          <w:rFonts w:ascii="Times New Roman" w:eastAsiaTheme="minorHAnsi" w:hAnsi="Times New Roman"/>
          <w:sz w:val="24"/>
          <w:szCs w:val="24"/>
          <w:lang w:eastAsia="en-US"/>
        </w:rPr>
        <w:t>оответствует требов</w:t>
      </w:r>
      <w:r w:rsidR="000D5EAE" w:rsidRPr="00C77280">
        <w:rPr>
          <w:rFonts w:ascii="Times New Roman" w:eastAsiaTheme="minorHAnsi" w:hAnsi="Times New Roman"/>
          <w:sz w:val="24"/>
          <w:szCs w:val="24"/>
          <w:lang w:eastAsia="en-US"/>
        </w:rPr>
        <w:t xml:space="preserve">аниям, установленным пунктом 2.6 </w:t>
      </w:r>
      <w:r w:rsidR="0062379D" w:rsidRPr="00C77280">
        <w:rPr>
          <w:rFonts w:ascii="Times New Roman" w:eastAsiaTheme="minorHAnsi" w:hAnsi="Times New Roman"/>
          <w:sz w:val="24"/>
          <w:szCs w:val="24"/>
          <w:lang w:eastAsia="en-US"/>
        </w:rPr>
        <w:t xml:space="preserve">Порядка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 утвержденным постановлением Администрации Таймырского Долгано-Ненецкого муниципального района от </w:t>
      </w:r>
      <w:r w:rsidR="000670D1" w:rsidRPr="00C77280">
        <w:rPr>
          <w:rFonts w:ascii="Times New Roman" w:eastAsiaTheme="minorHAnsi" w:hAnsi="Times New Roman"/>
          <w:sz w:val="24"/>
          <w:szCs w:val="24"/>
          <w:lang w:eastAsia="en-US"/>
        </w:rPr>
        <w:t>20.03.2019 № 248</w:t>
      </w:r>
      <w:r w:rsidR="00CE0FEE" w:rsidRPr="00C77280">
        <w:rPr>
          <w:rFonts w:ascii="Times New Roman" w:eastAsiaTheme="minorHAnsi" w:hAnsi="Times New Roman"/>
          <w:sz w:val="24"/>
          <w:szCs w:val="24"/>
          <w:lang w:eastAsia="en-US"/>
        </w:rPr>
        <w:t xml:space="preserve"> (далее - Порядок)</w:t>
      </w:r>
      <w:r w:rsidR="00CE3699" w:rsidRPr="00C77280">
        <w:rPr>
          <w:rFonts w:ascii="Times New Roman" w:eastAsiaTheme="minorHAnsi" w:hAnsi="Times New Roman"/>
          <w:sz w:val="24"/>
          <w:szCs w:val="24"/>
          <w:lang w:eastAsia="en-US"/>
        </w:rPr>
        <w:t>.</w:t>
      </w:r>
      <w:proofErr w:type="gramEnd"/>
    </w:p>
    <w:p w14:paraId="0E46B3AB" w14:textId="77777777" w:rsidR="00C878B4" w:rsidRPr="00C77280" w:rsidRDefault="00A80B09" w:rsidP="0081527B">
      <w:pPr>
        <w:pStyle w:val="ConsPlusNonformat"/>
        <w:ind w:firstLine="425"/>
        <w:jc w:val="both"/>
        <w:rPr>
          <w:rFonts w:ascii="Times New Roman" w:hAnsi="Times New Roman" w:cs="Times New Roman"/>
          <w:sz w:val="24"/>
          <w:szCs w:val="24"/>
        </w:rPr>
      </w:pPr>
      <w:proofErr w:type="gramStart"/>
      <w:r w:rsidRPr="00C77280">
        <w:rPr>
          <w:rFonts w:ascii="Times New Roman" w:hAnsi="Times New Roman" w:cs="Times New Roman"/>
          <w:sz w:val="24"/>
          <w:szCs w:val="24"/>
        </w:rPr>
        <w:t>Заявитель   гарантирует   достоверность   представленной   в  заявлении</w:t>
      </w:r>
      <w:r w:rsidR="0081527B" w:rsidRPr="00C77280">
        <w:rPr>
          <w:rFonts w:ascii="Times New Roman" w:hAnsi="Times New Roman" w:cs="Times New Roman"/>
          <w:sz w:val="24"/>
          <w:szCs w:val="24"/>
        </w:rPr>
        <w:t xml:space="preserve"> </w:t>
      </w:r>
      <w:r w:rsidRPr="00C77280">
        <w:rPr>
          <w:rFonts w:ascii="Times New Roman" w:hAnsi="Times New Roman" w:cs="Times New Roman"/>
          <w:sz w:val="24"/>
          <w:szCs w:val="24"/>
        </w:rPr>
        <w:t>информации   и   подтверждает  право  Управления  муниципального  заказа  и</w:t>
      </w:r>
      <w:r w:rsidR="0081527B" w:rsidRPr="00C77280">
        <w:rPr>
          <w:rFonts w:ascii="Times New Roman" w:hAnsi="Times New Roman" w:cs="Times New Roman"/>
          <w:sz w:val="24"/>
          <w:szCs w:val="24"/>
        </w:rPr>
        <w:t xml:space="preserve"> </w:t>
      </w:r>
      <w:r w:rsidRPr="00C77280">
        <w:rPr>
          <w:rFonts w:ascii="Times New Roman" w:hAnsi="Times New Roman" w:cs="Times New Roman"/>
          <w:sz w:val="24"/>
          <w:szCs w:val="24"/>
        </w:rPr>
        <w:t>потребительского    рынка   Администрации   Таймырского   Долгано-Ненецкого</w:t>
      </w:r>
      <w:r w:rsidR="0081527B" w:rsidRPr="00C77280">
        <w:rPr>
          <w:rFonts w:ascii="Times New Roman" w:hAnsi="Times New Roman" w:cs="Times New Roman"/>
          <w:sz w:val="24"/>
          <w:szCs w:val="24"/>
        </w:rPr>
        <w:t xml:space="preserve"> </w:t>
      </w:r>
      <w:r w:rsidRPr="00C77280">
        <w:rPr>
          <w:rFonts w:ascii="Times New Roman" w:hAnsi="Times New Roman" w:cs="Times New Roman"/>
          <w:sz w:val="24"/>
          <w:szCs w:val="24"/>
        </w:rPr>
        <w:t>муниципального района уточнять представленные сведения.</w:t>
      </w:r>
      <w:proofErr w:type="gramEnd"/>
    </w:p>
    <w:p w14:paraId="496762C4" w14:textId="77777777" w:rsidR="00A25B61" w:rsidRPr="00C77280" w:rsidRDefault="00A25B61" w:rsidP="0081527B">
      <w:pPr>
        <w:autoSpaceDE w:val="0"/>
        <w:autoSpaceDN w:val="0"/>
        <w:adjustRightInd w:val="0"/>
        <w:ind w:firstLine="425"/>
        <w:jc w:val="both"/>
        <w:rPr>
          <w:rFonts w:ascii="Times New Roman" w:hAnsi="Times New Roman"/>
          <w:sz w:val="24"/>
          <w:szCs w:val="24"/>
        </w:rPr>
      </w:pPr>
      <w:r w:rsidRPr="00C77280">
        <w:rPr>
          <w:rFonts w:ascii="Times New Roman" w:hAnsi="Times New Roman"/>
          <w:sz w:val="24"/>
          <w:szCs w:val="24"/>
        </w:rPr>
        <w:t>Уведомления и информацию, предусмотренные Порядком, прошу (</w:t>
      </w:r>
      <w:proofErr w:type="gramStart"/>
      <w:r w:rsidRPr="00C77280">
        <w:rPr>
          <w:rFonts w:ascii="Times New Roman" w:hAnsi="Times New Roman"/>
          <w:sz w:val="24"/>
          <w:szCs w:val="24"/>
        </w:rPr>
        <w:t>нужное</w:t>
      </w:r>
      <w:proofErr w:type="gramEnd"/>
      <w:r w:rsidRPr="00C77280">
        <w:rPr>
          <w:rFonts w:ascii="Times New Roman" w:hAnsi="Times New Roman"/>
          <w:sz w:val="24"/>
          <w:szCs w:val="24"/>
        </w:rPr>
        <w:t xml:space="preserve"> отметить знаком V с указанием реквизитов):</w:t>
      </w:r>
    </w:p>
    <w:p w14:paraId="1E44C329" w14:textId="77777777" w:rsidR="00A25B61" w:rsidRPr="00C77280" w:rsidRDefault="00A25B61" w:rsidP="0081527B">
      <w:pPr>
        <w:autoSpaceDE w:val="0"/>
        <w:autoSpaceDN w:val="0"/>
        <w:adjustRightInd w:val="0"/>
        <w:ind w:firstLine="425"/>
        <w:jc w:val="both"/>
        <w:rPr>
          <w:rFonts w:ascii="Times New Roman" w:hAnsi="Times New Roman"/>
          <w:sz w:val="24"/>
          <w:szCs w:val="24"/>
        </w:rPr>
      </w:pPr>
      <w:r w:rsidRPr="00C77280">
        <w:rPr>
          <w:rFonts w:ascii="Times New Roman" w:hAnsi="Times New Roman"/>
          <w:sz w:val="24"/>
          <w:szCs w:val="24"/>
        </w:rPr>
        <w:sym w:font="Symbol" w:char="F0F0"/>
      </w:r>
      <w:r w:rsidRPr="00C77280">
        <w:rPr>
          <w:rFonts w:ascii="Times New Roman" w:hAnsi="Times New Roman"/>
          <w:sz w:val="24"/>
          <w:szCs w:val="24"/>
        </w:rPr>
        <w:t xml:space="preserve"> </w:t>
      </w:r>
      <w:r w:rsidRPr="00C77280">
        <w:rPr>
          <w:rFonts w:ascii="Times New Roman" w:eastAsia="Calibri" w:hAnsi="Times New Roman"/>
          <w:sz w:val="24"/>
          <w:szCs w:val="24"/>
        </w:rPr>
        <w:t>направить по почтовому адресу: _________________________________</w:t>
      </w:r>
      <w:r w:rsidR="0081527B" w:rsidRPr="00C77280">
        <w:rPr>
          <w:rFonts w:ascii="Times New Roman" w:eastAsia="Calibri" w:hAnsi="Times New Roman"/>
          <w:sz w:val="24"/>
          <w:szCs w:val="24"/>
        </w:rPr>
        <w:t>_________</w:t>
      </w:r>
      <w:r w:rsidRPr="00C77280">
        <w:rPr>
          <w:rFonts w:ascii="Times New Roman" w:eastAsia="Calibri" w:hAnsi="Times New Roman"/>
          <w:sz w:val="24"/>
          <w:szCs w:val="24"/>
        </w:rPr>
        <w:t>;</w:t>
      </w:r>
    </w:p>
    <w:p w14:paraId="4EFFBA16" w14:textId="77777777" w:rsidR="00A25B61" w:rsidRPr="00C77280" w:rsidRDefault="00A25B61" w:rsidP="0081527B">
      <w:pPr>
        <w:autoSpaceDE w:val="0"/>
        <w:autoSpaceDN w:val="0"/>
        <w:adjustRightInd w:val="0"/>
        <w:ind w:firstLine="425"/>
        <w:jc w:val="both"/>
        <w:rPr>
          <w:rFonts w:ascii="Times New Roman" w:eastAsia="Calibri" w:hAnsi="Times New Roman"/>
          <w:sz w:val="24"/>
          <w:szCs w:val="24"/>
        </w:rPr>
      </w:pPr>
      <w:r w:rsidRPr="00C77280">
        <w:rPr>
          <w:rFonts w:ascii="Times New Roman" w:hAnsi="Times New Roman"/>
          <w:sz w:val="24"/>
          <w:szCs w:val="24"/>
        </w:rPr>
        <w:sym w:font="Symbol" w:char="F0F0"/>
      </w:r>
      <w:r w:rsidRPr="00C77280">
        <w:rPr>
          <w:rFonts w:ascii="Times New Roman" w:hAnsi="Times New Roman"/>
          <w:sz w:val="24"/>
          <w:szCs w:val="24"/>
        </w:rPr>
        <w:t xml:space="preserve"> </w:t>
      </w:r>
      <w:r w:rsidRPr="00C77280">
        <w:rPr>
          <w:rFonts w:ascii="Times New Roman" w:eastAsia="Calibri" w:hAnsi="Times New Roman"/>
          <w:sz w:val="24"/>
          <w:szCs w:val="24"/>
        </w:rPr>
        <w:t>направить по адресу электронной почты ___________________________</w:t>
      </w:r>
      <w:r w:rsidR="0081527B" w:rsidRPr="00C77280">
        <w:rPr>
          <w:rFonts w:ascii="Times New Roman" w:eastAsia="Calibri" w:hAnsi="Times New Roman"/>
          <w:sz w:val="24"/>
          <w:szCs w:val="24"/>
        </w:rPr>
        <w:t>_________</w:t>
      </w:r>
      <w:r w:rsidRPr="00C77280">
        <w:rPr>
          <w:rFonts w:ascii="Times New Roman" w:eastAsia="Calibri" w:hAnsi="Times New Roman"/>
          <w:sz w:val="24"/>
          <w:szCs w:val="24"/>
        </w:rPr>
        <w:t>;</w:t>
      </w:r>
    </w:p>
    <w:p w14:paraId="6D4487D3" w14:textId="2C09EC52" w:rsidR="00A25B61" w:rsidRPr="00C65FA1" w:rsidRDefault="00A25B61" w:rsidP="00C65FA1">
      <w:pPr>
        <w:autoSpaceDE w:val="0"/>
        <w:autoSpaceDN w:val="0"/>
        <w:adjustRightInd w:val="0"/>
        <w:ind w:firstLine="425"/>
        <w:jc w:val="both"/>
        <w:rPr>
          <w:rFonts w:ascii="Times New Roman" w:eastAsia="Calibri" w:hAnsi="Times New Roman"/>
          <w:sz w:val="24"/>
          <w:szCs w:val="24"/>
        </w:rPr>
      </w:pPr>
      <w:r w:rsidRPr="00C77280">
        <w:rPr>
          <w:rFonts w:ascii="Times New Roman" w:eastAsia="Calibri" w:hAnsi="Times New Roman"/>
          <w:sz w:val="24"/>
          <w:szCs w:val="24"/>
        </w:rPr>
        <w:sym w:font="Symbol" w:char="F0F0"/>
      </w:r>
      <w:r w:rsidRPr="00C77280">
        <w:rPr>
          <w:rFonts w:ascii="Times New Roman" w:eastAsia="Calibri" w:hAnsi="Times New Roman"/>
          <w:sz w:val="24"/>
          <w:szCs w:val="24"/>
        </w:rPr>
        <w:t xml:space="preserve"> вручить лично с предварительным информированием об этом по номеру телефона____________________________________________________________</w:t>
      </w:r>
      <w:r w:rsidR="003A38F4" w:rsidRPr="00C77280">
        <w:rPr>
          <w:rFonts w:ascii="Times New Roman" w:eastAsia="Calibri" w:hAnsi="Times New Roman"/>
          <w:sz w:val="24"/>
          <w:szCs w:val="24"/>
        </w:rPr>
        <w:t>_______</w:t>
      </w:r>
      <w:r w:rsidRPr="00C77280">
        <w:rPr>
          <w:rFonts w:ascii="Times New Roman" w:eastAsia="Calibri" w:hAnsi="Times New Roman"/>
          <w:sz w:val="24"/>
          <w:szCs w:val="24"/>
        </w:rPr>
        <w:t>.</w:t>
      </w:r>
    </w:p>
    <w:p w14:paraId="35DA0219" w14:textId="394CA6F0" w:rsidR="00DD2078" w:rsidRPr="00C77280" w:rsidRDefault="00A25B61" w:rsidP="00C65FA1">
      <w:pPr>
        <w:widowControl w:val="0"/>
        <w:autoSpaceDE w:val="0"/>
        <w:autoSpaceDN w:val="0"/>
        <w:adjustRightInd w:val="0"/>
        <w:ind w:firstLine="425"/>
        <w:jc w:val="both"/>
        <w:rPr>
          <w:rFonts w:ascii="Times New Roman" w:hAnsi="Times New Roman"/>
          <w:sz w:val="24"/>
          <w:szCs w:val="24"/>
        </w:rPr>
      </w:pPr>
      <w:r w:rsidRPr="00C77280">
        <w:rPr>
          <w:rFonts w:ascii="Times New Roman" w:hAnsi="Times New Roman"/>
          <w:sz w:val="24"/>
          <w:szCs w:val="24"/>
        </w:rPr>
        <w:t>Даю согласие на публикацию (размещение) в информационно-телекоммуникационной сети «Интернет» информации об участнике о</w:t>
      </w:r>
      <w:r w:rsidR="006B5A10" w:rsidRPr="00C77280">
        <w:rPr>
          <w:rFonts w:ascii="Times New Roman" w:hAnsi="Times New Roman"/>
          <w:sz w:val="24"/>
          <w:szCs w:val="24"/>
        </w:rPr>
        <w:t xml:space="preserve">тбора, </w:t>
      </w:r>
      <w:r w:rsidRPr="00C77280">
        <w:rPr>
          <w:rFonts w:ascii="Times New Roman" w:hAnsi="Times New Roman"/>
          <w:sz w:val="24"/>
          <w:szCs w:val="24"/>
        </w:rPr>
        <w:t>о подаваемой участником отбора заявке, иной информации об участнике отбора, связанной с соответствующим отбором</w:t>
      </w:r>
      <w:r w:rsidR="00D3033B" w:rsidRPr="00C77280">
        <w:rPr>
          <w:rFonts w:ascii="Times New Roman" w:hAnsi="Times New Roman"/>
          <w:sz w:val="24"/>
          <w:szCs w:val="24"/>
        </w:rPr>
        <w:t>, а также на обработку персональных данных (для физического лица).</w:t>
      </w:r>
    </w:p>
    <w:tbl>
      <w:tblPr>
        <w:tblW w:w="0" w:type="auto"/>
        <w:tblLook w:val="04A0" w:firstRow="1" w:lastRow="0" w:firstColumn="1" w:lastColumn="0" w:noHBand="0" w:noVBand="1"/>
      </w:tblPr>
      <w:tblGrid>
        <w:gridCol w:w="1970"/>
        <w:gridCol w:w="832"/>
        <w:gridCol w:w="3543"/>
        <w:gridCol w:w="970"/>
        <w:gridCol w:w="2432"/>
      </w:tblGrid>
      <w:tr w:rsidR="00A25B61" w:rsidRPr="00036998" w14:paraId="298B37BF" w14:textId="77777777" w:rsidTr="00760195">
        <w:tc>
          <w:tcPr>
            <w:tcW w:w="1970" w:type="dxa"/>
            <w:tcBorders>
              <w:bottom w:val="single" w:sz="4" w:space="0" w:color="auto"/>
            </w:tcBorders>
            <w:shd w:val="clear" w:color="auto" w:fill="auto"/>
          </w:tcPr>
          <w:p w14:paraId="078F5386" w14:textId="77777777" w:rsidR="00A25B61" w:rsidRPr="00036998" w:rsidRDefault="00A25B61" w:rsidP="00760195">
            <w:pPr>
              <w:rPr>
                <w:rFonts w:ascii="Times New Roman" w:eastAsia="Calibri" w:hAnsi="Times New Roman"/>
                <w:sz w:val="24"/>
                <w:szCs w:val="24"/>
                <w:lang w:eastAsia="x-none"/>
              </w:rPr>
            </w:pPr>
          </w:p>
        </w:tc>
        <w:tc>
          <w:tcPr>
            <w:tcW w:w="832" w:type="dxa"/>
            <w:shd w:val="clear" w:color="auto" w:fill="auto"/>
          </w:tcPr>
          <w:p w14:paraId="2083F860" w14:textId="77777777" w:rsidR="00A25B61" w:rsidRPr="00036998" w:rsidRDefault="00A25B61" w:rsidP="00760195">
            <w:pPr>
              <w:rPr>
                <w:rFonts w:ascii="Times New Roman" w:eastAsia="Calibri" w:hAnsi="Times New Roman"/>
                <w:sz w:val="24"/>
                <w:szCs w:val="24"/>
                <w:lang w:eastAsia="x-none"/>
              </w:rPr>
            </w:pPr>
          </w:p>
        </w:tc>
        <w:tc>
          <w:tcPr>
            <w:tcW w:w="3543" w:type="dxa"/>
            <w:tcBorders>
              <w:bottom w:val="single" w:sz="4" w:space="0" w:color="auto"/>
            </w:tcBorders>
            <w:shd w:val="clear" w:color="auto" w:fill="auto"/>
          </w:tcPr>
          <w:p w14:paraId="01DC334D" w14:textId="77777777" w:rsidR="00A25B61" w:rsidRPr="00036998" w:rsidRDefault="00A25B61" w:rsidP="00760195">
            <w:pPr>
              <w:rPr>
                <w:rFonts w:ascii="Times New Roman" w:eastAsia="Calibri" w:hAnsi="Times New Roman"/>
                <w:sz w:val="24"/>
                <w:szCs w:val="24"/>
                <w:lang w:eastAsia="x-none"/>
              </w:rPr>
            </w:pPr>
          </w:p>
        </w:tc>
        <w:tc>
          <w:tcPr>
            <w:tcW w:w="970" w:type="dxa"/>
            <w:shd w:val="clear" w:color="auto" w:fill="auto"/>
          </w:tcPr>
          <w:p w14:paraId="77A8BBD4" w14:textId="77777777" w:rsidR="00A25B61" w:rsidRPr="00036998" w:rsidRDefault="00A25B61" w:rsidP="00760195">
            <w:pPr>
              <w:rPr>
                <w:rFonts w:ascii="Times New Roman" w:eastAsia="Calibri" w:hAnsi="Times New Roman"/>
                <w:sz w:val="24"/>
                <w:szCs w:val="24"/>
                <w:lang w:eastAsia="x-none"/>
              </w:rPr>
            </w:pPr>
          </w:p>
        </w:tc>
        <w:tc>
          <w:tcPr>
            <w:tcW w:w="2432" w:type="dxa"/>
            <w:tcBorders>
              <w:bottom w:val="single" w:sz="4" w:space="0" w:color="auto"/>
            </w:tcBorders>
            <w:shd w:val="clear" w:color="auto" w:fill="auto"/>
          </w:tcPr>
          <w:p w14:paraId="1F3AB054" w14:textId="77777777" w:rsidR="00A25B61" w:rsidRPr="00036998" w:rsidRDefault="00A25B61" w:rsidP="00760195">
            <w:pPr>
              <w:rPr>
                <w:rFonts w:ascii="Times New Roman" w:eastAsia="Calibri" w:hAnsi="Times New Roman"/>
                <w:sz w:val="24"/>
                <w:szCs w:val="24"/>
                <w:lang w:eastAsia="x-none"/>
              </w:rPr>
            </w:pPr>
          </w:p>
        </w:tc>
      </w:tr>
      <w:tr w:rsidR="00A25B61" w:rsidRPr="00036998" w14:paraId="76118D6A" w14:textId="77777777" w:rsidTr="00760195">
        <w:tc>
          <w:tcPr>
            <w:tcW w:w="1970" w:type="dxa"/>
            <w:tcBorders>
              <w:top w:val="single" w:sz="4" w:space="0" w:color="auto"/>
            </w:tcBorders>
            <w:shd w:val="clear" w:color="auto" w:fill="auto"/>
          </w:tcPr>
          <w:p w14:paraId="5CE65AD3" w14:textId="77777777" w:rsidR="00A25B61" w:rsidRPr="00036998" w:rsidRDefault="00A25B61" w:rsidP="00760195">
            <w:pPr>
              <w:jc w:val="center"/>
              <w:rPr>
                <w:rFonts w:ascii="Times New Roman" w:eastAsia="Calibri" w:hAnsi="Times New Roman"/>
                <w:sz w:val="24"/>
                <w:szCs w:val="24"/>
                <w:lang w:eastAsia="x-none"/>
              </w:rPr>
            </w:pPr>
            <w:r w:rsidRPr="00036998">
              <w:rPr>
                <w:rFonts w:ascii="Times New Roman" w:eastAsia="Calibri" w:hAnsi="Times New Roman"/>
                <w:sz w:val="24"/>
                <w:szCs w:val="24"/>
                <w:lang w:eastAsia="x-none"/>
              </w:rPr>
              <w:t>(должность)</w:t>
            </w:r>
          </w:p>
        </w:tc>
        <w:tc>
          <w:tcPr>
            <w:tcW w:w="832" w:type="dxa"/>
            <w:shd w:val="clear" w:color="auto" w:fill="auto"/>
          </w:tcPr>
          <w:p w14:paraId="0C373296" w14:textId="77777777" w:rsidR="00A25B61" w:rsidRPr="00036998" w:rsidRDefault="00A25B61" w:rsidP="00760195">
            <w:pPr>
              <w:jc w:val="center"/>
              <w:rPr>
                <w:rFonts w:ascii="Times New Roman" w:eastAsia="Calibri" w:hAnsi="Times New Roman"/>
                <w:sz w:val="24"/>
                <w:szCs w:val="24"/>
                <w:lang w:eastAsia="x-none"/>
              </w:rPr>
            </w:pPr>
          </w:p>
        </w:tc>
        <w:tc>
          <w:tcPr>
            <w:tcW w:w="3543" w:type="dxa"/>
            <w:tcBorders>
              <w:top w:val="single" w:sz="4" w:space="0" w:color="auto"/>
            </w:tcBorders>
            <w:shd w:val="clear" w:color="auto" w:fill="auto"/>
          </w:tcPr>
          <w:p w14:paraId="3C9C677B" w14:textId="77777777" w:rsidR="00A25B61" w:rsidRPr="00036998" w:rsidRDefault="00A25B61" w:rsidP="00760195">
            <w:pPr>
              <w:jc w:val="center"/>
              <w:rPr>
                <w:rFonts w:ascii="Times New Roman" w:eastAsia="Calibri" w:hAnsi="Times New Roman"/>
                <w:sz w:val="24"/>
                <w:szCs w:val="24"/>
                <w:lang w:eastAsia="x-none"/>
              </w:rPr>
            </w:pPr>
            <w:r w:rsidRPr="00036998">
              <w:rPr>
                <w:rFonts w:ascii="Times New Roman" w:eastAsia="Calibri" w:hAnsi="Times New Roman"/>
                <w:sz w:val="24"/>
                <w:szCs w:val="24"/>
                <w:lang w:val="x-none" w:eastAsia="x-none"/>
              </w:rPr>
              <w:t>(подпись, печать</w:t>
            </w:r>
            <w:r w:rsidRPr="00036998">
              <w:rPr>
                <w:rFonts w:ascii="Times New Roman" w:eastAsia="Calibri" w:hAnsi="Times New Roman"/>
                <w:sz w:val="24"/>
                <w:szCs w:val="24"/>
                <w:lang w:eastAsia="x-none"/>
              </w:rPr>
              <w:t xml:space="preserve"> (при наличии</w:t>
            </w:r>
            <w:r w:rsidRPr="00036998">
              <w:rPr>
                <w:rFonts w:ascii="Times New Roman" w:eastAsia="Calibri" w:hAnsi="Times New Roman"/>
                <w:sz w:val="24"/>
                <w:szCs w:val="24"/>
                <w:lang w:val="x-none" w:eastAsia="x-none"/>
              </w:rPr>
              <w:t>)</w:t>
            </w:r>
          </w:p>
        </w:tc>
        <w:tc>
          <w:tcPr>
            <w:tcW w:w="970" w:type="dxa"/>
            <w:shd w:val="clear" w:color="auto" w:fill="auto"/>
          </w:tcPr>
          <w:p w14:paraId="573A9BFE" w14:textId="77777777" w:rsidR="00A25B61" w:rsidRPr="00036998" w:rsidRDefault="00A25B61" w:rsidP="00760195">
            <w:pPr>
              <w:jc w:val="center"/>
              <w:rPr>
                <w:rFonts w:ascii="Times New Roman" w:eastAsia="Calibri" w:hAnsi="Times New Roman"/>
                <w:sz w:val="24"/>
                <w:szCs w:val="24"/>
                <w:lang w:eastAsia="x-none"/>
              </w:rPr>
            </w:pPr>
          </w:p>
        </w:tc>
        <w:tc>
          <w:tcPr>
            <w:tcW w:w="2432" w:type="dxa"/>
            <w:tcBorders>
              <w:top w:val="single" w:sz="4" w:space="0" w:color="auto"/>
            </w:tcBorders>
            <w:shd w:val="clear" w:color="auto" w:fill="auto"/>
          </w:tcPr>
          <w:p w14:paraId="7E7F55F5" w14:textId="77777777" w:rsidR="00A25B61" w:rsidRPr="00036998" w:rsidRDefault="0023294D" w:rsidP="00760195">
            <w:pPr>
              <w:jc w:val="center"/>
              <w:rPr>
                <w:rFonts w:ascii="Times New Roman" w:eastAsia="Calibri" w:hAnsi="Times New Roman"/>
                <w:sz w:val="24"/>
                <w:szCs w:val="24"/>
                <w:lang w:eastAsia="x-none"/>
              </w:rPr>
            </w:pPr>
            <w:r w:rsidRPr="00036998">
              <w:rPr>
                <w:rFonts w:ascii="Times New Roman" w:eastAsia="Calibri" w:hAnsi="Times New Roman"/>
                <w:sz w:val="24"/>
                <w:szCs w:val="24"/>
                <w:lang w:val="x-none" w:eastAsia="x-none"/>
              </w:rPr>
              <w:t>(</w:t>
            </w:r>
            <w:r w:rsidRPr="00036998">
              <w:rPr>
                <w:rFonts w:ascii="Times New Roman" w:eastAsia="Calibri" w:hAnsi="Times New Roman"/>
                <w:sz w:val="24"/>
                <w:szCs w:val="24"/>
                <w:lang w:eastAsia="x-none"/>
              </w:rPr>
              <w:t>фамилия, имя, отчество (при наличии)</w:t>
            </w:r>
            <w:r w:rsidR="00A25B61" w:rsidRPr="00036998">
              <w:rPr>
                <w:rFonts w:ascii="Times New Roman" w:eastAsia="Calibri" w:hAnsi="Times New Roman"/>
                <w:sz w:val="24"/>
                <w:szCs w:val="24"/>
                <w:lang w:val="x-none" w:eastAsia="x-none"/>
              </w:rPr>
              <w:t>)</w:t>
            </w:r>
          </w:p>
        </w:tc>
      </w:tr>
    </w:tbl>
    <w:p w14:paraId="614C59F2" w14:textId="56FED143" w:rsidR="00B25C7D" w:rsidRPr="00036998" w:rsidRDefault="00677FB3" w:rsidP="00B25C7D">
      <w:pPr>
        <w:widowControl w:val="0"/>
        <w:autoSpaceDE w:val="0"/>
        <w:autoSpaceDN w:val="0"/>
        <w:ind w:left="5664" w:firstLine="6"/>
        <w:outlineLvl w:val="1"/>
        <w:rPr>
          <w:rFonts w:ascii="Times New Roman" w:hAnsi="Times New Roman"/>
          <w:sz w:val="22"/>
          <w:szCs w:val="22"/>
        </w:rPr>
      </w:pPr>
      <w:r>
        <w:rPr>
          <w:rFonts w:ascii="Times New Roman" w:hAnsi="Times New Roman"/>
          <w:sz w:val="22"/>
          <w:szCs w:val="22"/>
        </w:rPr>
        <w:lastRenderedPageBreak/>
        <w:t>Приложение 3</w:t>
      </w:r>
      <w:r w:rsidR="00B25C7D" w:rsidRPr="00036998">
        <w:rPr>
          <w:rFonts w:ascii="Times New Roman" w:hAnsi="Times New Roman"/>
          <w:sz w:val="22"/>
          <w:szCs w:val="22"/>
        </w:rPr>
        <w:t xml:space="preserve"> к Порядку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w:t>
      </w:r>
    </w:p>
    <w:p w14:paraId="492374ED" w14:textId="77777777" w:rsidR="004F689B" w:rsidRPr="00036998" w:rsidRDefault="004F689B" w:rsidP="00780320">
      <w:pPr>
        <w:pStyle w:val="a3"/>
        <w:ind w:left="0" w:firstLine="426"/>
        <w:jc w:val="both"/>
        <w:rPr>
          <w:rFonts w:ascii="Times New Roman" w:hAnsi="Times New Roman"/>
          <w:sz w:val="24"/>
          <w:szCs w:val="24"/>
        </w:rPr>
      </w:pPr>
    </w:p>
    <w:p w14:paraId="70498408" w14:textId="77777777" w:rsidR="00B25C7D" w:rsidRPr="00036998" w:rsidRDefault="00B25C7D" w:rsidP="00780320">
      <w:pPr>
        <w:pStyle w:val="a3"/>
        <w:ind w:left="0" w:firstLine="426"/>
        <w:jc w:val="both"/>
        <w:rPr>
          <w:rFonts w:ascii="Times New Roman" w:hAnsi="Times New Roman"/>
          <w:sz w:val="24"/>
          <w:szCs w:val="24"/>
        </w:rPr>
      </w:pPr>
    </w:p>
    <w:p w14:paraId="4F5B223D" w14:textId="77777777" w:rsidR="00B25C7D" w:rsidRPr="00036998" w:rsidRDefault="00B25C7D" w:rsidP="00B25C7D">
      <w:pPr>
        <w:widowControl w:val="0"/>
        <w:autoSpaceDE w:val="0"/>
        <w:autoSpaceDN w:val="0"/>
        <w:ind w:firstLine="709"/>
        <w:jc w:val="center"/>
        <w:outlineLvl w:val="1"/>
        <w:rPr>
          <w:rFonts w:ascii="Times New Roman" w:hAnsi="Times New Roman"/>
          <w:sz w:val="24"/>
          <w:szCs w:val="24"/>
        </w:rPr>
      </w:pPr>
      <w:r w:rsidRPr="00036998">
        <w:rPr>
          <w:rFonts w:ascii="Times New Roman" w:hAnsi="Times New Roman"/>
          <w:sz w:val="24"/>
          <w:szCs w:val="24"/>
        </w:rPr>
        <w:t>Состав комиссии по проведению отбора</w:t>
      </w:r>
    </w:p>
    <w:p w14:paraId="763D5766" w14:textId="77777777" w:rsidR="00B25C7D" w:rsidRPr="00036998" w:rsidRDefault="00B25C7D" w:rsidP="00B25C7D">
      <w:pPr>
        <w:widowControl w:val="0"/>
        <w:autoSpaceDE w:val="0"/>
        <w:autoSpaceDN w:val="0"/>
        <w:ind w:firstLine="709"/>
        <w:jc w:val="center"/>
        <w:outlineLvl w:val="1"/>
        <w:rPr>
          <w:rFonts w:ascii="Times New Roman" w:hAnsi="Times New Roman"/>
          <w:sz w:val="24"/>
          <w:szCs w:val="24"/>
        </w:rPr>
      </w:pPr>
    </w:p>
    <w:tbl>
      <w:tblPr>
        <w:tblW w:w="0" w:type="auto"/>
        <w:tblLook w:val="04A0" w:firstRow="1" w:lastRow="0" w:firstColumn="1" w:lastColumn="0" w:noHBand="0" w:noVBand="1"/>
      </w:tblPr>
      <w:tblGrid>
        <w:gridCol w:w="3189"/>
        <w:gridCol w:w="463"/>
        <w:gridCol w:w="6095"/>
      </w:tblGrid>
      <w:tr w:rsidR="00B25C7D" w:rsidRPr="00036998" w14:paraId="742CF63B" w14:textId="77777777" w:rsidTr="003243E8">
        <w:tc>
          <w:tcPr>
            <w:tcW w:w="3189" w:type="dxa"/>
            <w:shd w:val="clear" w:color="auto" w:fill="auto"/>
          </w:tcPr>
          <w:p w14:paraId="2A4ECAB5" w14:textId="77777777" w:rsidR="003243E8" w:rsidRPr="00036998" w:rsidRDefault="00B25C7D" w:rsidP="00B25C7D">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Ожегов </w:t>
            </w:r>
          </w:p>
          <w:p w14:paraId="2BC355E6" w14:textId="77777777" w:rsidR="00B25C7D" w:rsidRPr="00036998" w:rsidRDefault="00B25C7D" w:rsidP="003243E8">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Евгений Валерьевич</w:t>
            </w:r>
          </w:p>
        </w:tc>
        <w:tc>
          <w:tcPr>
            <w:tcW w:w="463" w:type="dxa"/>
            <w:shd w:val="clear" w:color="auto" w:fill="auto"/>
          </w:tcPr>
          <w:p w14:paraId="7FC331B7" w14:textId="77777777" w:rsidR="00B25C7D" w:rsidRPr="00036998" w:rsidRDefault="00B25C7D" w:rsidP="00B25C7D">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7E573F86" w14:textId="77777777" w:rsidR="00B25C7D" w:rsidRPr="00036998" w:rsidRDefault="00B25C7D" w:rsidP="00B25C7D">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начальник Управления муниципального заказа и потребительского рынка Администрации муниципального района, председатель комиссии;</w:t>
            </w:r>
          </w:p>
        </w:tc>
      </w:tr>
      <w:tr w:rsidR="00B25C7D" w:rsidRPr="00036998" w14:paraId="0E0D3AC1" w14:textId="77777777" w:rsidTr="003243E8">
        <w:tc>
          <w:tcPr>
            <w:tcW w:w="3189" w:type="dxa"/>
            <w:shd w:val="clear" w:color="auto" w:fill="auto"/>
          </w:tcPr>
          <w:p w14:paraId="7BEF2DB1" w14:textId="77777777" w:rsidR="003243E8" w:rsidRPr="00036998" w:rsidRDefault="00B25C7D" w:rsidP="00B25C7D">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Логинова </w:t>
            </w:r>
          </w:p>
          <w:p w14:paraId="21B8CDAC" w14:textId="77777777" w:rsidR="00B25C7D" w:rsidRPr="00036998" w:rsidRDefault="00B25C7D" w:rsidP="003243E8">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Леонора Леонидовна</w:t>
            </w:r>
          </w:p>
        </w:tc>
        <w:tc>
          <w:tcPr>
            <w:tcW w:w="463" w:type="dxa"/>
            <w:shd w:val="clear" w:color="auto" w:fill="auto"/>
          </w:tcPr>
          <w:p w14:paraId="49B70864" w14:textId="77777777" w:rsidR="00B25C7D" w:rsidRPr="00036998" w:rsidRDefault="00B25C7D" w:rsidP="00B25C7D">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0DC9B40E" w14:textId="77777777" w:rsidR="00B25C7D" w:rsidRPr="00036998" w:rsidRDefault="00B25C7D" w:rsidP="00B25C7D">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начальник отдела потребительского рынка Управления муниципального заказа и потребительского рынка Администрации муниципального района, заместитель председателя комиссии;</w:t>
            </w:r>
          </w:p>
        </w:tc>
      </w:tr>
      <w:tr w:rsidR="00B25C7D" w:rsidRPr="00036998" w14:paraId="176F35AC" w14:textId="77777777" w:rsidTr="003243E8">
        <w:tc>
          <w:tcPr>
            <w:tcW w:w="3189" w:type="dxa"/>
            <w:shd w:val="clear" w:color="auto" w:fill="auto"/>
          </w:tcPr>
          <w:p w14:paraId="2C93C466" w14:textId="77777777" w:rsidR="003243E8" w:rsidRPr="00036998" w:rsidRDefault="00B25C7D" w:rsidP="00B25C7D">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Никулкина </w:t>
            </w:r>
          </w:p>
          <w:p w14:paraId="3BE23F11" w14:textId="77777777" w:rsidR="00B25C7D" w:rsidRPr="00036998" w:rsidRDefault="00B25C7D" w:rsidP="003243E8">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Наталья Николаевна</w:t>
            </w:r>
          </w:p>
        </w:tc>
        <w:tc>
          <w:tcPr>
            <w:tcW w:w="463" w:type="dxa"/>
            <w:shd w:val="clear" w:color="auto" w:fill="auto"/>
          </w:tcPr>
          <w:p w14:paraId="719A49FC" w14:textId="77777777" w:rsidR="00B25C7D" w:rsidRPr="00036998" w:rsidRDefault="00B25C7D" w:rsidP="00B25C7D">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47154E72" w14:textId="5E60E02F" w:rsidR="00B25C7D" w:rsidRPr="00036998" w:rsidRDefault="00B25C7D" w:rsidP="00B25C7D">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 xml:space="preserve">главный специалист отдела потребительского рынка Управления муниципального заказа и потребительского рынка Администрации муниципального района, </w:t>
            </w:r>
            <w:r w:rsidR="0053519B">
              <w:rPr>
                <w:rFonts w:ascii="Times New Roman" w:hAnsi="Times New Roman"/>
                <w:sz w:val="24"/>
                <w:szCs w:val="24"/>
              </w:rPr>
              <w:t>секретарь комиссии.</w:t>
            </w:r>
          </w:p>
        </w:tc>
      </w:tr>
      <w:tr w:rsidR="00B25C7D" w:rsidRPr="00036998" w14:paraId="04FA0304" w14:textId="77777777" w:rsidTr="003243E8">
        <w:tc>
          <w:tcPr>
            <w:tcW w:w="3189" w:type="dxa"/>
            <w:shd w:val="clear" w:color="auto" w:fill="auto"/>
          </w:tcPr>
          <w:p w14:paraId="206ABB30" w14:textId="77777777" w:rsidR="00B25C7D" w:rsidRPr="00036998" w:rsidRDefault="00B25C7D" w:rsidP="00B25C7D">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Члены комиссии:</w:t>
            </w:r>
          </w:p>
        </w:tc>
        <w:tc>
          <w:tcPr>
            <w:tcW w:w="463" w:type="dxa"/>
            <w:shd w:val="clear" w:color="auto" w:fill="auto"/>
          </w:tcPr>
          <w:p w14:paraId="399BE0A7" w14:textId="77777777" w:rsidR="00B25C7D" w:rsidRPr="00036998" w:rsidRDefault="00B25C7D" w:rsidP="00B25C7D">
            <w:pPr>
              <w:widowControl w:val="0"/>
              <w:autoSpaceDE w:val="0"/>
              <w:autoSpaceDN w:val="0"/>
              <w:jc w:val="center"/>
              <w:outlineLvl w:val="1"/>
              <w:rPr>
                <w:rFonts w:ascii="Times New Roman" w:hAnsi="Times New Roman"/>
                <w:sz w:val="24"/>
                <w:szCs w:val="24"/>
              </w:rPr>
            </w:pPr>
          </w:p>
        </w:tc>
        <w:tc>
          <w:tcPr>
            <w:tcW w:w="6095" w:type="dxa"/>
            <w:shd w:val="clear" w:color="auto" w:fill="auto"/>
          </w:tcPr>
          <w:p w14:paraId="2C0633B2" w14:textId="77777777" w:rsidR="00B25C7D" w:rsidRPr="00036998" w:rsidRDefault="00B25C7D" w:rsidP="00B25C7D">
            <w:pPr>
              <w:widowControl w:val="0"/>
              <w:autoSpaceDE w:val="0"/>
              <w:autoSpaceDN w:val="0"/>
              <w:jc w:val="both"/>
              <w:outlineLvl w:val="1"/>
              <w:rPr>
                <w:rFonts w:ascii="Times New Roman" w:hAnsi="Times New Roman"/>
                <w:sz w:val="24"/>
                <w:szCs w:val="24"/>
              </w:rPr>
            </w:pPr>
          </w:p>
        </w:tc>
      </w:tr>
      <w:tr w:rsidR="00B25C7D" w:rsidRPr="00036998" w14:paraId="71869A87" w14:textId="77777777" w:rsidTr="003243E8">
        <w:tc>
          <w:tcPr>
            <w:tcW w:w="3189" w:type="dxa"/>
            <w:shd w:val="clear" w:color="auto" w:fill="auto"/>
          </w:tcPr>
          <w:p w14:paraId="065271A5" w14:textId="77777777" w:rsidR="003243E8" w:rsidRPr="00036998" w:rsidRDefault="00B25C7D" w:rsidP="00B25C7D">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Новиков </w:t>
            </w:r>
          </w:p>
          <w:p w14:paraId="23DE7B78" w14:textId="77777777" w:rsidR="00B25C7D" w:rsidRPr="00036998" w:rsidRDefault="00B25C7D" w:rsidP="003243E8">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Алексей Федорович</w:t>
            </w:r>
          </w:p>
        </w:tc>
        <w:tc>
          <w:tcPr>
            <w:tcW w:w="463" w:type="dxa"/>
            <w:shd w:val="clear" w:color="auto" w:fill="auto"/>
          </w:tcPr>
          <w:p w14:paraId="29336ABC" w14:textId="77777777" w:rsidR="00B25C7D" w:rsidRPr="00036998" w:rsidRDefault="00B25C7D" w:rsidP="00B25C7D">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3492745B" w14:textId="77777777" w:rsidR="00B25C7D" w:rsidRPr="00036998" w:rsidRDefault="00B25C7D" w:rsidP="00B25C7D">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общественный представитель Уполномоченного по защите прав предпринимателей в Красноярском крае на территории Таймырского Долгано-Ненецкого муниципального района Красноярского края, председатель Дудинской местной общественной организации «Союз предпринимателей Таймыра», генеральный директор ООО «Оргтехника» (по согласованию);</w:t>
            </w:r>
          </w:p>
        </w:tc>
      </w:tr>
      <w:tr w:rsidR="00B25C7D" w:rsidRPr="00036998" w14:paraId="10D3EB18" w14:textId="77777777" w:rsidTr="003243E8">
        <w:tc>
          <w:tcPr>
            <w:tcW w:w="3189" w:type="dxa"/>
            <w:shd w:val="clear" w:color="auto" w:fill="auto"/>
          </w:tcPr>
          <w:p w14:paraId="53E31438" w14:textId="77777777" w:rsidR="003243E8" w:rsidRPr="00036998" w:rsidRDefault="00B25C7D" w:rsidP="00B25C7D">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Слесарева </w:t>
            </w:r>
          </w:p>
          <w:p w14:paraId="498B86D4" w14:textId="77777777" w:rsidR="00B25C7D" w:rsidRPr="00036998" w:rsidRDefault="00B25C7D" w:rsidP="003243E8">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Татьяна Анатольевна</w:t>
            </w:r>
          </w:p>
        </w:tc>
        <w:tc>
          <w:tcPr>
            <w:tcW w:w="463" w:type="dxa"/>
            <w:shd w:val="clear" w:color="auto" w:fill="auto"/>
          </w:tcPr>
          <w:p w14:paraId="08C04EBB" w14:textId="77777777" w:rsidR="00B25C7D" w:rsidRPr="00036998" w:rsidRDefault="00B25C7D" w:rsidP="00B25C7D">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54991BFF" w14:textId="77777777" w:rsidR="00B25C7D" w:rsidRPr="00036998" w:rsidRDefault="00B25C7D" w:rsidP="00B25C7D">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главный специалист отдела потребительского рынка Управления муниципального заказа и потребительского рынка Администрации муниципального района, секретарь комиссии</w:t>
            </w:r>
          </w:p>
        </w:tc>
      </w:tr>
    </w:tbl>
    <w:p w14:paraId="2CEEA8F3" w14:textId="77777777" w:rsidR="00B25C7D" w:rsidRPr="00036998" w:rsidRDefault="00B25C7D" w:rsidP="00B25C7D">
      <w:pPr>
        <w:widowControl w:val="0"/>
        <w:autoSpaceDE w:val="0"/>
        <w:autoSpaceDN w:val="0"/>
        <w:ind w:firstLine="709"/>
        <w:jc w:val="center"/>
        <w:outlineLvl w:val="1"/>
        <w:rPr>
          <w:rFonts w:ascii="Times New Roman" w:hAnsi="Times New Roman"/>
          <w:sz w:val="24"/>
          <w:szCs w:val="24"/>
        </w:rPr>
      </w:pPr>
    </w:p>
    <w:p w14:paraId="5AD432B7" w14:textId="77777777" w:rsidR="00B25C7D" w:rsidRDefault="00B25C7D" w:rsidP="00B25C7D">
      <w:pPr>
        <w:widowControl w:val="0"/>
        <w:autoSpaceDE w:val="0"/>
        <w:autoSpaceDN w:val="0"/>
        <w:ind w:firstLine="709"/>
        <w:jc w:val="right"/>
        <w:outlineLvl w:val="1"/>
        <w:rPr>
          <w:rFonts w:cs="Arial"/>
          <w:sz w:val="18"/>
          <w:szCs w:val="18"/>
        </w:rPr>
      </w:pPr>
    </w:p>
    <w:p w14:paraId="2D97238B" w14:textId="77777777" w:rsidR="006C3D7F" w:rsidRDefault="006C3D7F" w:rsidP="00B25C7D">
      <w:pPr>
        <w:widowControl w:val="0"/>
        <w:autoSpaceDE w:val="0"/>
        <w:autoSpaceDN w:val="0"/>
        <w:ind w:firstLine="709"/>
        <w:jc w:val="right"/>
        <w:outlineLvl w:val="1"/>
        <w:rPr>
          <w:rFonts w:cs="Arial"/>
          <w:sz w:val="18"/>
          <w:szCs w:val="18"/>
        </w:rPr>
      </w:pPr>
    </w:p>
    <w:p w14:paraId="71893E7C" w14:textId="77777777" w:rsidR="006C3D7F" w:rsidRDefault="006C3D7F" w:rsidP="00B25C7D">
      <w:pPr>
        <w:widowControl w:val="0"/>
        <w:autoSpaceDE w:val="0"/>
        <w:autoSpaceDN w:val="0"/>
        <w:ind w:firstLine="709"/>
        <w:jc w:val="right"/>
        <w:outlineLvl w:val="1"/>
        <w:rPr>
          <w:rFonts w:cs="Arial"/>
          <w:sz w:val="18"/>
          <w:szCs w:val="18"/>
        </w:rPr>
      </w:pPr>
    </w:p>
    <w:p w14:paraId="5BBFDFD4" w14:textId="77777777" w:rsidR="006C3D7F" w:rsidRDefault="006C3D7F" w:rsidP="00B25C7D">
      <w:pPr>
        <w:widowControl w:val="0"/>
        <w:autoSpaceDE w:val="0"/>
        <w:autoSpaceDN w:val="0"/>
        <w:ind w:firstLine="709"/>
        <w:jc w:val="right"/>
        <w:outlineLvl w:val="1"/>
        <w:rPr>
          <w:rFonts w:cs="Arial"/>
          <w:sz w:val="18"/>
          <w:szCs w:val="18"/>
        </w:rPr>
      </w:pPr>
    </w:p>
    <w:p w14:paraId="2D98AF4A" w14:textId="77777777" w:rsidR="006C3D7F" w:rsidRDefault="006C3D7F" w:rsidP="00B25C7D">
      <w:pPr>
        <w:widowControl w:val="0"/>
        <w:autoSpaceDE w:val="0"/>
        <w:autoSpaceDN w:val="0"/>
        <w:ind w:firstLine="709"/>
        <w:jc w:val="right"/>
        <w:outlineLvl w:val="1"/>
        <w:rPr>
          <w:rFonts w:cs="Arial"/>
          <w:sz w:val="18"/>
          <w:szCs w:val="18"/>
        </w:rPr>
      </w:pPr>
    </w:p>
    <w:p w14:paraId="17166750" w14:textId="77777777" w:rsidR="006C3D7F" w:rsidRDefault="006C3D7F" w:rsidP="00B25C7D">
      <w:pPr>
        <w:widowControl w:val="0"/>
        <w:autoSpaceDE w:val="0"/>
        <w:autoSpaceDN w:val="0"/>
        <w:ind w:firstLine="709"/>
        <w:jc w:val="right"/>
        <w:outlineLvl w:val="1"/>
        <w:rPr>
          <w:rFonts w:cs="Arial"/>
          <w:sz w:val="18"/>
          <w:szCs w:val="18"/>
        </w:rPr>
      </w:pPr>
    </w:p>
    <w:p w14:paraId="23BB2DB3" w14:textId="77777777" w:rsidR="006C3D7F" w:rsidRDefault="006C3D7F" w:rsidP="00B25C7D">
      <w:pPr>
        <w:widowControl w:val="0"/>
        <w:autoSpaceDE w:val="0"/>
        <w:autoSpaceDN w:val="0"/>
        <w:ind w:firstLine="709"/>
        <w:jc w:val="right"/>
        <w:outlineLvl w:val="1"/>
        <w:rPr>
          <w:rFonts w:cs="Arial"/>
          <w:sz w:val="18"/>
          <w:szCs w:val="18"/>
        </w:rPr>
      </w:pPr>
    </w:p>
    <w:p w14:paraId="2A5DC935" w14:textId="77777777" w:rsidR="006C3D7F" w:rsidRDefault="006C3D7F" w:rsidP="00B25C7D">
      <w:pPr>
        <w:widowControl w:val="0"/>
        <w:autoSpaceDE w:val="0"/>
        <w:autoSpaceDN w:val="0"/>
        <w:ind w:firstLine="709"/>
        <w:jc w:val="right"/>
        <w:outlineLvl w:val="1"/>
        <w:rPr>
          <w:rFonts w:cs="Arial"/>
          <w:sz w:val="18"/>
          <w:szCs w:val="18"/>
        </w:rPr>
      </w:pPr>
    </w:p>
    <w:p w14:paraId="7ACBB3CF" w14:textId="77777777" w:rsidR="006C3D7F" w:rsidRDefault="006C3D7F" w:rsidP="00B25C7D">
      <w:pPr>
        <w:widowControl w:val="0"/>
        <w:autoSpaceDE w:val="0"/>
        <w:autoSpaceDN w:val="0"/>
        <w:ind w:firstLine="709"/>
        <w:jc w:val="right"/>
        <w:outlineLvl w:val="1"/>
        <w:rPr>
          <w:rFonts w:cs="Arial"/>
          <w:sz w:val="18"/>
          <w:szCs w:val="18"/>
        </w:rPr>
      </w:pPr>
    </w:p>
    <w:p w14:paraId="5B22B1DB" w14:textId="77777777" w:rsidR="006C3D7F" w:rsidRDefault="006C3D7F" w:rsidP="00B25C7D">
      <w:pPr>
        <w:widowControl w:val="0"/>
        <w:autoSpaceDE w:val="0"/>
        <w:autoSpaceDN w:val="0"/>
        <w:ind w:firstLine="709"/>
        <w:jc w:val="right"/>
        <w:outlineLvl w:val="1"/>
        <w:rPr>
          <w:rFonts w:cs="Arial"/>
          <w:sz w:val="18"/>
          <w:szCs w:val="18"/>
        </w:rPr>
      </w:pPr>
    </w:p>
    <w:p w14:paraId="7E101AED" w14:textId="77777777" w:rsidR="006C3D7F" w:rsidRDefault="006C3D7F" w:rsidP="00B25C7D">
      <w:pPr>
        <w:widowControl w:val="0"/>
        <w:autoSpaceDE w:val="0"/>
        <w:autoSpaceDN w:val="0"/>
        <w:ind w:firstLine="709"/>
        <w:jc w:val="right"/>
        <w:outlineLvl w:val="1"/>
        <w:rPr>
          <w:rFonts w:cs="Arial"/>
          <w:sz w:val="18"/>
          <w:szCs w:val="18"/>
        </w:rPr>
      </w:pPr>
    </w:p>
    <w:p w14:paraId="746E6AF9" w14:textId="77777777" w:rsidR="006C3D7F" w:rsidRDefault="006C3D7F" w:rsidP="00B25C7D">
      <w:pPr>
        <w:widowControl w:val="0"/>
        <w:autoSpaceDE w:val="0"/>
        <w:autoSpaceDN w:val="0"/>
        <w:ind w:firstLine="709"/>
        <w:jc w:val="right"/>
        <w:outlineLvl w:val="1"/>
        <w:rPr>
          <w:rFonts w:cs="Arial"/>
          <w:sz w:val="18"/>
          <w:szCs w:val="18"/>
        </w:rPr>
      </w:pPr>
    </w:p>
    <w:p w14:paraId="78D0541B" w14:textId="77777777" w:rsidR="006C3D7F" w:rsidRDefault="006C3D7F" w:rsidP="00B25C7D">
      <w:pPr>
        <w:widowControl w:val="0"/>
        <w:autoSpaceDE w:val="0"/>
        <w:autoSpaceDN w:val="0"/>
        <w:ind w:firstLine="709"/>
        <w:jc w:val="right"/>
        <w:outlineLvl w:val="1"/>
        <w:rPr>
          <w:rFonts w:cs="Arial"/>
          <w:sz w:val="18"/>
          <w:szCs w:val="18"/>
        </w:rPr>
      </w:pPr>
    </w:p>
    <w:p w14:paraId="4EA22924" w14:textId="77777777" w:rsidR="006C3D7F" w:rsidRDefault="006C3D7F" w:rsidP="00B25C7D">
      <w:pPr>
        <w:widowControl w:val="0"/>
        <w:autoSpaceDE w:val="0"/>
        <w:autoSpaceDN w:val="0"/>
        <w:ind w:firstLine="709"/>
        <w:jc w:val="right"/>
        <w:outlineLvl w:val="1"/>
        <w:rPr>
          <w:rFonts w:cs="Arial"/>
          <w:sz w:val="18"/>
          <w:szCs w:val="18"/>
        </w:rPr>
      </w:pPr>
    </w:p>
    <w:p w14:paraId="35EE99C3" w14:textId="77777777" w:rsidR="006C3D7F" w:rsidRDefault="006C3D7F" w:rsidP="00B25C7D">
      <w:pPr>
        <w:widowControl w:val="0"/>
        <w:autoSpaceDE w:val="0"/>
        <w:autoSpaceDN w:val="0"/>
        <w:ind w:firstLine="709"/>
        <w:jc w:val="right"/>
        <w:outlineLvl w:val="1"/>
        <w:rPr>
          <w:rFonts w:cs="Arial"/>
          <w:sz w:val="18"/>
          <w:szCs w:val="18"/>
        </w:rPr>
      </w:pPr>
    </w:p>
    <w:p w14:paraId="5F804335" w14:textId="77777777" w:rsidR="006C3D7F" w:rsidRDefault="006C3D7F" w:rsidP="00B25C7D">
      <w:pPr>
        <w:widowControl w:val="0"/>
        <w:autoSpaceDE w:val="0"/>
        <w:autoSpaceDN w:val="0"/>
        <w:ind w:firstLine="709"/>
        <w:jc w:val="right"/>
        <w:outlineLvl w:val="1"/>
        <w:rPr>
          <w:rFonts w:cs="Arial"/>
          <w:sz w:val="18"/>
          <w:szCs w:val="18"/>
        </w:rPr>
      </w:pPr>
    </w:p>
    <w:p w14:paraId="349225DF" w14:textId="77777777" w:rsidR="006C3D7F" w:rsidRDefault="006C3D7F" w:rsidP="00B25C7D">
      <w:pPr>
        <w:widowControl w:val="0"/>
        <w:autoSpaceDE w:val="0"/>
        <w:autoSpaceDN w:val="0"/>
        <w:ind w:firstLine="709"/>
        <w:jc w:val="right"/>
        <w:outlineLvl w:val="1"/>
        <w:rPr>
          <w:rFonts w:cs="Arial"/>
          <w:sz w:val="18"/>
          <w:szCs w:val="18"/>
        </w:rPr>
      </w:pPr>
    </w:p>
    <w:p w14:paraId="1E0D95ED" w14:textId="77777777" w:rsidR="006C3D7F" w:rsidRDefault="006C3D7F" w:rsidP="00B25C7D">
      <w:pPr>
        <w:widowControl w:val="0"/>
        <w:autoSpaceDE w:val="0"/>
        <w:autoSpaceDN w:val="0"/>
        <w:ind w:firstLine="709"/>
        <w:jc w:val="right"/>
        <w:outlineLvl w:val="1"/>
        <w:rPr>
          <w:rFonts w:cs="Arial"/>
          <w:sz w:val="18"/>
          <w:szCs w:val="18"/>
        </w:rPr>
      </w:pPr>
    </w:p>
    <w:p w14:paraId="6E4DD324" w14:textId="77777777" w:rsidR="006C3D7F" w:rsidRDefault="006C3D7F" w:rsidP="00B25C7D">
      <w:pPr>
        <w:widowControl w:val="0"/>
        <w:autoSpaceDE w:val="0"/>
        <w:autoSpaceDN w:val="0"/>
        <w:ind w:firstLine="709"/>
        <w:jc w:val="right"/>
        <w:outlineLvl w:val="1"/>
        <w:rPr>
          <w:rFonts w:cs="Arial"/>
          <w:sz w:val="18"/>
          <w:szCs w:val="18"/>
        </w:rPr>
      </w:pPr>
    </w:p>
    <w:p w14:paraId="26F6CB4E" w14:textId="77777777" w:rsidR="006C3D7F" w:rsidRDefault="006C3D7F" w:rsidP="00B25C7D">
      <w:pPr>
        <w:widowControl w:val="0"/>
        <w:autoSpaceDE w:val="0"/>
        <w:autoSpaceDN w:val="0"/>
        <w:ind w:firstLine="709"/>
        <w:jc w:val="right"/>
        <w:outlineLvl w:val="1"/>
        <w:rPr>
          <w:rFonts w:cs="Arial"/>
          <w:sz w:val="18"/>
          <w:szCs w:val="18"/>
        </w:rPr>
      </w:pPr>
    </w:p>
    <w:p w14:paraId="13BBDBBC" w14:textId="77777777" w:rsidR="00C65FA1" w:rsidRDefault="00C65FA1" w:rsidP="00B25C7D">
      <w:pPr>
        <w:widowControl w:val="0"/>
        <w:autoSpaceDE w:val="0"/>
        <w:autoSpaceDN w:val="0"/>
        <w:ind w:firstLine="709"/>
        <w:jc w:val="right"/>
        <w:outlineLvl w:val="1"/>
        <w:rPr>
          <w:rFonts w:cs="Arial"/>
          <w:sz w:val="18"/>
          <w:szCs w:val="18"/>
        </w:rPr>
      </w:pPr>
    </w:p>
    <w:p w14:paraId="28E97BE3" w14:textId="77777777" w:rsidR="00C65FA1" w:rsidRDefault="00C65FA1" w:rsidP="00B25C7D">
      <w:pPr>
        <w:widowControl w:val="0"/>
        <w:autoSpaceDE w:val="0"/>
        <w:autoSpaceDN w:val="0"/>
        <w:ind w:firstLine="709"/>
        <w:jc w:val="right"/>
        <w:outlineLvl w:val="1"/>
        <w:rPr>
          <w:rFonts w:cs="Arial"/>
          <w:sz w:val="18"/>
          <w:szCs w:val="18"/>
        </w:rPr>
      </w:pPr>
    </w:p>
    <w:p w14:paraId="53FF247B" w14:textId="77777777" w:rsidR="006C3D7F" w:rsidRDefault="006C3D7F" w:rsidP="00B25C7D">
      <w:pPr>
        <w:widowControl w:val="0"/>
        <w:autoSpaceDE w:val="0"/>
        <w:autoSpaceDN w:val="0"/>
        <w:ind w:firstLine="709"/>
        <w:jc w:val="right"/>
        <w:outlineLvl w:val="1"/>
        <w:rPr>
          <w:rFonts w:cs="Arial"/>
          <w:sz w:val="18"/>
          <w:szCs w:val="18"/>
        </w:rPr>
      </w:pPr>
    </w:p>
    <w:p w14:paraId="4973D710" w14:textId="77777777" w:rsidR="006C3D7F" w:rsidRDefault="006C3D7F" w:rsidP="00B25C7D">
      <w:pPr>
        <w:widowControl w:val="0"/>
        <w:autoSpaceDE w:val="0"/>
        <w:autoSpaceDN w:val="0"/>
        <w:ind w:firstLine="709"/>
        <w:jc w:val="right"/>
        <w:outlineLvl w:val="1"/>
        <w:rPr>
          <w:rFonts w:cs="Arial"/>
          <w:sz w:val="18"/>
          <w:szCs w:val="18"/>
        </w:rPr>
      </w:pPr>
    </w:p>
    <w:p w14:paraId="4F95B4DF" w14:textId="77777777" w:rsidR="006C3D7F" w:rsidRDefault="006C3D7F" w:rsidP="00B25C7D">
      <w:pPr>
        <w:widowControl w:val="0"/>
        <w:autoSpaceDE w:val="0"/>
        <w:autoSpaceDN w:val="0"/>
        <w:ind w:firstLine="709"/>
        <w:jc w:val="right"/>
        <w:outlineLvl w:val="1"/>
        <w:rPr>
          <w:rFonts w:cs="Arial"/>
          <w:sz w:val="18"/>
          <w:szCs w:val="18"/>
        </w:rPr>
      </w:pPr>
    </w:p>
    <w:p w14:paraId="3809E814" w14:textId="77777777" w:rsidR="006C3D7F" w:rsidRDefault="006C3D7F" w:rsidP="00B25C7D">
      <w:pPr>
        <w:widowControl w:val="0"/>
        <w:autoSpaceDE w:val="0"/>
        <w:autoSpaceDN w:val="0"/>
        <w:ind w:firstLine="709"/>
        <w:jc w:val="right"/>
        <w:outlineLvl w:val="1"/>
        <w:rPr>
          <w:rFonts w:cs="Arial"/>
          <w:sz w:val="18"/>
          <w:szCs w:val="18"/>
        </w:rPr>
      </w:pPr>
    </w:p>
    <w:p w14:paraId="33C14757" w14:textId="77777777" w:rsidR="006C3D7F" w:rsidRPr="00036998" w:rsidRDefault="006C3D7F" w:rsidP="00B25C7D">
      <w:pPr>
        <w:widowControl w:val="0"/>
        <w:autoSpaceDE w:val="0"/>
        <w:autoSpaceDN w:val="0"/>
        <w:ind w:firstLine="709"/>
        <w:jc w:val="right"/>
        <w:outlineLvl w:val="1"/>
        <w:rPr>
          <w:rFonts w:cs="Arial"/>
          <w:sz w:val="18"/>
          <w:szCs w:val="18"/>
        </w:rPr>
      </w:pPr>
    </w:p>
    <w:p w14:paraId="69816482" w14:textId="34C4C2EA" w:rsidR="003176AB" w:rsidRPr="00036998" w:rsidRDefault="00900594" w:rsidP="003176AB">
      <w:pPr>
        <w:widowControl w:val="0"/>
        <w:autoSpaceDE w:val="0"/>
        <w:autoSpaceDN w:val="0"/>
        <w:ind w:left="5664" w:firstLine="6"/>
        <w:outlineLvl w:val="1"/>
        <w:rPr>
          <w:rFonts w:ascii="Times New Roman" w:hAnsi="Times New Roman"/>
          <w:sz w:val="22"/>
          <w:szCs w:val="22"/>
        </w:rPr>
      </w:pPr>
      <w:r>
        <w:rPr>
          <w:rFonts w:ascii="Times New Roman" w:hAnsi="Times New Roman"/>
          <w:sz w:val="22"/>
          <w:szCs w:val="22"/>
        </w:rPr>
        <w:lastRenderedPageBreak/>
        <w:t>Приложение 4</w:t>
      </w:r>
      <w:r w:rsidR="003176AB" w:rsidRPr="00036998">
        <w:rPr>
          <w:rFonts w:ascii="Times New Roman" w:hAnsi="Times New Roman"/>
          <w:sz w:val="22"/>
          <w:szCs w:val="22"/>
        </w:rPr>
        <w:t xml:space="preserve"> к Порядку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w:t>
      </w:r>
    </w:p>
    <w:p w14:paraId="19AA786A" w14:textId="77777777" w:rsidR="00B25C7D" w:rsidRPr="00036998" w:rsidRDefault="00B25C7D" w:rsidP="00B25C7D">
      <w:pPr>
        <w:widowControl w:val="0"/>
        <w:autoSpaceDE w:val="0"/>
        <w:autoSpaceDN w:val="0"/>
        <w:ind w:firstLine="709"/>
        <w:jc w:val="right"/>
        <w:outlineLvl w:val="1"/>
        <w:rPr>
          <w:rFonts w:cs="Arial"/>
          <w:sz w:val="18"/>
          <w:szCs w:val="18"/>
        </w:rPr>
      </w:pPr>
    </w:p>
    <w:p w14:paraId="3BDA3D7F" w14:textId="77777777" w:rsidR="00B25C7D" w:rsidRPr="00036998" w:rsidRDefault="00B25C7D" w:rsidP="00B25C7D">
      <w:pPr>
        <w:widowControl w:val="0"/>
        <w:autoSpaceDE w:val="0"/>
        <w:autoSpaceDN w:val="0"/>
        <w:ind w:firstLine="709"/>
        <w:jc w:val="right"/>
        <w:outlineLvl w:val="1"/>
        <w:rPr>
          <w:rFonts w:cs="Arial"/>
          <w:sz w:val="18"/>
          <w:szCs w:val="18"/>
        </w:rPr>
      </w:pPr>
    </w:p>
    <w:p w14:paraId="26708BFE" w14:textId="6F8A1EDA" w:rsidR="003176AB" w:rsidRPr="00036998" w:rsidRDefault="003176AB" w:rsidP="003176AB">
      <w:pPr>
        <w:widowControl w:val="0"/>
        <w:autoSpaceDE w:val="0"/>
        <w:autoSpaceDN w:val="0"/>
        <w:ind w:firstLine="709"/>
        <w:jc w:val="center"/>
        <w:rPr>
          <w:rFonts w:ascii="Times New Roman" w:hAnsi="Times New Roman"/>
          <w:sz w:val="24"/>
          <w:szCs w:val="24"/>
        </w:rPr>
      </w:pPr>
      <w:r w:rsidRPr="00036998">
        <w:rPr>
          <w:rFonts w:ascii="Times New Roman" w:hAnsi="Times New Roman"/>
          <w:sz w:val="24"/>
          <w:szCs w:val="24"/>
        </w:rPr>
        <w:t>Справка-расчет</w:t>
      </w:r>
    </w:p>
    <w:p w14:paraId="46B756E8" w14:textId="77777777" w:rsidR="003176AB" w:rsidRPr="00036998" w:rsidRDefault="003176AB" w:rsidP="003176AB">
      <w:pPr>
        <w:widowControl w:val="0"/>
        <w:autoSpaceDE w:val="0"/>
        <w:autoSpaceDN w:val="0"/>
        <w:ind w:firstLine="709"/>
        <w:jc w:val="center"/>
        <w:rPr>
          <w:rFonts w:ascii="Times New Roman" w:hAnsi="Times New Roman"/>
          <w:sz w:val="24"/>
          <w:szCs w:val="24"/>
        </w:rPr>
      </w:pPr>
      <w:r w:rsidRPr="00036998">
        <w:rPr>
          <w:rFonts w:ascii="Times New Roman" w:hAnsi="Times New Roman"/>
          <w:sz w:val="24"/>
          <w:szCs w:val="24"/>
        </w:rPr>
        <w:t>размера субсидии субъекту малого или среднего</w:t>
      </w:r>
    </w:p>
    <w:p w14:paraId="028DCEA3" w14:textId="77777777" w:rsidR="003176AB" w:rsidRPr="00036998" w:rsidRDefault="003176AB" w:rsidP="003176AB">
      <w:pPr>
        <w:widowControl w:val="0"/>
        <w:autoSpaceDE w:val="0"/>
        <w:autoSpaceDN w:val="0"/>
        <w:ind w:firstLine="709"/>
        <w:jc w:val="center"/>
        <w:rPr>
          <w:rFonts w:ascii="Times New Roman" w:hAnsi="Times New Roman"/>
          <w:sz w:val="24"/>
          <w:szCs w:val="24"/>
        </w:rPr>
      </w:pPr>
      <w:r w:rsidRPr="00036998">
        <w:rPr>
          <w:rFonts w:ascii="Times New Roman" w:hAnsi="Times New Roman"/>
          <w:sz w:val="24"/>
          <w:szCs w:val="24"/>
        </w:rPr>
        <w:t>предпринимательства на предоставление грантовой поддержки</w:t>
      </w:r>
    </w:p>
    <w:p w14:paraId="153CFA37" w14:textId="77777777" w:rsidR="003176AB" w:rsidRPr="00036998" w:rsidRDefault="003176AB" w:rsidP="003176AB">
      <w:pPr>
        <w:widowControl w:val="0"/>
        <w:autoSpaceDE w:val="0"/>
        <w:autoSpaceDN w:val="0"/>
        <w:ind w:firstLine="709"/>
        <w:jc w:val="center"/>
        <w:rPr>
          <w:rFonts w:ascii="Times New Roman" w:hAnsi="Times New Roman"/>
          <w:sz w:val="24"/>
          <w:szCs w:val="24"/>
        </w:rPr>
      </w:pPr>
      <w:r w:rsidRPr="00036998">
        <w:rPr>
          <w:rFonts w:ascii="Times New Roman" w:hAnsi="Times New Roman"/>
          <w:sz w:val="24"/>
          <w:szCs w:val="24"/>
        </w:rPr>
        <w:t>на начало ведения предпринимательской деятельности</w:t>
      </w:r>
    </w:p>
    <w:p w14:paraId="5F57CFE5" w14:textId="77777777" w:rsidR="003176AB" w:rsidRPr="00036998" w:rsidRDefault="003176AB" w:rsidP="003176AB">
      <w:pPr>
        <w:widowControl w:val="0"/>
        <w:autoSpaceDE w:val="0"/>
        <w:autoSpaceDN w:val="0"/>
        <w:ind w:firstLine="709"/>
        <w:jc w:val="both"/>
        <w:rPr>
          <w:rFonts w:ascii="Times New Roman" w:hAnsi="Times New Roman"/>
          <w:sz w:val="24"/>
          <w:szCs w:val="24"/>
        </w:rPr>
      </w:pPr>
    </w:p>
    <w:p w14:paraId="46CF72B6" w14:textId="3FDEE9EA" w:rsidR="003176AB" w:rsidRPr="00036998" w:rsidRDefault="003176AB" w:rsidP="003176AB">
      <w:pPr>
        <w:widowControl w:val="0"/>
        <w:autoSpaceDE w:val="0"/>
        <w:autoSpaceDN w:val="0"/>
        <w:ind w:firstLine="709"/>
        <w:rPr>
          <w:rFonts w:ascii="Times New Roman" w:hAnsi="Times New Roman"/>
          <w:sz w:val="24"/>
          <w:szCs w:val="24"/>
        </w:rPr>
      </w:pPr>
      <w:r w:rsidRPr="00036998">
        <w:rPr>
          <w:rFonts w:ascii="Times New Roman" w:hAnsi="Times New Roman"/>
          <w:sz w:val="24"/>
          <w:szCs w:val="24"/>
        </w:rPr>
        <w:t>Получатель гранта ____________________________________________________________</w:t>
      </w:r>
      <w:r w:rsidR="002E57A6" w:rsidRPr="00036998">
        <w:rPr>
          <w:rFonts w:ascii="Times New Roman" w:hAnsi="Times New Roman"/>
          <w:sz w:val="24"/>
          <w:szCs w:val="24"/>
        </w:rPr>
        <w:t>_________________</w:t>
      </w:r>
    </w:p>
    <w:p w14:paraId="65C08235" w14:textId="40EBE35D" w:rsidR="002E57A6" w:rsidRPr="00036998" w:rsidRDefault="002E57A6" w:rsidP="003176AB">
      <w:pPr>
        <w:widowControl w:val="0"/>
        <w:autoSpaceDE w:val="0"/>
        <w:autoSpaceDN w:val="0"/>
        <w:ind w:firstLine="709"/>
        <w:rPr>
          <w:rFonts w:ascii="Times New Roman" w:hAnsi="Times New Roman"/>
          <w:sz w:val="24"/>
          <w:szCs w:val="24"/>
        </w:rPr>
      </w:pPr>
      <w:r w:rsidRPr="00036998">
        <w:rPr>
          <w:rFonts w:ascii="Times New Roman" w:hAnsi="Times New Roman"/>
          <w:sz w:val="24"/>
          <w:szCs w:val="24"/>
        </w:rPr>
        <w:t>(фамилия, имя, отчество (при наличии), ИНН)</w:t>
      </w:r>
    </w:p>
    <w:p w14:paraId="1F7086E3" w14:textId="77777777" w:rsidR="003176AB" w:rsidRPr="00036998" w:rsidRDefault="003176AB" w:rsidP="003176AB">
      <w:pPr>
        <w:widowControl w:val="0"/>
        <w:autoSpaceDE w:val="0"/>
        <w:autoSpaceDN w:val="0"/>
        <w:ind w:firstLine="709"/>
        <w:jc w:val="both"/>
        <w:rPr>
          <w:rFonts w:ascii="Times New Roman" w:hAnsi="Times New Roman"/>
          <w:sz w:val="24"/>
          <w:szCs w:val="24"/>
        </w:rPr>
      </w:pP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1639"/>
        <w:gridCol w:w="1474"/>
        <w:gridCol w:w="1849"/>
        <w:gridCol w:w="949"/>
        <w:gridCol w:w="1204"/>
        <w:gridCol w:w="1909"/>
      </w:tblGrid>
      <w:tr w:rsidR="003176AB" w:rsidRPr="00036998" w14:paraId="5ABB67A8" w14:textId="77777777" w:rsidTr="00C65FA1">
        <w:tc>
          <w:tcPr>
            <w:tcW w:w="629" w:type="dxa"/>
            <w:vMerge w:val="restart"/>
          </w:tcPr>
          <w:p w14:paraId="3AF372FB"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 п/п</w:t>
            </w:r>
          </w:p>
        </w:tc>
        <w:tc>
          <w:tcPr>
            <w:tcW w:w="1639" w:type="dxa"/>
            <w:vMerge w:val="restart"/>
          </w:tcPr>
          <w:p w14:paraId="288EC9B9"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Наименование и реквизиты документа</w:t>
            </w:r>
          </w:p>
        </w:tc>
        <w:tc>
          <w:tcPr>
            <w:tcW w:w="1474" w:type="dxa"/>
            <w:vMerge w:val="restart"/>
          </w:tcPr>
          <w:p w14:paraId="08DD7D13"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Планируемая сумма затрат, руб.</w:t>
            </w:r>
          </w:p>
        </w:tc>
        <w:tc>
          <w:tcPr>
            <w:tcW w:w="1849" w:type="dxa"/>
            <w:vMerge w:val="restart"/>
          </w:tcPr>
          <w:p w14:paraId="34140497"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Ставка субсидирования, %</w:t>
            </w:r>
          </w:p>
        </w:tc>
        <w:tc>
          <w:tcPr>
            <w:tcW w:w="949" w:type="dxa"/>
            <w:vMerge w:val="restart"/>
          </w:tcPr>
          <w:p w14:paraId="7F00E1A7"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Сумма гранта по расчету, руб.</w:t>
            </w:r>
          </w:p>
        </w:tc>
        <w:tc>
          <w:tcPr>
            <w:tcW w:w="3113" w:type="dxa"/>
            <w:gridSpan w:val="2"/>
          </w:tcPr>
          <w:p w14:paraId="5FDDCAD6"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Сумма гранта к возмещению, руб.</w:t>
            </w:r>
          </w:p>
        </w:tc>
      </w:tr>
      <w:tr w:rsidR="003176AB" w:rsidRPr="00036998" w14:paraId="2961A8C7" w14:textId="77777777" w:rsidTr="00C65FA1">
        <w:tc>
          <w:tcPr>
            <w:tcW w:w="629" w:type="dxa"/>
            <w:vMerge/>
          </w:tcPr>
          <w:p w14:paraId="628471CB"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639" w:type="dxa"/>
            <w:vMerge/>
          </w:tcPr>
          <w:p w14:paraId="0E0E69D1"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474" w:type="dxa"/>
            <w:vMerge/>
          </w:tcPr>
          <w:p w14:paraId="59FE2E12"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849" w:type="dxa"/>
            <w:vMerge/>
          </w:tcPr>
          <w:p w14:paraId="073A5CC2"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949" w:type="dxa"/>
            <w:vMerge/>
          </w:tcPr>
          <w:p w14:paraId="65052763"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204" w:type="dxa"/>
          </w:tcPr>
          <w:p w14:paraId="11C4E18D"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за счет средств районного бюджета</w:t>
            </w:r>
          </w:p>
        </w:tc>
        <w:tc>
          <w:tcPr>
            <w:tcW w:w="1909" w:type="dxa"/>
          </w:tcPr>
          <w:p w14:paraId="490D96DE"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за счет средств, предоставляемых из краевого бюджета</w:t>
            </w:r>
          </w:p>
        </w:tc>
      </w:tr>
      <w:tr w:rsidR="003176AB" w:rsidRPr="00036998" w14:paraId="52FCB1A9" w14:textId="77777777" w:rsidTr="00C65FA1">
        <w:tc>
          <w:tcPr>
            <w:tcW w:w="629" w:type="dxa"/>
          </w:tcPr>
          <w:p w14:paraId="2294A3E0"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1</w:t>
            </w:r>
          </w:p>
        </w:tc>
        <w:tc>
          <w:tcPr>
            <w:tcW w:w="1639" w:type="dxa"/>
          </w:tcPr>
          <w:p w14:paraId="3B5F8A16"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2</w:t>
            </w:r>
          </w:p>
        </w:tc>
        <w:tc>
          <w:tcPr>
            <w:tcW w:w="1474" w:type="dxa"/>
          </w:tcPr>
          <w:p w14:paraId="5B41534B"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3</w:t>
            </w:r>
          </w:p>
        </w:tc>
        <w:tc>
          <w:tcPr>
            <w:tcW w:w="1849" w:type="dxa"/>
          </w:tcPr>
          <w:p w14:paraId="74255443"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4</w:t>
            </w:r>
          </w:p>
        </w:tc>
        <w:tc>
          <w:tcPr>
            <w:tcW w:w="949" w:type="dxa"/>
          </w:tcPr>
          <w:p w14:paraId="571E7D62"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5 (гр. 3 x гр. 4 / 100)</w:t>
            </w:r>
          </w:p>
        </w:tc>
        <w:tc>
          <w:tcPr>
            <w:tcW w:w="1204" w:type="dxa"/>
          </w:tcPr>
          <w:p w14:paraId="47BCF9EF"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6</w:t>
            </w:r>
          </w:p>
        </w:tc>
        <w:tc>
          <w:tcPr>
            <w:tcW w:w="1909" w:type="dxa"/>
          </w:tcPr>
          <w:p w14:paraId="37CD1DCA" w14:textId="77777777" w:rsidR="003176AB" w:rsidRPr="00036998" w:rsidRDefault="003176AB" w:rsidP="003176AB">
            <w:pPr>
              <w:widowControl w:val="0"/>
              <w:autoSpaceDE w:val="0"/>
              <w:autoSpaceDN w:val="0"/>
              <w:jc w:val="center"/>
              <w:rPr>
                <w:rFonts w:ascii="Times New Roman" w:hAnsi="Times New Roman"/>
                <w:sz w:val="24"/>
                <w:szCs w:val="24"/>
              </w:rPr>
            </w:pPr>
            <w:r w:rsidRPr="00036998">
              <w:rPr>
                <w:rFonts w:ascii="Times New Roman" w:hAnsi="Times New Roman"/>
                <w:sz w:val="24"/>
                <w:szCs w:val="24"/>
              </w:rPr>
              <w:t>7</w:t>
            </w:r>
          </w:p>
        </w:tc>
      </w:tr>
      <w:tr w:rsidR="003176AB" w:rsidRPr="00036998" w14:paraId="3AAC7189" w14:textId="77777777" w:rsidTr="00C65FA1">
        <w:tc>
          <w:tcPr>
            <w:tcW w:w="629" w:type="dxa"/>
          </w:tcPr>
          <w:p w14:paraId="43389415"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639" w:type="dxa"/>
          </w:tcPr>
          <w:p w14:paraId="6C95D4D9"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474" w:type="dxa"/>
          </w:tcPr>
          <w:p w14:paraId="4B138643"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849" w:type="dxa"/>
          </w:tcPr>
          <w:p w14:paraId="471294E0"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949" w:type="dxa"/>
          </w:tcPr>
          <w:p w14:paraId="2EE63BBA"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204" w:type="dxa"/>
          </w:tcPr>
          <w:p w14:paraId="518E2D0E"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c>
          <w:tcPr>
            <w:tcW w:w="1909" w:type="dxa"/>
          </w:tcPr>
          <w:p w14:paraId="56634DCC"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tc>
      </w:tr>
    </w:tbl>
    <w:p w14:paraId="048C7A3A" w14:textId="77777777" w:rsidR="003176AB" w:rsidRPr="00036998" w:rsidRDefault="003176AB" w:rsidP="003176AB">
      <w:pPr>
        <w:widowControl w:val="0"/>
        <w:autoSpaceDE w:val="0"/>
        <w:autoSpaceDN w:val="0"/>
        <w:ind w:firstLine="709"/>
        <w:jc w:val="center"/>
        <w:rPr>
          <w:rFonts w:ascii="Times New Roman" w:hAnsi="Times New Roman"/>
          <w:sz w:val="24"/>
          <w:szCs w:val="24"/>
        </w:rPr>
      </w:pPr>
    </w:p>
    <w:p w14:paraId="1C39B44D" w14:textId="77777777" w:rsidR="003176AB" w:rsidRPr="00036998" w:rsidRDefault="003176AB" w:rsidP="003176AB">
      <w:pPr>
        <w:widowControl w:val="0"/>
        <w:autoSpaceDE w:val="0"/>
        <w:autoSpaceDN w:val="0"/>
        <w:ind w:firstLine="709"/>
        <w:rPr>
          <w:rFonts w:ascii="Times New Roman" w:hAnsi="Times New Roman"/>
          <w:sz w:val="24"/>
          <w:szCs w:val="24"/>
        </w:rPr>
      </w:pPr>
    </w:p>
    <w:p w14:paraId="6CC6AE69" w14:textId="77777777" w:rsidR="003176AB" w:rsidRPr="00036998" w:rsidRDefault="003176AB" w:rsidP="003176AB">
      <w:pPr>
        <w:widowControl w:val="0"/>
        <w:autoSpaceDE w:val="0"/>
        <w:autoSpaceDN w:val="0"/>
        <w:ind w:firstLine="709"/>
        <w:rPr>
          <w:rFonts w:ascii="Times New Roman" w:hAnsi="Times New Roman"/>
          <w:sz w:val="24"/>
          <w:szCs w:val="24"/>
        </w:rPr>
      </w:pPr>
      <w:r w:rsidRPr="00036998">
        <w:rPr>
          <w:rFonts w:ascii="Times New Roman" w:hAnsi="Times New Roman"/>
          <w:sz w:val="24"/>
          <w:szCs w:val="24"/>
        </w:rPr>
        <w:t>Начальник Управления муниципального</w:t>
      </w:r>
    </w:p>
    <w:p w14:paraId="1D1DD414" w14:textId="77777777" w:rsidR="003176AB" w:rsidRPr="00036998" w:rsidRDefault="003176AB" w:rsidP="003176AB">
      <w:pPr>
        <w:widowControl w:val="0"/>
        <w:autoSpaceDE w:val="0"/>
        <w:autoSpaceDN w:val="0"/>
        <w:ind w:firstLine="709"/>
        <w:rPr>
          <w:rFonts w:ascii="Times New Roman" w:hAnsi="Times New Roman"/>
          <w:sz w:val="24"/>
          <w:szCs w:val="24"/>
        </w:rPr>
      </w:pPr>
      <w:r w:rsidRPr="00036998">
        <w:rPr>
          <w:rFonts w:ascii="Times New Roman" w:hAnsi="Times New Roman"/>
          <w:sz w:val="24"/>
          <w:szCs w:val="24"/>
        </w:rPr>
        <w:t>заказа и потребительского рынка</w:t>
      </w:r>
    </w:p>
    <w:p w14:paraId="1C5DC654" w14:textId="77777777" w:rsidR="003176AB" w:rsidRPr="00036998" w:rsidRDefault="003176AB" w:rsidP="003176AB">
      <w:pPr>
        <w:widowControl w:val="0"/>
        <w:autoSpaceDE w:val="0"/>
        <w:autoSpaceDN w:val="0"/>
        <w:ind w:firstLine="709"/>
        <w:rPr>
          <w:rFonts w:ascii="Times New Roman" w:hAnsi="Times New Roman"/>
          <w:sz w:val="24"/>
          <w:szCs w:val="24"/>
        </w:rPr>
      </w:pPr>
      <w:r w:rsidRPr="00036998">
        <w:rPr>
          <w:rFonts w:ascii="Times New Roman" w:hAnsi="Times New Roman"/>
          <w:sz w:val="24"/>
          <w:szCs w:val="24"/>
        </w:rPr>
        <w:t>Администрации муниципального района</w:t>
      </w:r>
    </w:p>
    <w:p w14:paraId="548E4DCB" w14:textId="77777777" w:rsidR="003176AB" w:rsidRPr="00036998" w:rsidRDefault="003176AB" w:rsidP="003176AB">
      <w:pPr>
        <w:widowControl w:val="0"/>
        <w:autoSpaceDE w:val="0"/>
        <w:autoSpaceDN w:val="0"/>
        <w:ind w:firstLine="709"/>
        <w:jc w:val="both"/>
        <w:rPr>
          <w:rFonts w:ascii="Times New Roman" w:hAnsi="Times New Roman"/>
          <w:sz w:val="24"/>
          <w:szCs w:val="24"/>
        </w:rPr>
      </w:pPr>
    </w:p>
    <w:p w14:paraId="724B574F" w14:textId="77777777" w:rsidR="003176AB" w:rsidRPr="00036998" w:rsidRDefault="003176AB" w:rsidP="003176AB">
      <w:pPr>
        <w:widowControl w:val="0"/>
        <w:autoSpaceDE w:val="0"/>
        <w:autoSpaceDN w:val="0"/>
        <w:ind w:firstLine="709"/>
        <w:rPr>
          <w:rFonts w:ascii="Times New Roman" w:hAnsi="Times New Roman"/>
          <w:sz w:val="24"/>
          <w:szCs w:val="24"/>
        </w:rPr>
      </w:pPr>
      <w:r w:rsidRPr="00036998">
        <w:rPr>
          <w:rFonts w:ascii="Times New Roman" w:hAnsi="Times New Roman"/>
          <w:sz w:val="24"/>
          <w:szCs w:val="24"/>
        </w:rPr>
        <w:t>М.П.</w:t>
      </w:r>
    </w:p>
    <w:p w14:paraId="4F61677C" w14:textId="77777777" w:rsidR="003176AB" w:rsidRPr="00036998" w:rsidRDefault="003176AB" w:rsidP="003176AB">
      <w:pPr>
        <w:widowControl w:val="0"/>
        <w:autoSpaceDE w:val="0"/>
        <w:autoSpaceDN w:val="0"/>
        <w:ind w:firstLine="709"/>
        <w:jc w:val="both"/>
        <w:rPr>
          <w:rFonts w:ascii="Times New Roman" w:hAnsi="Times New Roman"/>
          <w:sz w:val="24"/>
          <w:szCs w:val="24"/>
        </w:rPr>
      </w:pPr>
    </w:p>
    <w:p w14:paraId="66CBEE90" w14:textId="77777777" w:rsidR="003176AB" w:rsidRPr="00036998" w:rsidRDefault="003176AB" w:rsidP="003176AB">
      <w:pPr>
        <w:widowControl w:val="0"/>
        <w:autoSpaceDE w:val="0"/>
        <w:autoSpaceDN w:val="0"/>
        <w:ind w:firstLine="709"/>
        <w:rPr>
          <w:rFonts w:ascii="Times New Roman" w:hAnsi="Times New Roman"/>
          <w:sz w:val="24"/>
          <w:szCs w:val="24"/>
        </w:rPr>
      </w:pPr>
      <w:r w:rsidRPr="00036998">
        <w:rPr>
          <w:rFonts w:ascii="Times New Roman" w:hAnsi="Times New Roman"/>
          <w:sz w:val="24"/>
          <w:szCs w:val="24"/>
        </w:rPr>
        <w:t>Дата</w:t>
      </w:r>
    </w:p>
    <w:p w14:paraId="21BDE42D" w14:textId="77777777" w:rsidR="00714316" w:rsidRDefault="00714316" w:rsidP="003176AB">
      <w:pPr>
        <w:widowControl w:val="0"/>
        <w:autoSpaceDE w:val="0"/>
        <w:autoSpaceDN w:val="0"/>
        <w:ind w:firstLine="709"/>
        <w:rPr>
          <w:rFonts w:ascii="Times New Roman" w:hAnsi="Times New Roman"/>
          <w:sz w:val="24"/>
          <w:szCs w:val="24"/>
        </w:rPr>
      </w:pPr>
    </w:p>
    <w:p w14:paraId="18ED16E2" w14:textId="77777777" w:rsidR="006C3D7F" w:rsidRDefault="006C3D7F" w:rsidP="003176AB">
      <w:pPr>
        <w:widowControl w:val="0"/>
        <w:autoSpaceDE w:val="0"/>
        <w:autoSpaceDN w:val="0"/>
        <w:ind w:firstLine="709"/>
        <w:rPr>
          <w:rFonts w:ascii="Times New Roman" w:hAnsi="Times New Roman"/>
          <w:sz w:val="24"/>
          <w:szCs w:val="24"/>
        </w:rPr>
      </w:pPr>
    </w:p>
    <w:p w14:paraId="6900BD8F" w14:textId="77777777" w:rsidR="006C3D7F" w:rsidRDefault="006C3D7F" w:rsidP="003176AB">
      <w:pPr>
        <w:widowControl w:val="0"/>
        <w:autoSpaceDE w:val="0"/>
        <w:autoSpaceDN w:val="0"/>
        <w:ind w:firstLine="709"/>
        <w:rPr>
          <w:rFonts w:ascii="Times New Roman" w:hAnsi="Times New Roman"/>
          <w:sz w:val="24"/>
          <w:szCs w:val="24"/>
        </w:rPr>
      </w:pPr>
    </w:p>
    <w:p w14:paraId="0E93B80E" w14:textId="77777777" w:rsidR="006C3D7F" w:rsidRDefault="006C3D7F" w:rsidP="003176AB">
      <w:pPr>
        <w:widowControl w:val="0"/>
        <w:autoSpaceDE w:val="0"/>
        <w:autoSpaceDN w:val="0"/>
        <w:ind w:firstLine="709"/>
        <w:rPr>
          <w:rFonts w:ascii="Times New Roman" w:hAnsi="Times New Roman"/>
          <w:sz w:val="24"/>
          <w:szCs w:val="24"/>
        </w:rPr>
      </w:pPr>
    </w:p>
    <w:p w14:paraId="6DA61710" w14:textId="77777777" w:rsidR="006C3D7F" w:rsidRDefault="006C3D7F" w:rsidP="003176AB">
      <w:pPr>
        <w:widowControl w:val="0"/>
        <w:autoSpaceDE w:val="0"/>
        <w:autoSpaceDN w:val="0"/>
        <w:ind w:firstLine="709"/>
        <w:rPr>
          <w:rFonts w:ascii="Times New Roman" w:hAnsi="Times New Roman"/>
          <w:sz w:val="24"/>
          <w:szCs w:val="24"/>
        </w:rPr>
      </w:pPr>
    </w:p>
    <w:p w14:paraId="1815893D" w14:textId="77777777" w:rsidR="006C3D7F" w:rsidRDefault="006C3D7F" w:rsidP="003176AB">
      <w:pPr>
        <w:widowControl w:val="0"/>
        <w:autoSpaceDE w:val="0"/>
        <w:autoSpaceDN w:val="0"/>
        <w:ind w:firstLine="709"/>
        <w:rPr>
          <w:rFonts w:ascii="Times New Roman" w:hAnsi="Times New Roman"/>
          <w:sz w:val="24"/>
          <w:szCs w:val="24"/>
        </w:rPr>
      </w:pPr>
    </w:p>
    <w:p w14:paraId="363708F3" w14:textId="77777777" w:rsidR="006C3D7F" w:rsidRDefault="006C3D7F" w:rsidP="003176AB">
      <w:pPr>
        <w:widowControl w:val="0"/>
        <w:autoSpaceDE w:val="0"/>
        <w:autoSpaceDN w:val="0"/>
        <w:ind w:firstLine="709"/>
        <w:rPr>
          <w:rFonts w:ascii="Times New Roman" w:hAnsi="Times New Roman"/>
          <w:sz w:val="24"/>
          <w:szCs w:val="24"/>
        </w:rPr>
      </w:pPr>
    </w:p>
    <w:p w14:paraId="729755D3" w14:textId="77777777" w:rsidR="006C3D7F" w:rsidRDefault="006C3D7F" w:rsidP="003176AB">
      <w:pPr>
        <w:widowControl w:val="0"/>
        <w:autoSpaceDE w:val="0"/>
        <w:autoSpaceDN w:val="0"/>
        <w:ind w:firstLine="709"/>
        <w:rPr>
          <w:rFonts w:ascii="Times New Roman" w:hAnsi="Times New Roman"/>
          <w:sz w:val="24"/>
          <w:szCs w:val="24"/>
        </w:rPr>
      </w:pPr>
    </w:p>
    <w:p w14:paraId="33257773" w14:textId="77777777" w:rsidR="006C3D7F" w:rsidRDefault="006C3D7F" w:rsidP="003176AB">
      <w:pPr>
        <w:widowControl w:val="0"/>
        <w:autoSpaceDE w:val="0"/>
        <w:autoSpaceDN w:val="0"/>
        <w:ind w:firstLine="709"/>
        <w:rPr>
          <w:rFonts w:ascii="Times New Roman" w:hAnsi="Times New Roman"/>
          <w:sz w:val="24"/>
          <w:szCs w:val="24"/>
        </w:rPr>
      </w:pPr>
    </w:p>
    <w:p w14:paraId="06672FB9" w14:textId="77777777" w:rsidR="006C3D7F" w:rsidRDefault="006C3D7F" w:rsidP="003176AB">
      <w:pPr>
        <w:widowControl w:val="0"/>
        <w:autoSpaceDE w:val="0"/>
        <w:autoSpaceDN w:val="0"/>
        <w:ind w:firstLine="709"/>
        <w:rPr>
          <w:rFonts w:ascii="Times New Roman" w:hAnsi="Times New Roman"/>
          <w:sz w:val="24"/>
          <w:szCs w:val="24"/>
        </w:rPr>
      </w:pPr>
    </w:p>
    <w:p w14:paraId="3BDAADAC" w14:textId="77777777" w:rsidR="006C3D7F" w:rsidRDefault="006C3D7F" w:rsidP="003176AB">
      <w:pPr>
        <w:widowControl w:val="0"/>
        <w:autoSpaceDE w:val="0"/>
        <w:autoSpaceDN w:val="0"/>
        <w:ind w:firstLine="709"/>
        <w:rPr>
          <w:rFonts w:ascii="Times New Roman" w:hAnsi="Times New Roman"/>
          <w:sz w:val="24"/>
          <w:szCs w:val="24"/>
        </w:rPr>
      </w:pPr>
    </w:p>
    <w:p w14:paraId="37D350BF" w14:textId="77777777" w:rsidR="006C3D7F" w:rsidRDefault="006C3D7F" w:rsidP="003176AB">
      <w:pPr>
        <w:widowControl w:val="0"/>
        <w:autoSpaceDE w:val="0"/>
        <w:autoSpaceDN w:val="0"/>
        <w:ind w:firstLine="709"/>
        <w:rPr>
          <w:rFonts w:ascii="Times New Roman" w:hAnsi="Times New Roman"/>
          <w:sz w:val="24"/>
          <w:szCs w:val="24"/>
        </w:rPr>
      </w:pPr>
    </w:p>
    <w:p w14:paraId="27BD2BC1" w14:textId="77777777" w:rsidR="006C3D7F" w:rsidRDefault="006C3D7F" w:rsidP="003176AB">
      <w:pPr>
        <w:widowControl w:val="0"/>
        <w:autoSpaceDE w:val="0"/>
        <w:autoSpaceDN w:val="0"/>
        <w:ind w:firstLine="709"/>
        <w:rPr>
          <w:rFonts w:ascii="Times New Roman" w:hAnsi="Times New Roman"/>
          <w:sz w:val="24"/>
          <w:szCs w:val="24"/>
        </w:rPr>
      </w:pPr>
    </w:p>
    <w:p w14:paraId="19F68373" w14:textId="77777777" w:rsidR="006C3D7F" w:rsidRDefault="006C3D7F" w:rsidP="003176AB">
      <w:pPr>
        <w:widowControl w:val="0"/>
        <w:autoSpaceDE w:val="0"/>
        <w:autoSpaceDN w:val="0"/>
        <w:ind w:firstLine="709"/>
        <w:rPr>
          <w:rFonts w:ascii="Times New Roman" w:hAnsi="Times New Roman"/>
          <w:sz w:val="24"/>
          <w:szCs w:val="24"/>
        </w:rPr>
      </w:pPr>
    </w:p>
    <w:p w14:paraId="3ED6E613" w14:textId="77777777" w:rsidR="0084417B" w:rsidRDefault="0084417B" w:rsidP="003176AB">
      <w:pPr>
        <w:widowControl w:val="0"/>
        <w:autoSpaceDE w:val="0"/>
        <w:autoSpaceDN w:val="0"/>
        <w:ind w:firstLine="709"/>
        <w:rPr>
          <w:rFonts w:ascii="Times New Roman" w:hAnsi="Times New Roman"/>
          <w:sz w:val="24"/>
          <w:szCs w:val="24"/>
        </w:rPr>
      </w:pPr>
    </w:p>
    <w:p w14:paraId="07747D9B" w14:textId="77777777" w:rsidR="006C3D7F" w:rsidRDefault="006C3D7F" w:rsidP="003176AB">
      <w:pPr>
        <w:widowControl w:val="0"/>
        <w:autoSpaceDE w:val="0"/>
        <w:autoSpaceDN w:val="0"/>
        <w:ind w:firstLine="709"/>
        <w:rPr>
          <w:rFonts w:ascii="Times New Roman" w:hAnsi="Times New Roman"/>
          <w:sz w:val="24"/>
          <w:szCs w:val="24"/>
        </w:rPr>
      </w:pPr>
    </w:p>
    <w:p w14:paraId="683F648C" w14:textId="77777777" w:rsidR="006C3D7F" w:rsidRPr="00036998" w:rsidRDefault="006C3D7F" w:rsidP="003176AB">
      <w:pPr>
        <w:widowControl w:val="0"/>
        <w:autoSpaceDE w:val="0"/>
        <w:autoSpaceDN w:val="0"/>
        <w:ind w:firstLine="709"/>
        <w:rPr>
          <w:rFonts w:ascii="Times New Roman" w:hAnsi="Times New Roman"/>
          <w:sz w:val="24"/>
          <w:szCs w:val="24"/>
        </w:rPr>
      </w:pPr>
    </w:p>
    <w:p w14:paraId="0F6F629A" w14:textId="42EA5CF8" w:rsidR="00714316" w:rsidRPr="00036998" w:rsidRDefault="00C574C7" w:rsidP="00714316">
      <w:pPr>
        <w:widowControl w:val="0"/>
        <w:autoSpaceDE w:val="0"/>
        <w:autoSpaceDN w:val="0"/>
        <w:ind w:left="5664" w:firstLine="6"/>
        <w:outlineLvl w:val="1"/>
        <w:rPr>
          <w:rFonts w:ascii="Times New Roman" w:hAnsi="Times New Roman"/>
          <w:sz w:val="22"/>
          <w:szCs w:val="22"/>
        </w:rPr>
      </w:pPr>
      <w:r>
        <w:rPr>
          <w:rFonts w:ascii="Times New Roman" w:hAnsi="Times New Roman"/>
          <w:sz w:val="22"/>
          <w:szCs w:val="22"/>
        </w:rPr>
        <w:lastRenderedPageBreak/>
        <w:t>Приложение 5</w:t>
      </w:r>
      <w:r w:rsidR="00714316" w:rsidRPr="00036998">
        <w:rPr>
          <w:rFonts w:ascii="Times New Roman" w:hAnsi="Times New Roman"/>
          <w:sz w:val="22"/>
          <w:szCs w:val="22"/>
        </w:rPr>
        <w:t xml:space="preserve"> к Порядку предоставления субсидий субъектам малого и среднего предпринимательства на предоставление грантовой поддержки на начало ведения предпринимательской деятельности</w:t>
      </w:r>
    </w:p>
    <w:p w14:paraId="0CE74561" w14:textId="77777777" w:rsidR="00714316" w:rsidRPr="00036998" w:rsidRDefault="00714316" w:rsidP="003176AB">
      <w:pPr>
        <w:widowControl w:val="0"/>
        <w:autoSpaceDE w:val="0"/>
        <w:autoSpaceDN w:val="0"/>
        <w:ind w:firstLine="709"/>
        <w:rPr>
          <w:rFonts w:ascii="Times New Roman" w:hAnsi="Times New Roman"/>
          <w:sz w:val="24"/>
          <w:szCs w:val="24"/>
        </w:rPr>
      </w:pPr>
    </w:p>
    <w:p w14:paraId="6106E6BE" w14:textId="77777777" w:rsidR="00714316" w:rsidRPr="00036998" w:rsidRDefault="00714316" w:rsidP="00714316">
      <w:pPr>
        <w:widowControl w:val="0"/>
        <w:autoSpaceDE w:val="0"/>
        <w:autoSpaceDN w:val="0"/>
        <w:ind w:firstLine="709"/>
        <w:jc w:val="both"/>
        <w:rPr>
          <w:rFonts w:cs="Arial"/>
          <w:sz w:val="18"/>
          <w:szCs w:val="18"/>
        </w:rPr>
      </w:pPr>
    </w:p>
    <w:p w14:paraId="115E870D" w14:textId="77777777" w:rsidR="00F11901" w:rsidRDefault="00714316" w:rsidP="00714316">
      <w:pPr>
        <w:widowControl w:val="0"/>
        <w:autoSpaceDE w:val="0"/>
        <w:autoSpaceDN w:val="0"/>
        <w:ind w:firstLine="709"/>
        <w:jc w:val="center"/>
        <w:rPr>
          <w:rFonts w:ascii="Times New Roman" w:hAnsi="Times New Roman"/>
          <w:sz w:val="24"/>
          <w:szCs w:val="24"/>
        </w:rPr>
      </w:pPr>
      <w:bookmarkStart w:id="20" w:name="P2162"/>
      <w:bookmarkEnd w:id="20"/>
      <w:r w:rsidRPr="00036998">
        <w:rPr>
          <w:rFonts w:ascii="Times New Roman" w:hAnsi="Times New Roman"/>
          <w:sz w:val="24"/>
          <w:szCs w:val="24"/>
        </w:rPr>
        <w:t xml:space="preserve">Расчет суммы возврата в районный бюджет </w:t>
      </w:r>
    </w:p>
    <w:p w14:paraId="60CEFF48" w14:textId="726FB637" w:rsidR="00714316" w:rsidRPr="00036998" w:rsidRDefault="00F11901" w:rsidP="00714316">
      <w:pPr>
        <w:widowControl w:val="0"/>
        <w:autoSpaceDE w:val="0"/>
        <w:autoSpaceDN w:val="0"/>
        <w:ind w:firstLine="709"/>
        <w:jc w:val="center"/>
        <w:rPr>
          <w:rFonts w:ascii="Times New Roman" w:hAnsi="Times New Roman"/>
          <w:sz w:val="24"/>
          <w:szCs w:val="24"/>
        </w:rPr>
      </w:pPr>
      <w:r w:rsidRPr="00D82B41">
        <w:rPr>
          <w:rFonts w:ascii="Times New Roman" w:hAnsi="Times New Roman"/>
          <w:sz w:val="24"/>
          <w:szCs w:val="24"/>
        </w:rPr>
        <w:t xml:space="preserve"> (с 2026 года – </w:t>
      </w:r>
      <w:r>
        <w:rPr>
          <w:rFonts w:ascii="Times New Roman" w:hAnsi="Times New Roman"/>
          <w:sz w:val="24"/>
          <w:szCs w:val="24"/>
        </w:rPr>
        <w:t xml:space="preserve">бюджет </w:t>
      </w:r>
      <w:r w:rsidRPr="00D82B41">
        <w:rPr>
          <w:rFonts w:ascii="Times New Roman" w:hAnsi="Times New Roman"/>
          <w:sz w:val="24"/>
          <w:szCs w:val="24"/>
        </w:rPr>
        <w:t xml:space="preserve">муниципального округа) </w:t>
      </w:r>
      <w:r w:rsidR="00714316" w:rsidRPr="00036998">
        <w:rPr>
          <w:rFonts w:ascii="Times New Roman" w:hAnsi="Times New Roman"/>
          <w:sz w:val="24"/>
          <w:szCs w:val="24"/>
        </w:rPr>
        <w:t>субсидии субъекту</w:t>
      </w:r>
    </w:p>
    <w:p w14:paraId="00245B74" w14:textId="77777777" w:rsidR="00714316" w:rsidRPr="00036998" w:rsidRDefault="00714316" w:rsidP="00714316">
      <w:pPr>
        <w:widowControl w:val="0"/>
        <w:autoSpaceDE w:val="0"/>
        <w:autoSpaceDN w:val="0"/>
        <w:ind w:firstLine="709"/>
        <w:jc w:val="center"/>
        <w:rPr>
          <w:rFonts w:ascii="Times New Roman" w:hAnsi="Times New Roman"/>
          <w:sz w:val="24"/>
          <w:szCs w:val="24"/>
        </w:rPr>
      </w:pPr>
      <w:r w:rsidRPr="00036998">
        <w:rPr>
          <w:rFonts w:ascii="Times New Roman" w:hAnsi="Times New Roman"/>
          <w:sz w:val="24"/>
          <w:szCs w:val="24"/>
        </w:rPr>
        <w:t>малого или среднего предпринимательства на предоставление</w:t>
      </w:r>
    </w:p>
    <w:p w14:paraId="0DD53302" w14:textId="77777777" w:rsidR="00714316" w:rsidRPr="00036998" w:rsidRDefault="00714316" w:rsidP="00714316">
      <w:pPr>
        <w:widowControl w:val="0"/>
        <w:autoSpaceDE w:val="0"/>
        <w:autoSpaceDN w:val="0"/>
        <w:ind w:firstLine="709"/>
        <w:jc w:val="center"/>
        <w:rPr>
          <w:rFonts w:ascii="Times New Roman" w:hAnsi="Times New Roman"/>
          <w:sz w:val="24"/>
          <w:szCs w:val="24"/>
        </w:rPr>
      </w:pPr>
      <w:r w:rsidRPr="00036998">
        <w:rPr>
          <w:rFonts w:ascii="Times New Roman" w:hAnsi="Times New Roman"/>
          <w:sz w:val="24"/>
          <w:szCs w:val="24"/>
        </w:rPr>
        <w:t>грантовой поддержки на начало ведения предпринимательской</w:t>
      </w:r>
    </w:p>
    <w:p w14:paraId="47127A3E" w14:textId="77777777" w:rsidR="00714316" w:rsidRPr="00036998" w:rsidRDefault="00714316" w:rsidP="00714316">
      <w:pPr>
        <w:widowControl w:val="0"/>
        <w:autoSpaceDE w:val="0"/>
        <w:autoSpaceDN w:val="0"/>
        <w:ind w:firstLine="709"/>
        <w:jc w:val="center"/>
        <w:rPr>
          <w:rFonts w:ascii="Times New Roman" w:hAnsi="Times New Roman"/>
          <w:sz w:val="24"/>
          <w:szCs w:val="24"/>
        </w:rPr>
      </w:pPr>
      <w:r w:rsidRPr="00036998">
        <w:rPr>
          <w:rFonts w:ascii="Times New Roman" w:hAnsi="Times New Roman"/>
          <w:sz w:val="24"/>
          <w:szCs w:val="24"/>
        </w:rPr>
        <w:t>деятельности в случае недостижения значений показателей</w:t>
      </w:r>
    </w:p>
    <w:p w14:paraId="2AE86C4E" w14:textId="77777777" w:rsidR="00714316" w:rsidRPr="00036998" w:rsidRDefault="00714316" w:rsidP="00714316">
      <w:pPr>
        <w:widowControl w:val="0"/>
        <w:autoSpaceDE w:val="0"/>
        <w:autoSpaceDN w:val="0"/>
        <w:ind w:firstLine="709"/>
        <w:jc w:val="center"/>
        <w:rPr>
          <w:rFonts w:ascii="Times New Roman" w:hAnsi="Times New Roman"/>
          <w:sz w:val="24"/>
          <w:szCs w:val="24"/>
        </w:rPr>
      </w:pPr>
      <w:r w:rsidRPr="00036998">
        <w:rPr>
          <w:rFonts w:ascii="Times New Roman" w:hAnsi="Times New Roman"/>
          <w:sz w:val="24"/>
          <w:szCs w:val="24"/>
        </w:rPr>
        <w:t>результативности предоставления субсидии</w:t>
      </w:r>
    </w:p>
    <w:p w14:paraId="318FB8D7"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1639"/>
        <w:gridCol w:w="1204"/>
        <w:gridCol w:w="1939"/>
        <w:gridCol w:w="1939"/>
        <w:gridCol w:w="1144"/>
        <w:gridCol w:w="1174"/>
      </w:tblGrid>
      <w:tr w:rsidR="00714316" w:rsidRPr="00036998" w14:paraId="1FC0B0FE" w14:textId="77777777" w:rsidTr="00C65FA1">
        <w:tc>
          <w:tcPr>
            <w:tcW w:w="629" w:type="dxa"/>
          </w:tcPr>
          <w:p w14:paraId="71B2D509"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 п/п</w:t>
            </w:r>
          </w:p>
        </w:tc>
        <w:tc>
          <w:tcPr>
            <w:tcW w:w="1639" w:type="dxa"/>
          </w:tcPr>
          <w:p w14:paraId="74A3BEAA"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Наименование показателя</w:t>
            </w:r>
          </w:p>
        </w:tc>
        <w:tc>
          <w:tcPr>
            <w:tcW w:w="1204" w:type="dxa"/>
          </w:tcPr>
          <w:p w14:paraId="48D67E76"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Единица измерения</w:t>
            </w:r>
          </w:p>
        </w:tc>
        <w:tc>
          <w:tcPr>
            <w:tcW w:w="1939" w:type="dxa"/>
          </w:tcPr>
          <w:p w14:paraId="67BE54B3"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Плановое значение показателя результативности</w:t>
            </w:r>
          </w:p>
        </w:tc>
        <w:tc>
          <w:tcPr>
            <w:tcW w:w="1939" w:type="dxa"/>
          </w:tcPr>
          <w:p w14:paraId="0BC43D15"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Достигнутое значение показателя результативности</w:t>
            </w:r>
          </w:p>
        </w:tc>
        <w:tc>
          <w:tcPr>
            <w:tcW w:w="1144" w:type="dxa"/>
          </w:tcPr>
          <w:p w14:paraId="0268113F"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Объем субсидии, (тыс. руб.)</w:t>
            </w:r>
          </w:p>
        </w:tc>
        <w:tc>
          <w:tcPr>
            <w:tcW w:w="1174" w:type="dxa"/>
          </w:tcPr>
          <w:p w14:paraId="6D6A3D5B"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Сумма возврата в районный бюджет (тыс. руб.) (1 - гр. 5 / гр. 4) x гр. 6</w:t>
            </w:r>
          </w:p>
        </w:tc>
      </w:tr>
      <w:tr w:rsidR="00714316" w:rsidRPr="00036998" w14:paraId="12A4638C" w14:textId="77777777" w:rsidTr="00C65FA1">
        <w:tc>
          <w:tcPr>
            <w:tcW w:w="629" w:type="dxa"/>
          </w:tcPr>
          <w:p w14:paraId="3E52BE17"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1</w:t>
            </w:r>
          </w:p>
        </w:tc>
        <w:tc>
          <w:tcPr>
            <w:tcW w:w="1639" w:type="dxa"/>
          </w:tcPr>
          <w:p w14:paraId="07534C94"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2</w:t>
            </w:r>
          </w:p>
        </w:tc>
        <w:tc>
          <w:tcPr>
            <w:tcW w:w="1204" w:type="dxa"/>
          </w:tcPr>
          <w:p w14:paraId="21AD838A"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3</w:t>
            </w:r>
          </w:p>
        </w:tc>
        <w:tc>
          <w:tcPr>
            <w:tcW w:w="1939" w:type="dxa"/>
          </w:tcPr>
          <w:p w14:paraId="189BFA56"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4</w:t>
            </w:r>
          </w:p>
        </w:tc>
        <w:tc>
          <w:tcPr>
            <w:tcW w:w="1939" w:type="dxa"/>
          </w:tcPr>
          <w:p w14:paraId="32DF675F"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5</w:t>
            </w:r>
          </w:p>
        </w:tc>
        <w:tc>
          <w:tcPr>
            <w:tcW w:w="1144" w:type="dxa"/>
          </w:tcPr>
          <w:p w14:paraId="3F8D6ED8"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6</w:t>
            </w:r>
          </w:p>
        </w:tc>
        <w:tc>
          <w:tcPr>
            <w:tcW w:w="1174" w:type="dxa"/>
          </w:tcPr>
          <w:p w14:paraId="2FE22B50"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7</w:t>
            </w:r>
          </w:p>
        </w:tc>
      </w:tr>
      <w:tr w:rsidR="00714316" w:rsidRPr="00036998" w14:paraId="105AE63D" w14:textId="77777777" w:rsidTr="00C65FA1">
        <w:tc>
          <w:tcPr>
            <w:tcW w:w="629" w:type="dxa"/>
          </w:tcPr>
          <w:p w14:paraId="478BB046"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1</w:t>
            </w:r>
          </w:p>
        </w:tc>
        <w:tc>
          <w:tcPr>
            <w:tcW w:w="1639" w:type="dxa"/>
          </w:tcPr>
          <w:p w14:paraId="54F65308"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204" w:type="dxa"/>
          </w:tcPr>
          <w:p w14:paraId="08DC3F70"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939" w:type="dxa"/>
          </w:tcPr>
          <w:p w14:paraId="047A63E3"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939" w:type="dxa"/>
          </w:tcPr>
          <w:p w14:paraId="6656B7C8"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144" w:type="dxa"/>
          </w:tcPr>
          <w:p w14:paraId="27D555F7"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174" w:type="dxa"/>
          </w:tcPr>
          <w:p w14:paraId="3E4FA432"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r>
      <w:tr w:rsidR="00714316" w:rsidRPr="00036998" w14:paraId="45C1EA9F" w14:textId="77777777" w:rsidTr="00C65FA1">
        <w:tc>
          <w:tcPr>
            <w:tcW w:w="629" w:type="dxa"/>
          </w:tcPr>
          <w:p w14:paraId="0A3F5DFF"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2</w:t>
            </w:r>
          </w:p>
        </w:tc>
        <w:tc>
          <w:tcPr>
            <w:tcW w:w="1639" w:type="dxa"/>
          </w:tcPr>
          <w:p w14:paraId="3C05BD14"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204" w:type="dxa"/>
          </w:tcPr>
          <w:p w14:paraId="43338002"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939" w:type="dxa"/>
          </w:tcPr>
          <w:p w14:paraId="29C29B1A"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939" w:type="dxa"/>
          </w:tcPr>
          <w:p w14:paraId="29C50E23"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144" w:type="dxa"/>
          </w:tcPr>
          <w:p w14:paraId="07BC1874"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174" w:type="dxa"/>
          </w:tcPr>
          <w:p w14:paraId="5602D568"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r>
      <w:tr w:rsidR="00714316" w:rsidRPr="00036998" w14:paraId="2D14C3D7" w14:textId="77777777" w:rsidTr="00C65FA1">
        <w:tc>
          <w:tcPr>
            <w:tcW w:w="629" w:type="dxa"/>
          </w:tcPr>
          <w:p w14:paraId="3B52A88F" w14:textId="77777777" w:rsidR="00714316" w:rsidRPr="00036998" w:rsidRDefault="00714316" w:rsidP="00714316">
            <w:pPr>
              <w:widowControl w:val="0"/>
              <w:autoSpaceDE w:val="0"/>
              <w:autoSpaceDN w:val="0"/>
              <w:jc w:val="center"/>
              <w:rPr>
                <w:rFonts w:ascii="Times New Roman" w:hAnsi="Times New Roman"/>
                <w:sz w:val="24"/>
                <w:szCs w:val="24"/>
              </w:rPr>
            </w:pPr>
            <w:r w:rsidRPr="00036998">
              <w:rPr>
                <w:rFonts w:ascii="Times New Roman" w:hAnsi="Times New Roman"/>
                <w:sz w:val="24"/>
                <w:szCs w:val="24"/>
              </w:rPr>
              <w:t>...</w:t>
            </w:r>
          </w:p>
        </w:tc>
        <w:tc>
          <w:tcPr>
            <w:tcW w:w="1639" w:type="dxa"/>
          </w:tcPr>
          <w:p w14:paraId="6D1944C5"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204" w:type="dxa"/>
          </w:tcPr>
          <w:p w14:paraId="7D703D10"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939" w:type="dxa"/>
          </w:tcPr>
          <w:p w14:paraId="55E3869F"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939" w:type="dxa"/>
          </w:tcPr>
          <w:p w14:paraId="14B06CB0"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144" w:type="dxa"/>
          </w:tcPr>
          <w:p w14:paraId="4F465721"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c>
          <w:tcPr>
            <w:tcW w:w="1174" w:type="dxa"/>
          </w:tcPr>
          <w:p w14:paraId="588979DC" w14:textId="77777777" w:rsidR="00714316" w:rsidRPr="00036998" w:rsidRDefault="00714316" w:rsidP="00714316">
            <w:pPr>
              <w:widowControl w:val="0"/>
              <w:autoSpaceDE w:val="0"/>
              <w:autoSpaceDN w:val="0"/>
              <w:ind w:firstLine="709"/>
              <w:jc w:val="center"/>
              <w:rPr>
                <w:rFonts w:ascii="Times New Roman" w:hAnsi="Times New Roman"/>
                <w:sz w:val="24"/>
                <w:szCs w:val="24"/>
              </w:rPr>
            </w:pPr>
          </w:p>
        </w:tc>
      </w:tr>
      <w:tr w:rsidR="00714316" w:rsidRPr="00714316" w14:paraId="507A0AB0" w14:textId="77777777" w:rsidTr="00C65FA1">
        <w:tc>
          <w:tcPr>
            <w:tcW w:w="629" w:type="dxa"/>
          </w:tcPr>
          <w:p w14:paraId="10A9DD8F" w14:textId="77777777" w:rsidR="00714316" w:rsidRPr="00036998" w:rsidRDefault="00714316" w:rsidP="00714316">
            <w:pPr>
              <w:widowControl w:val="0"/>
              <w:autoSpaceDE w:val="0"/>
              <w:autoSpaceDN w:val="0"/>
              <w:ind w:firstLine="709"/>
              <w:rPr>
                <w:rFonts w:ascii="Times New Roman" w:hAnsi="Times New Roman"/>
                <w:sz w:val="24"/>
                <w:szCs w:val="24"/>
              </w:rPr>
            </w:pPr>
          </w:p>
        </w:tc>
        <w:tc>
          <w:tcPr>
            <w:tcW w:w="1639" w:type="dxa"/>
          </w:tcPr>
          <w:p w14:paraId="5FA5713E" w14:textId="77777777" w:rsidR="00714316" w:rsidRPr="00714316" w:rsidRDefault="00714316" w:rsidP="00714316">
            <w:pPr>
              <w:widowControl w:val="0"/>
              <w:autoSpaceDE w:val="0"/>
              <w:autoSpaceDN w:val="0"/>
              <w:ind w:firstLine="709"/>
              <w:rPr>
                <w:rFonts w:ascii="Times New Roman" w:hAnsi="Times New Roman"/>
                <w:sz w:val="24"/>
                <w:szCs w:val="24"/>
              </w:rPr>
            </w:pPr>
            <w:r w:rsidRPr="00036998">
              <w:rPr>
                <w:rFonts w:ascii="Times New Roman" w:hAnsi="Times New Roman"/>
                <w:sz w:val="24"/>
                <w:szCs w:val="24"/>
              </w:rPr>
              <w:t>Итого:</w:t>
            </w:r>
          </w:p>
        </w:tc>
        <w:tc>
          <w:tcPr>
            <w:tcW w:w="1204" w:type="dxa"/>
          </w:tcPr>
          <w:p w14:paraId="68F63D80" w14:textId="77777777" w:rsidR="00714316" w:rsidRPr="00714316" w:rsidRDefault="00714316" w:rsidP="00714316">
            <w:pPr>
              <w:widowControl w:val="0"/>
              <w:autoSpaceDE w:val="0"/>
              <w:autoSpaceDN w:val="0"/>
              <w:ind w:firstLine="709"/>
              <w:rPr>
                <w:rFonts w:ascii="Times New Roman" w:hAnsi="Times New Roman"/>
                <w:sz w:val="24"/>
                <w:szCs w:val="24"/>
              </w:rPr>
            </w:pPr>
          </w:p>
        </w:tc>
        <w:tc>
          <w:tcPr>
            <w:tcW w:w="1939" w:type="dxa"/>
          </w:tcPr>
          <w:p w14:paraId="49A23982" w14:textId="77777777" w:rsidR="00714316" w:rsidRPr="00714316" w:rsidRDefault="00714316" w:rsidP="00714316">
            <w:pPr>
              <w:widowControl w:val="0"/>
              <w:autoSpaceDE w:val="0"/>
              <w:autoSpaceDN w:val="0"/>
              <w:ind w:firstLine="709"/>
              <w:rPr>
                <w:rFonts w:ascii="Times New Roman" w:hAnsi="Times New Roman"/>
                <w:sz w:val="24"/>
                <w:szCs w:val="24"/>
              </w:rPr>
            </w:pPr>
          </w:p>
        </w:tc>
        <w:tc>
          <w:tcPr>
            <w:tcW w:w="1939" w:type="dxa"/>
          </w:tcPr>
          <w:p w14:paraId="6F84FA2E" w14:textId="77777777" w:rsidR="00714316" w:rsidRPr="00714316" w:rsidRDefault="00714316" w:rsidP="00714316">
            <w:pPr>
              <w:widowControl w:val="0"/>
              <w:autoSpaceDE w:val="0"/>
              <w:autoSpaceDN w:val="0"/>
              <w:ind w:firstLine="709"/>
              <w:rPr>
                <w:rFonts w:ascii="Times New Roman" w:hAnsi="Times New Roman"/>
                <w:sz w:val="24"/>
                <w:szCs w:val="24"/>
              </w:rPr>
            </w:pPr>
          </w:p>
        </w:tc>
        <w:tc>
          <w:tcPr>
            <w:tcW w:w="1144" w:type="dxa"/>
          </w:tcPr>
          <w:p w14:paraId="5B7E9B43" w14:textId="77777777" w:rsidR="00714316" w:rsidRPr="00714316" w:rsidRDefault="00714316" w:rsidP="00714316">
            <w:pPr>
              <w:widowControl w:val="0"/>
              <w:autoSpaceDE w:val="0"/>
              <w:autoSpaceDN w:val="0"/>
              <w:ind w:firstLine="709"/>
              <w:rPr>
                <w:rFonts w:ascii="Times New Roman" w:hAnsi="Times New Roman"/>
                <w:sz w:val="24"/>
                <w:szCs w:val="24"/>
              </w:rPr>
            </w:pPr>
          </w:p>
        </w:tc>
        <w:tc>
          <w:tcPr>
            <w:tcW w:w="1174" w:type="dxa"/>
          </w:tcPr>
          <w:p w14:paraId="2317508E" w14:textId="77777777" w:rsidR="00714316" w:rsidRPr="00714316" w:rsidRDefault="00714316" w:rsidP="00714316">
            <w:pPr>
              <w:widowControl w:val="0"/>
              <w:autoSpaceDE w:val="0"/>
              <w:autoSpaceDN w:val="0"/>
              <w:ind w:firstLine="709"/>
              <w:rPr>
                <w:rFonts w:ascii="Times New Roman" w:hAnsi="Times New Roman"/>
                <w:sz w:val="24"/>
                <w:szCs w:val="24"/>
              </w:rPr>
            </w:pPr>
          </w:p>
        </w:tc>
      </w:tr>
    </w:tbl>
    <w:p w14:paraId="1F5D421A" w14:textId="77777777" w:rsidR="00714316" w:rsidRPr="003176AB" w:rsidRDefault="00714316" w:rsidP="003176AB">
      <w:pPr>
        <w:widowControl w:val="0"/>
        <w:autoSpaceDE w:val="0"/>
        <w:autoSpaceDN w:val="0"/>
        <w:ind w:firstLine="709"/>
        <w:rPr>
          <w:rFonts w:ascii="Times New Roman" w:hAnsi="Times New Roman"/>
          <w:sz w:val="24"/>
          <w:szCs w:val="24"/>
        </w:rPr>
      </w:pPr>
    </w:p>
    <w:p w14:paraId="388C0772" w14:textId="77777777" w:rsidR="003176AB" w:rsidRPr="003176AB" w:rsidRDefault="003176AB" w:rsidP="003176AB">
      <w:pPr>
        <w:widowControl w:val="0"/>
        <w:autoSpaceDE w:val="0"/>
        <w:autoSpaceDN w:val="0"/>
        <w:ind w:firstLine="709"/>
        <w:jc w:val="both"/>
        <w:rPr>
          <w:rFonts w:ascii="Times New Roman" w:hAnsi="Times New Roman"/>
          <w:sz w:val="24"/>
          <w:szCs w:val="24"/>
        </w:rPr>
      </w:pPr>
    </w:p>
    <w:p w14:paraId="3E75F373" w14:textId="77777777" w:rsidR="00B25C7D" w:rsidRPr="003176AB" w:rsidRDefault="00B25C7D" w:rsidP="00780320">
      <w:pPr>
        <w:pStyle w:val="a3"/>
        <w:ind w:left="0" w:firstLine="426"/>
        <w:jc w:val="both"/>
        <w:rPr>
          <w:rFonts w:ascii="Times New Roman" w:hAnsi="Times New Roman"/>
          <w:sz w:val="24"/>
          <w:szCs w:val="24"/>
        </w:rPr>
      </w:pPr>
    </w:p>
    <w:sectPr w:rsidR="00B25C7D" w:rsidRPr="003176AB" w:rsidSect="004624D9">
      <w:headerReference w:type="default" r:id="rId12"/>
      <w:pgSz w:w="11906" w:h="16838"/>
      <w:pgMar w:top="851" w:right="851" w:bottom="851" w:left="1418" w:header="454" w:footer="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620E91" w14:textId="77777777" w:rsidR="00646336" w:rsidRDefault="00646336" w:rsidP="00A25B61">
      <w:r>
        <w:separator/>
      </w:r>
    </w:p>
  </w:endnote>
  <w:endnote w:type="continuationSeparator" w:id="0">
    <w:p w14:paraId="1DA1BD1B" w14:textId="77777777" w:rsidR="00646336" w:rsidRDefault="00646336" w:rsidP="00A2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AB491" w14:textId="77777777" w:rsidR="00646336" w:rsidRDefault="00646336" w:rsidP="00A25B61">
      <w:r>
        <w:separator/>
      </w:r>
    </w:p>
  </w:footnote>
  <w:footnote w:type="continuationSeparator" w:id="0">
    <w:p w14:paraId="0315E376" w14:textId="77777777" w:rsidR="00646336" w:rsidRDefault="00646336" w:rsidP="00A25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101924"/>
      <w:docPartObj>
        <w:docPartGallery w:val="Page Numbers (Top of Page)"/>
        <w:docPartUnique/>
      </w:docPartObj>
    </w:sdtPr>
    <w:sdtEndPr>
      <w:rPr>
        <w:rFonts w:ascii="Times New Roman" w:hAnsi="Times New Roman"/>
        <w:sz w:val="20"/>
      </w:rPr>
    </w:sdtEndPr>
    <w:sdtContent>
      <w:p w14:paraId="4C94A4CB" w14:textId="2351B998" w:rsidR="004624D9" w:rsidRPr="004624D9" w:rsidRDefault="004624D9">
        <w:pPr>
          <w:pStyle w:val="aa"/>
          <w:jc w:val="right"/>
          <w:rPr>
            <w:rFonts w:ascii="Times New Roman" w:hAnsi="Times New Roman"/>
            <w:sz w:val="20"/>
          </w:rPr>
        </w:pPr>
        <w:r w:rsidRPr="004624D9">
          <w:rPr>
            <w:rFonts w:ascii="Times New Roman" w:hAnsi="Times New Roman"/>
            <w:sz w:val="20"/>
          </w:rPr>
          <w:fldChar w:fldCharType="begin"/>
        </w:r>
        <w:r w:rsidRPr="004624D9">
          <w:rPr>
            <w:rFonts w:ascii="Times New Roman" w:hAnsi="Times New Roman"/>
            <w:sz w:val="20"/>
          </w:rPr>
          <w:instrText>PAGE   \* MERGEFORMAT</w:instrText>
        </w:r>
        <w:r w:rsidRPr="004624D9">
          <w:rPr>
            <w:rFonts w:ascii="Times New Roman" w:hAnsi="Times New Roman"/>
            <w:sz w:val="20"/>
          </w:rPr>
          <w:fldChar w:fldCharType="separate"/>
        </w:r>
        <w:r w:rsidR="00BE6A95">
          <w:rPr>
            <w:rFonts w:ascii="Times New Roman" w:hAnsi="Times New Roman"/>
            <w:noProof/>
            <w:sz w:val="20"/>
          </w:rPr>
          <w:t>30</w:t>
        </w:r>
        <w:r w:rsidRPr="004624D9">
          <w:rPr>
            <w:rFonts w:ascii="Times New Roman" w:hAnsi="Times New Roman"/>
            <w:sz w:val="20"/>
          </w:rPr>
          <w:fldChar w:fldCharType="end"/>
        </w:r>
      </w:p>
    </w:sdtContent>
  </w:sdt>
  <w:p w14:paraId="38C76874" w14:textId="77777777" w:rsidR="004624D9" w:rsidRDefault="004624D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7767F"/>
    <w:multiLevelType w:val="hybridMultilevel"/>
    <w:tmpl w:val="07CEB4DA"/>
    <w:lvl w:ilvl="0" w:tplc="0D4A5428">
      <w:start w:val="4"/>
      <w:numFmt w:val="decimal"/>
      <w:lvlText w:val="%1."/>
      <w:lvlJc w:val="left"/>
      <w:pPr>
        <w:ind w:left="1264" w:hanging="360"/>
      </w:pPr>
      <w:rPr>
        <w:rFonts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abstractNum w:abstractNumId="1">
    <w:nsid w:val="15225C53"/>
    <w:multiLevelType w:val="hybridMultilevel"/>
    <w:tmpl w:val="6F72CE02"/>
    <w:lvl w:ilvl="0" w:tplc="DDD82A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CC39F5"/>
    <w:multiLevelType w:val="multilevel"/>
    <w:tmpl w:val="2C702A0C"/>
    <w:lvl w:ilvl="0">
      <w:start w:val="1"/>
      <w:numFmt w:val="decimal"/>
      <w:lvlText w:val="%1."/>
      <w:lvlJc w:val="left"/>
      <w:pPr>
        <w:ind w:left="1264" w:hanging="360"/>
      </w:pPr>
      <w:rPr>
        <w:rFonts w:hint="default"/>
      </w:rPr>
    </w:lvl>
    <w:lvl w:ilvl="1">
      <w:start w:val="12"/>
      <w:numFmt w:val="decimal"/>
      <w:isLgl/>
      <w:lvlText w:val="%1.%2."/>
      <w:lvlJc w:val="left"/>
      <w:pPr>
        <w:ind w:left="1384" w:hanging="480"/>
      </w:pPr>
      <w:rPr>
        <w:rFonts w:hint="default"/>
      </w:rPr>
    </w:lvl>
    <w:lvl w:ilvl="2">
      <w:start w:val="1"/>
      <w:numFmt w:val="decimal"/>
      <w:isLgl/>
      <w:lvlText w:val="%1.%2.%3."/>
      <w:lvlJc w:val="left"/>
      <w:pPr>
        <w:ind w:left="1624" w:hanging="720"/>
      </w:pPr>
      <w:rPr>
        <w:rFonts w:hint="default"/>
      </w:rPr>
    </w:lvl>
    <w:lvl w:ilvl="3">
      <w:start w:val="1"/>
      <w:numFmt w:val="decimal"/>
      <w:isLgl/>
      <w:lvlText w:val="%1.%2.%3.%4."/>
      <w:lvlJc w:val="left"/>
      <w:pPr>
        <w:ind w:left="1624"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1984" w:hanging="1080"/>
      </w:pPr>
      <w:rPr>
        <w:rFonts w:hint="default"/>
      </w:rPr>
    </w:lvl>
    <w:lvl w:ilvl="6">
      <w:start w:val="1"/>
      <w:numFmt w:val="decimal"/>
      <w:isLgl/>
      <w:lvlText w:val="%1.%2.%3.%4.%5.%6.%7."/>
      <w:lvlJc w:val="left"/>
      <w:pPr>
        <w:ind w:left="2344" w:hanging="1440"/>
      </w:pPr>
      <w:rPr>
        <w:rFonts w:hint="default"/>
      </w:rPr>
    </w:lvl>
    <w:lvl w:ilvl="7">
      <w:start w:val="1"/>
      <w:numFmt w:val="decimal"/>
      <w:isLgl/>
      <w:lvlText w:val="%1.%2.%3.%4.%5.%6.%7.%8."/>
      <w:lvlJc w:val="left"/>
      <w:pPr>
        <w:ind w:left="2344" w:hanging="1440"/>
      </w:pPr>
      <w:rPr>
        <w:rFonts w:hint="default"/>
      </w:rPr>
    </w:lvl>
    <w:lvl w:ilvl="8">
      <w:start w:val="1"/>
      <w:numFmt w:val="decimal"/>
      <w:isLgl/>
      <w:lvlText w:val="%1.%2.%3.%4.%5.%6.%7.%8.%9."/>
      <w:lvlJc w:val="left"/>
      <w:pPr>
        <w:ind w:left="2704"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D5E"/>
    <w:rsid w:val="00013521"/>
    <w:rsid w:val="0001394A"/>
    <w:rsid w:val="0002396F"/>
    <w:rsid w:val="0002709D"/>
    <w:rsid w:val="000321F9"/>
    <w:rsid w:val="000343A1"/>
    <w:rsid w:val="00036998"/>
    <w:rsid w:val="000426BF"/>
    <w:rsid w:val="00045126"/>
    <w:rsid w:val="00055CFA"/>
    <w:rsid w:val="000563C9"/>
    <w:rsid w:val="00060B7D"/>
    <w:rsid w:val="0006150A"/>
    <w:rsid w:val="000670D1"/>
    <w:rsid w:val="00074C61"/>
    <w:rsid w:val="00085A38"/>
    <w:rsid w:val="00096D80"/>
    <w:rsid w:val="000A22D5"/>
    <w:rsid w:val="000A30DC"/>
    <w:rsid w:val="000A34D4"/>
    <w:rsid w:val="000A5B12"/>
    <w:rsid w:val="000B2535"/>
    <w:rsid w:val="000B346C"/>
    <w:rsid w:val="000C37F4"/>
    <w:rsid w:val="000D00F1"/>
    <w:rsid w:val="000D1E5F"/>
    <w:rsid w:val="000D51FB"/>
    <w:rsid w:val="000D5362"/>
    <w:rsid w:val="000D5EAE"/>
    <w:rsid w:val="000F3480"/>
    <w:rsid w:val="000F5945"/>
    <w:rsid w:val="000F619D"/>
    <w:rsid w:val="000F7FEF"/>
    <w:rsid w:val="00100E0A"/>
    <w:rsid w:val="00102B5B"/>
    <w:rsid w:val="00105E5F"/>
    <w:rsid w:val="001068B5"/>
    <w:rsid w:val="001111A0"/>
    <w:rsid w:val="00111F85"/>
    <w:rsid w:val="00124518"/>
    <w:rsid w:val="00140805"/>
    <w:rsid w:val="00140BEE"/>
    <w:rsid w:val="00143DF4"/>
    <w:rsid w:val="00145B0E"/>
    <w:rsid w:val="001525BB"/>
    <w:rsid w:val="001550D0"/>
    <w:rsid w:val="0015746C"/>
    <w:rsid w:val="00160485"/>
    <w:rsid w:val="00162962"/>
    <w:rsid w:val="00171176"/>
    <w:rsid w:val="00174130"/>
    <w:rsid w:val="0017655B"/>
    <w:rsid w:val="00182855"/>
    <w:rsid w:val="001829D5"/>
    <w:rsid w:val="001865AF"/>
    <w:rsid w:val="001924FF"/>
    <w:rsid w:val="001929B1"/>
    <w:rsid w:val="00193318"/>
    <w:rsid w:val="001958E2"/>
    <w:rsid w:val="001A1A9B"/>
    <w:rsid w:val="001A75C6"/>
    <w:rsid w:val="001C1C65"/>
    <w:rsid w:val="001C2F1C"/>
    <w:rsid w:val="001C3848"/>
    <w:rsid w:val="001C4A09"/>
    <w:rsid w:val="001D5DAC"/>
    <w:rsid w:val="001D5F10"/>
    <w:rsid w:val="001D70E8"/>
    <w:rsid w:val="001F2D3B"/>
    <w:rsid w:val="001F6097"/>
    <w:rsid w:val="00200BB5"/>
    <w:rsid w:val="002045DA"/>
    <w:rsid w:val="0021158A"/>
    <w:rsid w:val="0022555F"/>
    <w:rsid w:val="00225F59"/>
    <w:rsid w:val="0023294D"/>
    <w:rsid w:val="002356DD"/>
    <w:rsid w:val="00241338"/>
    <w:rsid w:val="00251A29"/>
    <w:rsid w:val="00252D1D"/>
    <w:rsid w:val="002613B7"/>
    <w:rsid w:val="00261409"/>
    <w:rsid w:val="00262B69"/>
    <w:rsid w:val="00266292"/>
    <w:rsid w:val="00281932"/>
    <w:rsid w:val="002826C9"/>
    <w:rsid w:val="002834D9"/>
    <w:rsid w:val="002A28C0"/>
    <w:rsid w:val="002A44BC"/>
    <w:rsid w:val="002A64DE"/>
    <w:rsid w:val="002A7191"/>
    <w:rsid w:val="002A7C35"/>
    <w:rsid w:val="002B1299"/>
    <w:rsid w:val="002B12D1"/>
    <w:rsid w:val="002B23E3"/>
    <w:rsid w:val="002B308F"/>
    <w:rsid w:val="002C011D"/>
    <w:rsid w:val="002C23B6"/>
    <w:rsid w:val="002C66D6"/>
    <w:rsid w:val="002C6F92"/>
    <w:rsid w:val="002D1E6D"/>
    <w:rsid w:val="002D52E1"/>
    <w:rsid w:val="002D7025"/>
    <w:rsid w:val="002E57A6"/>
    <w:rsid w:val="002E7820"/>
    <w:rsid w:val="002E7969"/>
    <w:rsid w:val="002F422A"/>
    <w:rsid w:val="002F43D3"/>
    <w:rsid w:val="00304EC1"/>
    <w:rsid w:val="00315E12"/>
    <w:rsid w:val="003176AB"/>
    <w:rsid w:val="003177D8"/>
    <w:rsid w:val="003223BF"/>
    <w:rsid w:val="003224C8"/>
    <w:rsid w:val="003243E8"/>
    <w:rsid w:val="003330A7"/>
    <w:rsid w:val="003339A7"/>
    <w:rsid w:val="003354D5"/>
    <w:rsid w:val="00336F77"/>
    <w:rsid w:val="00342798"/>
    <w:rsid w:val="003507F8"/>
    <w:rsid w:val="0035783F"/>
    <w:rsid w:val="0038219A"/>
    <w:rsid w:val="003920EF"/>
    <w:rsid w:val="00396C72"/>
    <w:rsid w:val="003A38F4"/>
    <w:rsid w:val="003A499A"/>
    <w:rsid w:val="003A603D"/>
    <w:rsid w:val="003B14CF"/>
    <w:rsid w:val="003B2EE1"/>
    <w:rsid w:val="003B412C"/>
    <w:rsid w:val="003B6DF1"/>
    <w:rsid w:val="003C034B"/>
    <w:rsid w:val="003C0D6F"/>
    <w:rsid w:val="003C0F52"/>
    <w:rsid w:val="003C3AFE"/>
    <w:rsid w:val="003C58FC"/>
    <w:rsid w:val="003C5D7D"/>
    <w:rsid w:val="003C60F0"/>
    <w:rsid w:val="003C6BA4"/>
    <w:rsid w:val="003D2F6B"/>
    <w:rsid w:val="003D6D64"/>
    <w:rsid w:val="003F6D99"/>
    <w:rsid w:val="004027C3"/>
    <w:rsid w:val="00404D5E"/>
    <w:rsid w:val="00411E63"/>
    <w:rsid w:val="00426064"/>
    <w:rsid w:val="004267C1"/>
    <w:rsid w:val="00433386"/>
    <w:rsid w:val="004357D2"/>
    <w:rsid w:val="00436409"/>
    <w:rsid w:val="00440041"/>
    <w:rsid w:val="00440311"/>
    <w:rsid w:val="00442B3F"/>
    <w:rsid w:val="00446051"/>
    <w:rsid w:val="00454677"/>
    <w:rsid w:val="00461348"/>
    <w:rsid w:val="004624D9"/>
    <w:rsid w:val="00467972"/>
    <w:rsid w:val="0047485E"/>
    <w:rsid w:val="00487EF6"/>
    <w:rsid w:val="00492175"/>
    <w:rsid w:val="004936AB"/>
    <w:rsid w:val="00497B64"/>
    <w:rsid w:val="004B37F7"/>
    <w:rsid w:val="004C48CC"/>
    <w:rsid w:val="004D69A1"/>
    <w:rsid w:val="004F6134"/>
    <w:rsid w:val="004F689B"/>
    <w:rsid w:val="005034F5"/>
    <w:rsid w:val="005041E7"/>
    <w:rsid w:val="0051191A"/>
    <w:rsid w:val="00513E1E"/>
    <w:rsid w:val="0051722E"/>
    <w:rsid w:val="00517816"/>
    <w:rsid w:val="005338AD"/>
    <w:rsid w:val="0053519B"/>
    <w:rsid w:val="0053628D"/>
    <w:rsid w:val="00537917"/>
    <w:rsid w:val="00544FF9"/>
    <w:rsid w:val="005459DF"/>
    <w:rsid w:val="005556DC"/>
    <w:rsid w:val="00555F6A"/>
    <w:rsid w:val="00571201"/>
    <w:rsid w:val="00573D4C"/>
    <w:rsid w:val="00574F67"/>
    <w:rsid w:val="005771B7"/>
    <w:rsid w:val="00580608"/>
    <w:rsid w:val="00586568"/>
    <w:rsid w:val="00590BC2"/>
    <w:rsid w:val="00594696"/>
    <w:rsid w:val="005A07F7"/>
    <w:rsid w:val="005A487B"/>
    <w:rsid w:val="005B2A85"/>
    <w:rsid w:val="005C29F8"/>
    <w:rsid w:val="005D0350"/>
    <w:rsid w:val="005D128A"/>
    <w:rsid w:val="005D2E1B"/>
    <w:rsid w:val="005D4A29"/>
    <w:rsid w:val="00602786"/>
    <w:rsid w:val="00606D81"/>
    <w:rsid w:val="0060733E"/>
    <w:rsid w:val="00607D61"/>
    <w:rsid w:val="00610D79"/>
    <w:rsid w:val="00616D73"/>
    <w:rsid w:val="00621B88"/>
    <w:rsid w:val="0062379D"/>
    <w:rsid w:val="00624FCA"/>
    <w:rsid w:val="00633714"/>
    <w:rsid w:val="00636961"/>
    <w:rsid w:val="00636A47"/>
    <w:rsid w:val="00641CBB"/>
    <w:rsid w:val="00643BD0"/>
    <w:rsid w:val="00646336"/>
    <w:rsid w:val="00647E21"/>
    <w:rsid w:val="006500B1"/>
    <w:rsid w:val="00655226"/>
    <w:rsid w:val="00670329"/>
    <w:rsid w:val="00672872"/>
    <w:rsid w:val="00677FB3"/>
    <w:rsid w:val="00681330"/>
    <w:rsid w:val="00686BEE"/>
    <w:rsid w:val="00690417"/>
    <w:rsid w:val="006945C1"/>
    <w:rsid w:val="006953BF"/>
    <w:rsid w:val="006A125F"/>
    <w:rsid w:val="006A1B67"/>
    <w:rsid w:val="006B04A4"/>
    <w:rsid w:val="006B1125"/>
    <w:rsid w:val="006B4BB7"/>
    <w:rsid w:val="006B4C47"/>
    <w:rsid w:val="006B5A10"/>
    <w:rsid w:val="006B5C16"/>
    <w:rsid w:val="006B612E"/>
    <w:rsid w:val="006C3A89"/>
    <w:rsid w:val="006C3D7F"/>
    <w:rsid w:val="006C79BA"/>
    <w:rsid w:val="006E0B83"/>
    <w:rsid w:val="006E441C"/>
    <w:rsid w:val="006E5FAD"/>
    <w:rsid w:val="006F181A"/>
    <w:rsid w:val="0070116D"/>
    <w:rsid w:val="007018A5"/>
    <w:rsid w:val="007067C5"/>
    <w:rsid w:val="00706833"/>
    <w:rsid w:val="00711601"/>
    <w:rsid w:val="00713555"/>
    <w:rsid w:val="0071402B"/>
    <w:rsid w:val="00714316"/>
    <w:rsid w:val="00715FD2"/>
    <w:rsid w:val="007244F2"/>
    <w:rsid w:val="00724526"/>
    <w:rsid w:val="00727FEE"/>
    <w:rsid w:val="00732B40"/>
    <w:rsid w:val="007340CE"/>
    <w:rsid w:val="007427E8"/>
    <w:rsid w:val="007445E4"/>
    <w:rsid w:val="0074534F"/>
    <w:rsid w:val="007472EB"/>
    <w:rsid w:val="00747EE7"/>
    <w:rsid w:val="0075315E"/>
    <w:rsid w:val="00760195"/>
    <w:rsid w:val="00760C58"/>
    <w:rsid w:val="00762AE0"/>
    <w:rsid w:val="007672D0"/>
    <w:rsid w:val="0077037E"/>
    <w:rsid w:val="0077428C"/>
    <w:rsid w:val="00776366"/>
    <w:rsid w:val="00780320"/>
    <w:rsid w:val="007A29DB"/>
    <w:rsid w:val="007A31EC"/>
    <w:rsid w:val="007A4BB7"/>
    <w:rsid w:val="007A67FA"/>
    <w:rsid w:val="007C0E3D"/>
    <w:rsid w:val="007D0767"/>
    <w:rsid w:val="007D1E07"/>
    <w:rsid w:val="007D6CCE"/>
    <w:rsid w:val="007E136C"/>
    <w:rsid w:val="007F1F7C"/>
    <w:rsid w:val="007F4C3E"/>
    <w:rsid w:val="007F62FF"/>
    <w:rsid w:val="007F673E"/>
    <w:rsid w:val="0080047B"/>
    <w:rsid w:val="00802A5B"/>
    <w:rsid w:val="0080508C"/>
    <w:rsid w:val="008060B7"/>
    <w:rsid w:val="0081121C"/>
    <w:rsid w:val="008127EB"/>
    <w:rsid w:val="0081527B"/>
    <w:rsid w:val="00823701"/>
    <w:rsid w:val="008246C6"/>
    <w:rsid w:val="00832A65"/>
    <w:rsid w:val="0084303F"/>
    <w:rsid w:val="0084417B"/>
    <w:rsid w:val="00850240"/>
    <w:rsid w:val="00851882"/>
    <w:rsid w:val="00851A34"/>
    <w:rsid w:val="00851E6C"/>
    <w:rsid w:val="00854CE5"/>
    <w:rsid w:val="008571E0"/>
    <w:rsid w:val="008611A8"/>
    <w:rsid w:val="008756AC"/>
    <w:rsid w:val="00883A43"/>
    <w:rsid w:val="0089566A"/>
    <w:rsid w:val="008A1BFD"/>
    <w:rsid w:val="008A1DDD"/>
    <w:rsid w:val="008A5BDB"/>
    <w:rsid w:val="008B01F6"/>
    <w:rsid w:val="008B142D"/>
    <w:rsid w:val="008B1648"/>
    <w:rsid w:val="008B1F1D"/>
    <w:rsid w:val="008B5D33"/>
    <w:rsid w:val="008B670E"/>
    <w:rsid w:val="008C2446"/>
    <w:rsid w:val="008C5066"/>
    <w:rsid w:val="008C721C"/>
    <w:rsid w:val="008C7532"/>
    <w:rsid w:val="008C79D8"/>
    <w:rsid w:val="008D4AB7"/>
    <w:rsid w:val="008D7312"/>
    <w:rsid w:val="008D7B66"/>
    <w:rsid w:val="008E3D9C"/>
    <w:rsid w:val="008E7867"/>
    <w:rsid w:val="008F3775"/>
    <w:rsid w:val="00900594"/>
    <w:rsid w:val="00900FC9"/>
    <w:rsid w:val="00905AAF"/>
    <w:rsid w:val="00914468"/>
    <w:rsid w:val="00921EFD"/>
    <w:rsid w:val="00931716"/>
    <w:rsid w:val="00935CB7"/>
    <w:rsid w:val="00952CC4"/>
    <w:rsid w:val="0095403F"/>
    <w:rsid w:val="00957E31"/>
    <w:rsid w:val="00986C4E"/>
    <w:rsid w:val="00991ED2"/>
    <w:rsid w:val="0099276E"/>
    <w:rsid w:val="00993FFA"/>
    <w:rsid w:val="009A14CC"/>
    <w:rsid w:val="009C73EE"/>
    <w:rsid w:val="009C76EC"/>
    <w:rsid w:val="009E1443"/>
    <w:rsid w:val="009F0F56"/>
    <w:rsid w:val="009F17BB"/>
    <w:rsid w:val="00A021FA"/>
    <w:rsid w:val="00A04F4D"/>
    <w:rsid w:val="00A12064"/>
    <w:rsid w:val="00A128B9"/>
    <w:rsid w:val="00A13360"/>
    <w:rsid w:val="00A15A0B"/>
    <w:rsid w:val="00A15B8A"/>
    <w:rsid w:val="00A25B61"/>
    <w:rsid w:val="00A31B6D"/>
    <w:rsid w:val="00A333BB"/>
    <w:rsid w:val="00A42AAF"/>
    <w:rsid w:val="00A43500"/>
    <w:rsid w:val="00A5399D"/>
    <w:rsid w:val="00A54A01"/>
    <w:rsid w:val="00A577C1"/>
    <w:rsid w:val="00A62726"/>
    <w:rsid w:val="00A63654"/>
    <w:rsid w:val="00A72DE8"/>
    <w:rsid w:val="00A73635"/>
    <w:rsid w:val="00A749B3"/>
    <w:rsid w:val="00A80B09"/>
    <w:rsid w:val="00A84BBC"/>
    <w:rsid w:val="00A853B9"/>
    <w:rsid w:val="00A91C91"/>
    <w:rsid w:val="00A944D0"/>
    <w:rsid w:val="00AA534D"/>
    <w:rsid w:val="00AB587C"/>
    <w:rsid w:val="00AC56F2"/>
    <w:rsid w:val="00AC7DFD"/>
    <w:rsid w:val="00AD0BF0"/>
    <w:rsid w:val="00AD1994"/>
    <w:rsid w:val="00AD7481"/>
    <w:rsid w:val="00AD7EA0"/>
    <w:rsid w:val="00AE3CFC"/>
    <w:rsid w:val="00AF1DE0"/>
    <w:rsid w:val="00AF231A"/>
    <w:rsid w:val="00AF367C"/>
    <w:rsid w:val="00B00BBE"/>
    <w:rsid w:val="00B030F3"/>
    <w:rsid w:val="00B069C7"/>
    <w:rsid w:val="00B06A13"/>
    <w:rsid w:val="00B079E7"/>
    <w:rsid w:val="00B23557"/>
    <w:rsid w:val="00B25C7D"/>
    <w:rsid w:val="00B31481"/>
    <w:rsid w:val="00B31C28"/>
    <w:rsid w:val="00B367AD"/>
    <w:rsid w:val="00B41878"/>
    <w:rsid w:val="00B42DC9"/>
    <w:rsid w:val="00B475F5"/>
    <w:rsid w:val="00B5136E"/>
    <w:rsid w:val="00B52547"/>
    <w:rsid w:val="00B560FF"/>
    <w:rsid w:val="00B60D64"/>
    <w:rsid w:val="00B628F9"/>
    <w:rsid w:val="00B70B6D"/>
    <w:rsid w:val="00B71BD7"/>
    <w:rsid w:val="00B74132"/>
    <w:rsid w:val="00B75E25"/>
    <w:rsid w:val="00B8303C"/>
    <w:rsid w:val="00B92624"/>
    <w:rsid w:val="00B96934"/>
    <w:rsid w:val="00BA02D6"/>
    <w:rsid w:val="00BB3AAF"/>
    <w:rsid w:val="00BC21CA"/>
    <w:rsid w:val="00BC3B7E"/>
    <w:rsid w:val="00BC7573"/>
    <w:rsid w:val="00BD3329"/>
    <w:rsid w:val="00BD4832"/>
    <w:rsid w:val="00BD4B98"/>
    <w:rsid w:val="00BD4C2E"/>
    <w:rsid w:val="00BE320C"/>
    <w:rsid w:val="00BE6A95"/>
    <w:rsid w:val="00BE6B6C"/>
    <w:rsid w:val="00BE72CE"/>
    <w:rsid w:val="00BE7648"/>
    <w:rsid w:val="00BF129A"/>
    <w:rsid w:val="00BF1C87"/>
    <w:rsid w:val="00BF1D9F"/>
    <w:rsid w:val="00C027F2"/>
    <w:rsid w:val="00C041E8"/>
    <w:rsid w:val="00C13B3D"/>
    <w:rsid w:val="00C17EA9"/>
    <w:rsid w:val="00C20FF2"/>
    <w:rsid w:val="00C312F5"/>
    <w:rsid w:val="00C32072"/>
    <w:rsid w:val="00C34FEE"/>
    <w:rsid w:val="00C40CFF"/>
    <w:rsid w:val="00C4286C"/>
    <w:rsid w:val="00C44446"/>
    <w:rsid w:val="00C45288"/>
    <w:rsid w:val="00C46BED"/>
    <w:rsid w:val="00C501C3"/>
    <w:rsid w:val="00C5374F"/>
    <w:rsid w:val="00C55C62"/>
    <w:rsid w:val="00C571D1"/>
    <w:rsid w:val="00C5742F"/>
    <w:rsid w:val="00C574C7"/>
    <w:rsid w:val="00C57CBF"/>
    <w:rsid w:val="00C65FA1"/>
    <w:rsid w:val="00C734DD"/>
    <w:rsid w:val="00C758F1"/>
    <w:rsid w:val="00C77280"/>
    <w:rsid w:val="00C80F30"/>
    <w:rsid w:val="00C878B4"/>
    <w:rsid w:val="00CA39EB"/>
    <w:rsid w:val="00CA5715"/>
    <w:rsid w:val="00CB52B4"/>
    <w:rsid w:val="00CC1281"/>
    <w:rsid w:val="00CC2BA2"/>
    <w:rsid w:val="00CC2EAD"/>
    <w:rsid w:val="00CC313C"/>
    <w:rsid w:val="00CC57A7"/>
    <w:rsid w:val="00CC6C3F"/>
    <w:rsid w:val="00CC791C"/>
    <w:rsid w:val="00CD1C30"/>
    <w:rsid w:val="00CD6D29"/>
    <w:rsid w:val="00CD7BD8"/>
    <w:rsid w:val="00CE0FEE"/>
    <w:rsid w:val="00CE3699"/>
    <w:rsid w:val="00CF0308"/>
    <w:rsid w:val="00CF2BB9"/>
    <w:rsid w:val="00CF460E"/>
    <w:rsid w:val="00CF4AEF"/>
    <w:rsid w:val="00D02D95"/>
    <w:rsid w:val="00D11BBA"/>
    <w:rsid w:val="00D128D5"/>
    <w:rsid w:val="00D23CC7"/>
    <w:rsid w:val="00D24989"/>
    <w:rsid w:val="00D24F64"/>
    <w:rsid w:val="00D2659A"/>
    <w:rsid w:val="00D3033B"/>
    <w:rsid w:val="00D3467D"/>
    <w:rsid w:val="00D40BA8"/>
    <w:rsid w:val="00D411E0"/>
    <w:rsid w:val="00D555A1"/>
    <w:rsid w:val="00D55C70"/>
    <w:rsid w:val="00D6055F"/>
    <w:rsid w:val="00D6066D"/>
    <w:rsid w:val="00D60E0C"/>
    <w:rsid w:val="00D65A8B"/>
    <w:rsid w:val="00D667BF"/>
    <w:rsid w:val="00D73367"/>
    <w:rsid w:val="00D7589A"/>
    <w:rsid w:val="00D81B26"/>
    <w:rsid w:val="00D82671"/>
    <w:rsid w:val="00D85D54"/>
    <w:rsid w:val="00D87613"/>
    <w:rsid w:val="00D90FF8"/>
    <w:rsid w:val="00D94383"/>
    <w:rsid w:val="00D97BA4"/>
    <w:rsid w:val="00DA4119"/>
    <w:rsid w:val="00DA6FA4"/>
    <w:rsid w:val="00DB06BE"/>
    <w:rsid w:val="00DB1F28"/>
    <w:rsid w:val="00DB317B"/>
    <w:rsid w:val="00DB76D1"/>
    <w:rsid w:val="00DC48E0"/>
    <w:rsid w:val="00DC495B"/>
    <w:rsid w:val="00DC6463"/>
    <w:rsid w:val="00DC7035"/>
    <w:rsid w:val="00DC7957"/>
    <w:rsid w:val="00DD2078"/>
    <w:rsid w:val="00DD4B6D"/>
    <w:rsid w:val="00DD51F1"/>
    <w:rsid w:val="00DE5F99"/>
    <w:rsid w:val="00DE617F"/>
    <w:rsid w:val="00DF3046"/>
    <w:rsid w:val="00E01009"/>
    <w:rsid w:val="00E02740"/>
    <w:rsid w:val="00E14259"/>
    <w:rsid w:val="00E20305"/>
    <w:rsid w:val="00E25D65"/>
    <w:rsid w:val="00E3080D"/>
    <w:rsid w:val="00E351FB"/>
    <w:rsid w:val="00E367E8"/>
    <w:rsid w:val="00E37425"/>
    <w:rsid w:val="00E562E8"/>
    <w:rsid w:val="00E56888"/>
    <w:rsid w:val="00E64054"/>
    <w:rsid w:val="00E706D7"/>
    <w:rsid w:val="00E71A6A"/>
    <w:rsid w:val="00E75BAD"/>
    <w:rsid w:val="00E76FB1"/>
    <w:rsid w:val="00E8632D"/>
    <w:rsid w:val="00E911AA"/>
    <w:rsid w:val="00E94BFE"/>
    <w:rsid w:val="00E95EB3"/>
    <w:rsid w:val="00E96D08"/>
    <w:rsid w:val="00EA36BE"/>
    <w:rsid w:val="00EA4565"/>
    <w:rsid w:val="00EA4B39"/>
    <w:rsid w:val="00EA4EF6"/>
    <w:rsid w:val="00EB02C9"/>
    <w:rsid w:val="00EC117F"/>
    <w:rsid w:val="00EC2F82"/>
    <w:rsid w:val="00EC65E6"/>
    <w:rsid w:val="00EE2623"/>
    <w:rsid w:val="00EE396A"/>
    <w:rsid w:val="00EF1B63"/>
    <w:rsid w:val="00EF4CFF"/>
    <w:rsid w:val="00F0216A"/>
    <w:rsid w:val="00F04B0C"/>
    <w:rsid w:val="00F1039D"/>
    <w:rsid w:val="00F11901"/>
    <w:rsid w:val="00F30EC7"/>
    <w:rsid w:val="00F3786F"/>
    <w:rsid w:val="00F44BEC"/>
    <w:rsid w:val="00F51200"/>
    <w:rsid w:val="00F5248A"/>
    <w:rsid w:val="00F5403E"/>
    <w:rsid w:val="00F56B57"/>
    <w:rsid w:val="00F65F64"/>
    <w:rsid w:val="00F6790C"/>
    <w:rsid w:val="00F72AFF"/>
    <w:rsid w:val="00F75BBA"/>
    <w:rsid w:val="00F77A61"/>
    <w:rsid w:val="00F80789"/>
    <w:rsid w:val="00F81843"/>
    <w:rsid w:val="00F8467E"/>
    <w:rsid w:val="00F8700F"/>
    <w:rsid w:val="00FA344C"/>
    <w:rsid w:val="00FA709C"/>
    <w:rsid w:val="00FA7B0E"/>
    <w:rsid w:val="00FC7FF6"/>
    <w:rsid w:val="00FD7CDE"/>
    <w:rsid w:val="00FE5082"/>
    <w:rsid w:val="00FE5709"/>
    <w:rsid w:val="00FF0A13"/>
    <w:rsid w:val="00FF5D5B"/>
    <w:rsid w:val="00FF5E28"/>
    <w:rsid w:val="00FF7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D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59"/>
    <w:pPr>
      <w:spacing w:after="0" w:line="240" w:lineRule="auto"/>
    </w:pPr>
    <w:rPr>
      <w:rFonts w:ascii="Arial" w:eastAsia="Times New Roman" w:hAnsi="Arial"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1E63"/>
    <w:pPr>
      <w:ind w:left="720"/>
      <w:contextualSpacing/>
    </w:pPr>
  </w:style>
  <w:style w:type="paragraph" w:styleId="a4">
    <w:name w:val="footnote text"/>
    <w:basedOn w:val="a"/>
    <w:link w:val="a5"/>
    <w:uiPriority w:val="99"/>
    <w:unhideWhenUsed/>
    <w:rsid w:val="00A25B61"/>
    <w:rPr>
      <w:rFonts w:asciiTheme="minorHAnsi" w:eastAsiaTheme="minorHAnsi" w:hAnsiTheme="minorHAnsi" w:cstheme="minorBidi"/>
      <w:sz w:val="20"/>
      <w:lang w:eastAsia="en-US"/>
    </w:rPr>
  </w:style>
  <w:style w:type="character" w:customStyle="1" w:styleId="a5">
    <w:name w:val="Текст сноски Знак"/>
    <w:basedOn w:val="a0"/>
    <w:link w:val="a4"/>
    <w:uiPriority w:val="99"/>
    <w:rsid w:val="00A25B61"/>
    <w:rPr>
      <w:sz w:val="20"/>
      <w:szCs w:val="20"/>
    </w:rPr>
  </w:style>
  <w:style w:type="character" w:styleId="a6">
    <w:name w:val="footnote reference"/>
    <w:basedOn w:val="a0"/>
    <w:uiPriority w:val="99"/>
    <w:unhideWhenUsed/>
    <w:rsid w:val="00A25B61"/>
    <w:rPr>
      <w:vertAlign w:val="superscript"/>
    </w:rPr>
  </w:style>
  <w:style w:type="paragraph" w:customStyle="1" w:styleId="ConsPlusNonformat">
    <w:name w:val="ConsPlusNonformat"/>
    <w:rsid w:val="00DA4119"/>
    <w:pPr>
      <w:widowControl w:val="0"/>
      <w:autoSpaceDE w:val="0"/>
      <w:autoSpaceDN w:val="0"/>
      <w:spacing w:after="0" w:line="240" w:lineRule="auto"/>
    </w:pPr>
    <w:rPr>
      <w:rFonts w:ascii="Courier New" w:eastAsiaTheme="minorEastAsia" w:hAnsi="Courier New" w:cs="Courier New"/>
      <w:sz w:val="20"/>
      <w:lang w:eastAsia="ru-RU"/>
    </w:rPr>
  </w:style>
  <w:style w:type="character" w:styleId="a7">
    <w:name w:val="Hyperlink"/>
    <w:basedOn w:val="a0"/>
    <w:uiPriority w:val="99"/>
    <w:unhideWhenUsed/>
    <w:rsid w:val="00D11BBA"/>
    <w:rPr>
      <w:color w:val="0000FF" w:themeColor="hyperlink"/>
      <w:u w:val="single"/>
    </w:rPr>
  </w:style>
  <w:style w:type="paragraph" w:styleId="a8">
    <w:name w:val="Balloon Text"/>
    <w:basedOn w:val="a"/>
    <w:link w:val="a9"/>
    <w:uiPriority w:val="99"/>
    <w:semiHidden/>
    <w:unhideWhenUsed/>
    <w:rsid w:val="007D1E07"/>
    <w:rPr>
      <w:rFonts w:ascii="Tahoma" w:hAnsi="Tahoma" w:cs="Tahoma"/>
      <w:sz w:val="16"/>
      <w:szCs w:val="16"/>
    </w:rPr>
  </w:style>
  <w:style w:type="character" w:customStyle="1" w:styleId="a9">
    <w:name w:val="Текст выноски Знак"/>
    <w:basedOn w:val="a0"/>
    <w:link w:val="a8"/>
    <w:uiPriority w:val="99"/>
    <w:semiHidden/>
    <w:rsid w:val="007D1E07"/>
    <w:rPr>
      <w:rFonts w:ascii="Tahoma" w:eastAsia="Times New Roman" w:hAnsi="Tahoma" w:cs="Tahoma"/>
      <w:sz w:val="16"/>
      <w:szCs w:val="16"/>
      <w:lang w:eastAsia="ru-RU"/>
    </w:rPr>
  </w:style>
  <w:style w:type="paragraph" w:styleId="aa">
    <w:name w:val="header"/>
    <w:basedOn w:val="a"/>
    <w:link w:val="ab"/>
    <w:uiPriority w:val="99"/>
    <w:unhideWhenUsed/>
    <w:rsid w:val="004624D9"/>
    <w:pPr>
      <w:tabs>
        <w:tab w:val="center" w:pos="4677"/>
        <w:tab w:val="right" w:pos="9355"/>
      </w:tabs>
    </w:pPr>
  </w:style>
  <w:style w:type="character" w:customStyle="1" w:styleId="ab">
    <w:name w:val="Верхний колонтитул Знак"/>
    <w:basedOn w:val="a0"/>
    <w:link w:val="aa"/>
    <w:uiPriority w:val="99"/>
    <w:rsid w:val="004624D9"/>
    <w:rPr>
      <w:rFonts w:ascii="Arial" w:eastAsia="Times New Roman" w:hAnsi="Arial" w:cs="Times New Roman"/>
      <w:sz w:val="28"/>
      <w:szCs w:val="20"/>
      <w:lang w:eastAsia="ru-RU"/>
    </w:rPr>
  </w:style>
  <w:style w:type="paragraph" w:styleId="ac">
    <w:name w:val="footer"/>
    <w:basedOn w:val="a"/>
    <w:link w:val="ad"/>
    <w:uiPriority w:val="99"/>
    <w:unhideWhenUsed/>
    <w:rsid w:val="004624D9"/>
    <w:pPr>
      <w:tabs>
        <w:tab w:val="center" w:pos="4677"/>
        <w:tab w:val="right" w:pos="9355"/>
      </w:tabs>
    </w:pPr>
  </w:style>
  <w:style w:type="character" w:customStyle="1" w:styleId="ad">
    <w:name w:val="Нижний колонтитул Знак"/>
    <w:basedOn w:val="a0"/>
    <w:link w:val="ac"/>
    <w:uiPriority w:val="99"/>
    <w:rsid w:val="004624D9"/>
    <w:rPr>
      <w:rFonts w:ascii="Arial" w:eastAsia="Times New Roman" w:hAnsi="Arial"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59"/>
    <w:pPr>
      <w:spacing w:after="0" w:line="240" w:lineRule="auto"/>
    </w:pPr>
    <w:rPr>
      <w:rFonts w:ascii="Arial" w:eastAsia="Times New Roman" w:hAnsi="Arial"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1E63"/>
    <w:pPr>
      <w:ind w:left="720"/>
      <w:contextualSpacing/>
    </w:pPr>
  </w:style>
  <w:style w:type="paragraph" w:styleId="a4">
    <w:name w:val="footnote text"/>
    <w:basedOn w:val="a"/>
    <w:link w:val="a5"/>
    <w:uiPriority w:val="99"/>
    <w:unhideWhenUsed/>
    <w:rsid w:val="00A25B61"/>
    <w:rPr>
      <w:rFonts w:asciiTheme="minorHAnsi" w:eastAsiaTheme="minorHAnsi" w:hAnsiTheme="minorHAnsi" w:cstheme="minorBidi"/>
      <w:sz w:val="20"/>
      <w:lang w:eastAsia="en-US"/>
    </w:rPr>
  </w:style>
  <w:style w:type="character" w:customStyle="1" w:styleId="a5">
    <w:name w:val="Текст сноски Знак"/>
    <w:basedOn w:val="a0"/>
    <w:link w:val="a4"/>
    <w:uiPriority w:val="99"/>
    <w:rsid w:val="00A25B61"/>
    <w:rPr>
      <w:sz w:val="20"/>
      <w:szCs w:val="20"/>
    </w:rPr>
  </w:style>
  <w:style w:type="character" w:styleId="a6">
    <w:name w:val="footnote reference"/>
    <w:basedOn w:val="a0"/>
    <w:uiPriority w:val="99"/>
    <w:unhideWhenUsed/>
    <w:rsid w:val="00A25B61"/>
    <w:rPr>
      <w:vertAlign w:val="superscript"/>
    </w:rPr>
  </w:style>
  <w:style w:type="paragraph" w:customStyle="1" w:styleId="ConsPlusNonformat">
    <w:name w:val="ConsPlusNonformat"/>
    <w:rsid w:val="00DA4119"/>
    <w:pPr>
      <w:widowControl w:val="0"/>
      <w:autoSpaceDE w:val="0"/>
      <w:autoSpaceDN w:val="0"/>
      <w:spacing w:after="0" w:line="240" w:lineRule="auto"/>
    </w:pPr>
    <w:rPr>
      <w:rFonts w:ascii="Courier New" w:eastAsiaTheme="minorEastAsia" w:hAnsi="Courier New" w:cs="Courier New"/>
      <w:sz w:val="20"/>
      <w:lang w:eastAsia="ru-RU"/>
    </w:rPr>
  </w:style>
  <w:style w:type="character" w:styleId="a7">
    <w:name w:val="Hyperlink"/>
    <w:basedOn w:val="a0"/>
    <w:uiPriority w:val="99"/>
    <w:unhideWhenUsed/>
    <w:rsid w:val="00D11BBA"/>
    <w:rPr>
      <w:color w:val="0000FF" w:themeColor="hyperlink"/>
      <w:u w:val="single"/>
    </w:rPr>
  </w:style>
  <w:style w:type="paragraph" w:styleId="a8">
    <w:name w:val="Balloon Text"/>
    <w:basedOn w:val="a"/>
    <w:link w:val="a9"/>
    <w:uiPriority w:val="99"/>
    <w:semiHidden/>
    <w:unhideWhenUsed/>
    <w:rsid w:val="007D1E07"/>
    <w:rPr>
      <w:rFonts w:ascii="Tahoma" w:hAnsi="Tahoma" w:cs="Tahoma"/>
      <w:sz w:val="16"/>
      <w:szCs w:val="16"/>
    </w:rPr>
  </w:style>
  <w:style w:type="character" w:customStyle="1" w:styleId="a9">
    <w:name w:val="Текст выноски Знак"/>
    <w:basedOn w:val="a0"/>
    <w:link w:val="a8"/>
    <w:uiPriority w:val="99"/>
    <w:semiHidden/>
    <w:rsid w:val="007D1E07"/>
    <w:rPr>
      <w:rFonts w:ascii="Tahoma" w:eastAsia="Times New Roman" w:hAnsi="Tahoma" w:cs="Tahoma"/>
      <w:sz w:val="16"/>
      <w:szCs w:val="16"/>
      <w:lang w:eastAsia="ru-RU"/>
    </w:rPr>
  </w:style>
  <w:style w:type="paragraph" w:styleId="aa">
    <w:name w:val="header"/>
    <w:basedOn w:val="a"/>
    <w:link w:val="ab"/>
    <w:uiPriority w:val="99"/>
    <w:unhideWhenUsed/>
    <w:rsid w:val="004624D9"/>
    <w:pPr>
      <w:tabs>
        <w:tab w:val="center" w:pos="4677"/>
        <w:tab w:val="right" w:pos="9355"/>
      </w:tabs>
    </w:pPr>
  </w:style>
  <w:style w:type="character" w:customStyle="1" w:styleId="ab">
    <w:name w:val="Верхний колонтитул Знак"/>
    <w:basedOn w:val="a0"/>
    <w:link w:val="aa"/>
    <w:uiPriority w:val="99"/>
    <w:rsid w:val="004624D9"/>
    <w:rPr>
      <w:rFonts w:ascii="Arial" w:eastAsia="Times New Roman" w:hAnsi="Arial" w:cs="Times New Roman"/>
      <w:sz w:val="28"/>
      <w:szCs w:val="20"/>
      <w:lang w:eastAsia="ru-RU"/>
    </w:rPr>
  </w:style>
  <w:style w:type="paragraph" w:styleId="ac">
    <w:name w:val="footer"/>
    <w:basedOn w:val="a"/>
    <w:link w:val="ad"/>
    <w:uiPriority w:val="99"/>
    <w:unhideWhenUsed/>
    <w:rsid w:val="004624D9"/>
    <w:pPr>
      <w:tabs>
        <w:tab w:val="center" w:pos="4677"/>
        <w:tab w:val="right" w:pos="9355"/>
      </w:tabs>
    </w:pPr>
  </w:style>
  <w:style w:type="character" w:customStyle="1" w:styleId="ad">
    <w:name w:val="Нижний колонтитул Знак"/>
    <w:basedOn w:val="a0"/>
    <w:link w:val="ac"/>
    <w:uiPriority w:val="99"/>
    <w:rsid w:val="004624D9"/>
    <w:rPr>
      <w:rFonts w:ascii="Arial" w:eastAsia="Times New Roman" w:hAnsi="Arial"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taimyr24.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B21A6-E2DC-4778-9CE0-DBBA3AACB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30</Pages>
  <Words>12655</Words>
  <Characters>72137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Никулкина Наталья Николаевна</dc:creator>
  <cp:lastModifiedBy>Боброва Нина Сергеевна</cp:lastModifiedBy>
  <cp:revision>87</cp:revision>
  <cp:lastPrinted>2025-06-16T12:50:00Z</cp:lastPrinted>
  <dcterms:created xsi:type="dcterms:W3CDTF">2025-05-21T09:18:00Z</dcterms:created>
  <dcterms:modified xsi:type="dcterms:W3CDTF">2025-06-27T08:19:00Z</dcterms:modified>
</cp:coreProperties>
</file>