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3B532F" w:rsidRDefault="002C790B" w:rsidP="003B532F">
      <w:pPr>
        <w:jc w:val="center"/>
        <w:rPr>
          <w:b/>
          <w:caps/>
          <w:sz w:val="28"/>
          <w:szCs w:val="28"/>
        </w:rPr>
      </w:pPr>
      <w:bookmarkStart w:id="0" w:name="_Toc293146740"/>
      <w:bookmarkStart w:id="1" w:name="_Toc417655656"/>
      <w:r w:rsidRPr="003B532F">
        <w:rPr>
          <w:b/>
          <w:caps/>
          <w:noProof/>
          <w:sz w:val="28"/>
          <w:szCs w:val="28"/>
        </w:rPr>
        <w:drawing>
          <wp:inline distT="0" distB="0" distL="0" distR="0" wp14:anchorId="43C59639" wp14:editId="0E20E060">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3B532F" w:rsidRDefault="002C790B" w:rsidP="003B532F">
      <w:pPr>
        <w:jc w:val="center"/>
        <w:rPr>
          <w:b/>
          <w:caps/>
          <w:sz w:val="28"/>
          <w:szCs w:val="28"/>
        </w:rPr>
      </w:pPr>
    </w:p>
    <w:p w:rsidR="002B4761" w:rsidRPr="003B532F" w:rsidRDefault="002B4761" w:rsidP="003B532F">
      <w:pPr>
        <w:jc w:val="center"/>
        <w:rPr>
          <w:b/>
          <w:caps/>
          <w:sz w:val="22"/>
          <w:szCs w:val="22"/>
          <w:u w:val="single"/>
        </w:rPr>
      </w:pPr>
      <w:r w:rsidRPr="003B532F">
        <w:rPr>
          <w:b/>
          <w:caps/>
          <w:sz w:val="22"/>
          <w:szCs w:val="22"/>
          <w:u w:val="single"/>
        </w:rPr>
        <w:t xml:space="preserve">Таймырский Долгано-Ненецкий муниципальный округ </w:t>
      </w:r>
      <w:r w:rsidR="00A46124" w:rsidRPr="003B532F">
        <w:rPr>
          <w:b/>
          <w:caps/>
          <w:sz w:val="22"/>
          <w:szCs w:val="22"/>
          <w:u w:val="single"/>
        </w:rPr>
        <w:t xml:space="preserve">Красноярского края </w:t>
      </w:r>
    </w:p>
    <w:p w:rsidR="002C790B" w:rsidRPr="003B532F" w:rsidRDefault="002C790B" w:rsidP="003B532F">
      <w:pPr>
        <w:jc w:val="center"/>
        <w:rPr>
          <w:b/>
          <w:caps/>
          <w:sz w:val="28"/>
          <w:szCs w:val="28"/>
        </w:rPr>
      </w:pPr>
    </w:p>
    <w:p w:rsidR="002C790B" w:rsidRPr="003B532F" w:rsidRDefault="002C790B" w:rsidP="003B532F">
      <w:pPr>
        <w:jc w:val="center"/>
        <w:rPr>
          <w:b/>
          <w:caps/>
          <w:sz w:val="28"/>
          <w:szCs w:val="28"/>
        </w:rPr>
      </w:pPr>
      <w:r w:rsidRPr="003B532F">
        <w:rPr>
          <w:b/>
          <w:caps/>
          <w:sz w:val="28"/>
          <w:szCs w:val="28"/>
        </w:rPr>
        <w:t>Таймырский Долгано-Ненецкий районный Совет депутатов</w:t>
      </w:r>
    </w:p>
    <w:p w:rsidR="002C790B" w:rsidRPr="003B532F" w:rsidRDefault="002C790B" w:rsidP="003B532F">
      <w:pPr>
        <w:jc w:val="center"/>
        <w:rPr>
          <w:b/>
          <w:caps/>
          <w:sz w:val="28"/>
          <w:szCs w:val="28"/>
        </w:rPr>
      </w:pPr>
    </w:p>
    <w:p w:rsidR="002C790B" w:rsidRPr="003B532F" w:rsidRDefault="002C790B" w:rsidP="003B532F">
      <w:pPr>
        <w:jc w:val="center"/>
        <w:rPr>
          <w:b/>
          <w:caps/>
          <w:sz w:val="28"/>
          <w:szCs w:val="28"/>
        </w:rPr>
      </w:pPr>
      <w:proofErr w:type="gramStart"/>
      <w:r w:rsidRPr="003B532F">
        <w:rPr>
          <w:b/>
          <w:caps/>
          <w:sz w:val="28"/>
          <w:szCs w:val="28"/>
        </w:rPr>
        <w:t>Р</w:t>
      </w:r>
      <w:proofErr w:type="gramEnd"/>
      <w:r w:rsidRPr="003B532F">
        <w:rPr>
          <w:b/>
          <w:caps/>
          <w:sz w:val="28"/>
          <w:szCs w:val="28"/>
        </w:rPr>
        <w:t xml:space="preserve"> Е Ш Е Н И Е</w:t>
      </w:r>
    </w:p>
    <w:p w:rsidR="002C790B" w:rsidRPr="003B532F" w:rsidRDefault="002C790B" w:rsidP="003B532F">
      <w:pPr>
        <w:jc w:val="center"/>
        <w:rPr>
          <w:b/>
          <w:caps/>
          <w:sz w:val="28"/>
          <w:szCs w:val="28"/>
        </w:rPr>
      </w:pPr>
    </w:p>
    <w:p w:rsidR="002C790B" w:rsidRPr="003B532F" w:rsidRDefault="00847B76" w:rsidP="003B532F">
      <w:pPr>
        <w:jc w:val="center"/>
        <w:rPr>
          <w:b/>
          <w:sz w:val="28"/>
          <w:szCs w:val="28"/>
        </w:rPr>
      </w:pPr>
      <w:r w:rsidRPr="003B532F">
        <w:rPr>
          <w:b/>
          <w:sz w:val="28"/>
          <w:szCs w:val="28"/>
        </w:rPr>
        <w:t>23.04</w:t>
      </w:r>
      <w:r w:rsidR="002E5766" w:rsidRPr="003B532F">
        <w:rPr>
          <w:b/>
          <w:sz w:val="28"/>
          <w:szCs w:val="28"/>
        </w:rPr>
        <w:t>.</w:t>
      </w:r>
      <w:r w:rsidR="004E215A" w:rsidRPr="003B532F">
        <w:rPr>
          <w:b/>
          <w:sz w:val="28"/>
          <w:szCs w:val="28"/>
        </w:rPr>
        <w:t>2026</w:t>
      </w:r>
      <w:r w:rsidR="00EB42E8" w:rsidRPr="003B532F">
        <w:rPr>
          <w:b/>
          <w:sz w:val="28"/>
          <w:szCs w:val="28"/>
        </w:rPr>
        <w:t xml:space="preserve">                                                                                                       </w:t>
      </w:r>
      <w:r w:rsidR="002C790B" w:rsidRPr="003B532F">
        <w:rPr>
          <w:b/>
          <w:sz w:val="28"/>
          <w:szCs w:val="28"/>
        </w:rPr>
        <w:t>№ 0</w:t>
      </w:r>
      <w:r w:rsidR="00A46124" w:rsidRPr="003B532F">
        <w:rPr>
          <w:b/>
          <w:sz w:val="28"/>
          <w:szCs w:val="28"/>
        </w:rPr>
        <w:t>6</w:t>
      </w:r>
      <w:r w:rsidR="002C790B" w:rsidRPr="003B532F">
        <w:rPr>
          <w:b/>
          <w:sz w:val="28"/>
          <w:szCs w:val="28"/>
        </w:rPr>
        <w:t xml:space="preserve"> – </w:t>
      </w:r>
      <w:r w:rsidR="000C1F13" w:rsidRPr="003B532F">
        <w:rPr>
          <w:b/>
          <w:sz w:val="28"/>
          <w:szCs w:val="28"/>
        </w:rPr>
        <w:t>1</w:t>
      </w:r>
      <w:r w:rsidR="002E5766" w:rsidRPr="003B532F">
        <w:rPr>
          <w:b/>
          <w:sz w:val="28"/>
          <w:szCs w:val="28"/>
        </w:rPr>
        <w:t>4</w:t>
      </w:r>
      <w:r w:rsidR="00F82B84" w:rsidRPr="003B532F">
        <w:rPr>
          <w:b/>
          <w:sz w:val="28"/>
          <w:szCs w:val="28"/>
        </w:rPr>
        <w:t>5</w:t>
      </w:r>
      <w:r w:rsidR="00484CC7" w:rsidRPr="003B532F">
        <w:rPr>
          <w:b/>
          <w:sz w:val="28"/>
          <w:szCs w:val="28"/>
        </w:rPr>
        <w:t>Д</w:t>
      </w:r>
    </w:p>
    <w:p w:rsidR="002C790B" w:rsidRPr="003B532F" w:rsidRDefault="002C790B" w:rsidP="003B532F">
      <w:pPr>
        <w:jc w:val="center"/>
        <w:rPr>
          <w:b/>
          <w:sz w:val="28"/>
          <w:szCs w:val="28"/>
        </w:rPr>
      </w:pPr>
      <w:r w:rsidRPr="003B532F">
        <w:rPr>
          <w:b/>
          <w:sz w:val="28"/>
          <w:szCs w:val="28"/>
        </w:rPr>
        <w:t>г. Дудинка</w:t>
      </w:r>
    </w:p>
    <w:p w:rsidR="002C790B" w:rsidRPr="003B532F" w:rsidRDefault="002C790B" w:rsidP="003B532F">
      <w:pPr>
        <w:autoSpaceDE w:val="0"/>
        <w:autoSpaceDN w:val="0"/>
        <w:adjustRightInd w:val="0"/>
        <w:jc w:val="center"/>
        <w:rPr>
          <w:b/>
          <w:bCs/>
          <w:sz w:val="28"/>
          <w:szCs w:val="28"/>
        </w:rPr>
      </w:pPr>
    </w:p>
    <w:bookmarkEnd w:id="0"/>
    <w:bookmarkEnd w:id="1"/>
    <w:p w:rsidR="00F82B84" w:rsidRPr="003B532F" w:rsidRDefault="00F82B84" w:rsidP="003B532F">
      <w:pPr>
        <w:autoSpaceDE w:val="0"/>
        <w:autoSpaceDN w:val="0"/>
        <w:adjustRightInd w:val="0"/>
        <w:jc w:val="center"/>
        <w:rPr>
          <w:b/>
          <w:sz w:val="28"/>
          <w:szCs w:val="28"/>
        </w:rPr>
      </w:pPr>
      <w:r w:rsidRPr="003B532F">
        <w:rPr>
          <w:b/>
          <w:sz w:val="28"/>
          <w:szCs w:val="28"/>
        </w:rPr>
        <w:t>О внесении изменений в Решение Диксонского городского Совета депутатов «</w:t>
      </w:r>
      <w:r w:rsidRPr="003B532F">
        <w:rPr>
          <w:b/>
          <w:color w:val="000000"/>
          <w:sz w:val="28"/>
          <w:szCs w:val="28"/>
        </w:rPr>
        <w:t xml:space="preserve">Об утверждении положения о муниципальном жилищном контроле </w:t>
      </w:r>
      <w:r w:rsidRPr="003B532F">
        <w:rPr>
          <w:b/>
          <w:sz w:val="28"/>
          <w:szCs w:val="28"/>
        </w:rPr>
        <w:t>на территории муниципального образования «Городское поселение Диксон»</w:t>
      </w:r>
    </w:p>
    <w:p w:rsidR="00F82B84" w:rsidRPr="003B532F" w:rsidRDefault="00F82B84" w:rsidP="003B532F">
      <w:pPr>
        <w:autoSpaceDE w:val="0"/>
        <w:autoSpaceDN w:val="0"/>
        <w:adjustRightInd w:val="0"/>
        <w:jc w:val="center"/>
        <w:rPr>
          <w:b/>
          <w:sz w:val="28"/>
          <w:szCs w:val="28"/>
        </w:rPr>
      </w:pPr>
    </w:p>
    <w:p w:rsidR="00F82B84" w:rsidRPr="003B532F" w:rsidRDefault="00F82B84" w:rsidP="003B532F">
      <w:pPr>
        <w:autoSpaceDE w:val="0"/>
        <w:autoSpaceDN w:val="0"/>
        <w:adjustRightInd w:val="0"/>
        <w:jc w:val="center"/>
        <w:rPr>
          <w:b/>
          <w:sz w:val="28"/>
          <w:szCs w:val="28"/>
        </w:rPr>
      </w:pPr>
    </w:p>
    <w:p w:rsidR="00F82B84" w:rsidRPr="003B532F" w:rsidRDefault="00F82B84" w:rsidP="003B532F">
      <w:pPr>
        <w:autoSpaceDE w:val="0"/>
        <w:autoSpaceDN w:val="0"/>
        <w:adjustRightInd w:val="0"/>
        <w:ind w:firstLine="720"/>
        <w:jc w:val="both"/>
        <w:rPr>
          <w:bCs/>
          <w:sz w:val="28"/>
          <w:szCs w:val="28"/>
        </w:rPr>
      </w:pPr>
      <w:r w:rsidRPr="003B532F">
        <w:rPr>
          <w:bCs/>
          <w:sz w:val="28"/>
          <w:szCs w:val="28"/>
        </w:rPr>
        <w:t xml:space="preserve">В соответствии с Жилищным </w:t>
      </w:r>
      <w:hyperlink r:id="rId14" w:history="1">
        <w:r w:rsidRPr="003B532F">
          <w:rPr>
            <w:bCs/>
            <w:sz w:val="28"/>
            <w:szCs w:val="28"/>
          </w:rPr>
          <w:t>кодексом</w:t>
        </w:r>
      </w:hyperlink>
      <w:r w:rsidRPr="003B532F">
        <w:rPr>
          <w:bCs/>
          <w:sz w:val="28"/>
          <w:szCs w:val="28"/>
        </w:rPr>
        <w:t xml:space="preserve"> Российской Федерации, Федеральным </w:t>
      </w:r>
      <w:hyperlink r:id="rId15" w:history="1">
        <w:r w:rsidRPr="003B532F">
          <w:rPr>
            <w:bCs/>
            <w:sz w:val="28"/>
            <w:szCs w:val="28"/>
          </w:rPr>
          <w:t>законом</w:t>
        </w:r>
      </w:hyperlink>
      <w:r w:rsidRPr="003B532F">
        <w:rPr>
          <w:bCs/>
          <w:sz w:val="28"/>
          <w:szCs w:val="28"/>
        </w:rPr>
        <w:t xml:space="preserve"> от 31.07.2020 № 248-ФЗ «О государственном контроле (надзоре) и муниципальном контроле в Российской Федерации», </w:t>
      </w:r>
      <w:hyperlink r:id="rId16" w:history="1">
        <w:r w:rsidRPr="003B532F">
          <w:rPr>
            <w:bCs/>
            <w:sz w:val="28"/>
            <w:szCs w:val="28"/>
          </w:rPr>
          <w:t>Приказом</w:t>
        </w:r>
      </w:hyperlink>
      <w:r w:rsidRPr="003B532F">
        <w:rPr>
          <w:bCs/>
          <w:sz w:val="28"/>
          <w:szCs w:val="28"/>
        </w:rPr>
        <w:t xml:space="preserve"> Минстроя России от 20.05.2025 № 301/</w:t>
      </w:r>
      <w:proofErr w:type="spellStart"/>
      <w:proofErr w:type="gramStart"/>
      <w:r w:rsidRPr="003B532F">
        <w:rPr>
          <w:bCs/>
          <w:sz w:val="28"/>
          <w:szCs w:val="28"/>
        </w:rPr>
        <w:t>пр</w:t>
      </w:r>
      <w:proofErr w:type="spellEnd"/>
      <w:proofErr w:type="gramEnd"/>
      <w:r w:rsidRPr="003B532F">
        <w:rPr>
          <w:bCs/>
          <w:sz w:val="28"/>
          <w:szCs w:val="28"/>
        </w:rPr>
        <w:t xml:space="preserve">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 Уставом </w:t>
      </w:r>
      <w:r w:rsidRPr="003B532F">
        <w:rPr>
          <w:sz w:val="28"/>
          <w:szCs w:val="28"/>
        </w:rPr>
        <w:t>Таймырского Долгано-Ненецкого муниципального района, Уставом городского поселения Диксон</w:t>
      </w:r>
      <w:r w:rsidR="00C33901" w:rsidRPr="00C33901">
        <w:rPr>
          <w:sz w:val="28"/>
          <w:szCs w:val="28"/>
        </w:rPr>
        <w:t xml:space="preserve"> </w:t>
      </w:r>
      <w:r w:rsidR="00C33901">
        <w:rPr>
          <w:sz w:val="28"/>
          <w:szCs w:val="28"/>
        </w:rPr>
        <w:t>Таймырского Долгано-Ненецкого муниципального района Красноярского края</w:t>
      </w:r>
      <w:bookmarkStart w:id="2" w:name="_GoBack"/>
      <w:bookmarkEnd w:id="2"/>
      <w:r w:rsidRPr="003B532F">
        <w:rPr>
          <w:sz w:val="28"/>
          <w:szCs w:val="28"/>
        </w:rPr>
        <w:t xml:space="preserve">, </w:t>
      </w:r>
      <w:r w:rsidR="0085078C" w:rsidRPr="003B532F">
        <w:rPr>
          <w:sz w:val="28"/>
          <w:szCs w:val="28"/>
        </w:rPr>
        <w:t>П</w:t>
      </w:r>
      <w:r w:rsidRPr="003B532F">
        <w:rPr>
          <w:sz w:val="28"/>
          <w:szCs w:val="28"/>
        </w:rPr>
        <w:t xml:space="preserve">остановлением Таймырского Долгано-Ненецкого районного Совета депутатов от 18.11.2025 № 05-110 </w:t>
      </w:r>
      <w:proofErr w:type="gramStart"/>
      <w:r w:rsidRPr="003B532F">
        <w:rPr>
          <w:sz w:val="28"/>
          <w:szCs w:val="28"/>
        </w:rPr>
        <w:t>П</w:t>
      </w:r>
      <w:proofErr w:type="gramEnd"/>
      <w:r w:rsidRPr="003B532F">
        <w:rPr>
          <w:sz w:val="28"/>
          <w:szCs w:val="28"/>
        </w:rPr>
        <w:t xml:space="preserve"> «Об исполнении полномочий Диксонского городского Совета депутатов»</w:t>
      </w:r>
      <w:r w:rsidR="0085078C" w:rsidRPr="003B532F">
        <w:rPr>
          <w:sz w:val="28"/>
          <w:szCs w:val="28"/>
        </w:rPr>
        <w:t xml:space="preserve">, </w:t>
      </w:r>
      <w:r w:rsidR="0085078C" w:rsidRPr="003B532F">
        <w:rPr>
          <w:bCs/>
          <w:kern w:val="36"/>
          <w:sz w:val="28"/>
          <w:szCs w:val="28"/>
        </w:rPr>
        <w:t>Распоряжением Главы Таймырского Долгано-Ненецкого муниципального района от 16.03.2026 № 05 «Об исполнении полномочий Главы городского поселения Диксон»</w:t>
      </w:r>
      <w:r w:rsidRPr="003B532F">
        <w:rPr>
          <w:sz w:val="28"/>
          <w:szCs w:val="28"/>
        </w:rPr>
        <w:t xml:space="preserve">, </w:t>
      </w:r>
      <w:r w:rsidRPr="003B532F">
        <w:rPr>
          <w:bCs/>
          <w:sz w:val="28"/>
          <w:szCs w:val="28"/>
        </w:rPr>
        <w:t xml:space="preserve">Таймырский Долгано-Ненецкий районный Совет депутатов </w:t>
      </w:r>
      <w:r w:rsidRPr="003B532F">
        <w:rPr>
          <w:b/>
          <w:bCs/>
          <w:sz w:val="28"/>
          <w:szCs w:val="28"/>
        </w:rPr>
        <w:t>решил</w:t>
      </w:r>
      <w:r w:rsidRPr="003B532F">
        <w:rPr>
          <w:bCs/>
          <w:sz w:val="28"/>
          <w:szCs w:val="28"/>
        </w:rPr>
        <w:t>:</w:t>
      </w:r>
    </w:p>
    <w:p w:rsidR="00F82B84" w:rsidRPr="003B532F" w:rsidRDefault="00F82B84" w:rsidP="003B532F">
      <w:pPr>
        <w:autoSpaceDE w:val="0"/>
        <w:autoSpaceDN w:val="0"/>
        <w:adjustRightInd w:val="0"/>
        <w:ind w:firstLine="720"/>
        <w:jc w:val="both"/>
        <w:rPr>
          <w:bCs/>
          <w:sz w:val="28"/>
          <w:szCs w:val="28"/>
        </w:rPr>
      </w:pPr>
    </w:p>
    <w:p w:rsidR="00F82B84" w:rsidRPr="003B532F" w:rsidRDefault="00F82B84" w:rsidP="003B532F">
      <w:pPr>
        <w:autoSpaceDE w:val="0"/>
        <w:autoSpaceDN w:val="0"/>
        <w:adjustRightInd w:val="0"/>
        <w:ind w:firstLine="720"/>
        <w:jc w:val="both"/>
        <w:rPr>
          <w:sz w:val="28"/>
          <w:szCs w:val="28"/>
        </w:rPr>
      </w:pPr>
      <w:r w:rsidRPr="003B532F">
        <w:rPr>
          <w:sz w:val="28"/>
          <w:szCs w:val="28"/>
        </w:rPr>
        <w:t>1. Внести в Решение Диксонского городского Совета депутатов от 15</w:t>
      </w:r>
      <w:r w:rsidR="0085078C" w:rsidRPr="003B532F">
        <w:rPr>
          <w:sz w:val="28"/>
          <w:szCs w:val="28"/>
        </w:rPr>
        <w:t>.12.</w:t>
      </w:r>
      <w:r w:rsidRPr="003B532F">
        <w:rPr>
          <w:sz w:val="28"/>
          <w:szCs w:val="28"/>
        </w:rPr>
        <w:t>2021 № 16-5 «</w:t>
      </w:r>
      <w:r w:rsidRPr="003B532F">
        <w:rPr>
          <w:color w:val="000000"/>
          <w:sz w:val="28"/>
          <w:szCs w:val="28"/>
        </w:rPr>
        <w:t xml:space="preserve">Об утверждении положения о муниципальном жилищном контроле </w:t>
      </w:r>
      <w:r w:rsidRPr="003B532F">
        <w:rPr>
          <w:sz w:val="28"/>
          <w:szCs w:val="28"/>
        </w:rPr>
        <w:t xml:space="preserve">на территории муниципального образования «Городское поселение Диксон» </w:t>
      </w:r>
      <w:r w:rsidRPr="003B532F">
        <w:rPr>
          <w:bCs/>
          <w:sz w:val="28"/>
          <w:szCs w:val="28"/>
        </w:rPr>
        <w:t xml:space="preserve">(в редакции </w:t>
      </w:r>
      <w:r w:rsidR="0085078C" w:rsidRPr="003B532F">
        <w:rPr>
          <w:bCs/>
          <w:sz w:val="28"/>
          <w:szCs w:val="28"/>
        </w:rPr>
        <w:t>Р</w:t>
      </w:r>
      <w:r w:rsidRPr="003B532F">
        <w:rPr>
          <w:bCs/>
          <w:sz w:val="28"/>
          <w:szCs w:val="28"/>
        </w:rPr>
        <w:t xml:space="preserve">ешения Диксонского городского Совета депутатов от 19.11.2025 № 10-6) </w:t>
      </w:r>
      <w:r w:rsidRPr="003B532F">
        <w:rPr>
          <w:sz w:val="28"/>
          <w:szCs w:val="28"/>
        </w:rPr>
        <w:t xml:space="preserve">следующие изменения: </w:t>
      </w:r>
    </w:p>
    <w:p w:rsidR="00F82B84" w:rsidRPr="003B532F" w:rsidRDefault="00F82B84" w:rsidP="003B532F">
      <w:pPr>
        <w:autoSpaceDE w:val="0"/>
        <w:autoSpaceDN w:val="0"/>
        <w:adjustRightInd w:val="0"/>
        <w:ind w:firstLine="720"/>
        <w:jc w:val="both"/>
        <w:rPr>
          <w:sz w:val="28"/>
          <w:szCs w:val="28"/>
        </w:rPr>
      </w:pPr>
      <w:r w:rsidRPr="003B532F">
        <w:rPr>
          <w:sz w:val="28"/>
          <w:szCs w:val="28"/>
        </w:rPr>
        <w:t>1) наименование Решения изложить в следующей редакции:</w:t>
      </w:r>
    </w:p>
    <w:p w:rsidR="00F82B84" w:rsidRPr="003B532F" w:rsidRDefault="00F82B84" w:rsidP="003B532F">
      <w:pPr>
        <w:autoSpaceDE w:val="0"/>
        <w:autoSpaceDN w:val="0"/>
        <w:adjustRightInd w:val="0"/>
        <w:ind w:firstLine="720"/>
        <w:jc w:val="both"/>
        <w:rPr>
          <w:sz w:val="28"/>
          <w:szCs w:val="28"/>
        </w:rPr>
      </w:pPr>
      <w:r w:rsidRPr="003B532F">
        <w:rPr>
          <w:sz w:val="28"/>
          <w:szCs w:val="28"/>
        </w:rPr>
        <w:t>«</w:t>
      </w:r>
      <w:r w:rsidRPr="003B532F">
        <w:rPr>
          <w:color w:val="000000"/>
          <w:sz w:val="28"/>
          <w:szCs w:val="28"/>
        </w:rPr>
        <w:t xml:space="preserve">Об утверждении Положения о муниципальном жилищном контроле </w:t>
      </w:r>
      <w:r w:rsidRPr="003B532F">
        <w:rPr>
          <w:sz w:val="28"/>
          <w:szCs w:val="28"/>
        </w:rPr>
        <w:t>на территории городского поселения Диксон»;</w:t>
      </w:r>
    </w:p>
    <w:p w:rsidR="00F82B84" w:rsidRPr="003B532F" w:rsidRDefault="00F82B84" w:rsidP="003B532F">
      <w:pPr>
        <w:autoSpaceDE w:val="0"/>
        <w:autoSpaceDN w:val="0"/>
        <w:adjustRightInd w:val="0"/>
        <w:ind w:firstLine="720"/>
        <w:jc w:val="both"/>
        <w:rPr>
          <w:sz w:val="28"/>
          <w:szCs w:val="28"/>
        </w:rPr>
      </w:pPr>
      <w:r w:rsidRPr="003B532F">
        <w:rPr>
          <w:sz w:val="28"/>
          <w:szCs w:val="28"/>
        </w:rPr>
        <w:t>2) пункт 1 Решения изложить в следующей редакции:</w:t>
      </w:r>
    </w:p>
    <w:p w:rsidR="00F82B84" w:rsidRPr="003B532F" w:rsidRDefault="00F82B84" w:rsidP="003B532F">
      <w:pPr>
        <w:widowControl w:val="0"/>
        <w:autoSpaceDE w:val="0"/>
        <w:autoSpaceDN w:val="0"/>
        <w:adjustRightInd w:val="0"/>
        <w:ind w:firstLine="720"/>
        <w:jc w:val="both"/>
        <w:rPr>
          <w:sz w:val="28"/>
          <w:szCs w:val="28"/>
        </w:rPr>
      </w:pPr>
      <w:r w:rsidRPr="003B532F">
        <w:rPr>
          <w:sz w:val="28"/>
          <w:szCs w:val="28"/>
        </w:rPr>
        <w:t xml:space="preserve">«1. Утвердить Положение о муниципальном жилищном контроле на </w:t>
      </w:r>
      <w:r w:rsidRPr="003B532F">
        <w:rPr>
          <w:sz w:val="28"/>
          <w:szCs w:val="28"/>
        </w:rPr>
        <w:lastRenderedPageBreak/>
        <w:t xml:space="preserve">территории </w:t>
      </w:r>
      <w:proofErr w:type="gramStart"/>
      <w:r w:rsidRPr="003B532F">
        <w:rPr>
          <w:sz w:val="28"/>
          <w:szCs w:val="28"/>
        </w:rPr>
        <w:t>городского</w:t>
      </w:r>
      <w:proofErr w:type="gramEnd"/>
      <w:r w:rsidRPr="003B532F">
        <w:rPr>
          <w:sz w:val="28"/>
          <w:szCs w:val="28"/>
        </w:rPr>
        <w:t xml:space="preserve"> поселения Диксон согласно приложению к настоящему Решению</w:t>
      </w:r>
      <w:r w:rsidR="0085078C" w:rsidRPr="003B532F">
        <w:rPr>
          <w:sz w:val="28"/>
          <w:szCs w:val="28"/>
        </w:rPr>
        <w:t>.</w:t>
      </w:r>
      <w:r w:rsidRPr="003B532F">
        <w:rPr>
          <w:sz w:val="28"/>
          <w:szCs w:val="28"/>
        </w:rPr>
        <w:t>»;</w:t>
      </w:r>
    </w:p>
    <w:p w:rsidR="00F82B84" w:rsidRPr="003B532F" w:rsidRDefault="00F82B84" w:rsidP="003B532F">
      <w:pPr>
        <w:autoSpaceDE w:val="0"/>
        <w:autoSpaceDN w:val="0"/>
        <w:adjustRightInd w:val="0"/>
        <w:ind w:firstLine="720"/>
        <w:jc w:val="both"/>
        <w:rPr>
          <w:sz w:val="28"/>
          <w:szCs w:val="28"/>
        </w:rPr>
      </w:pPr>
      <w:r w:rsidRPr="003B532F">
        <w:rPr>
          <w:sz w:val="28"/>
          <w:szCs w:val="28"/>
        </w:rPr>
        <w:t>3) подпункт 9 пункта 1.3 Положения изложить в следующей редакции:</w:t>
      </w:r>
    </w:p>
    <w:p w:rsidR="00F82B84" w:rsidRPr="003B532F" w:rsidRDefault="00F82B84" w:rsidP="003B532F">
      <w:pPr>
        <w:autoSpaceDE w:val="0"/>
        <w:autoSpaceDN w:val="0"/>
        <w:adjustRightInd w:val="0"/>
        <w:ind w:firstLine="720"/>
        <w:jc w:val="both"/>
        <w:rPr>
          <w:sz w:val="28"/>
          <w:szCs w:val="28"/>
        </w:rPr>
      </w:pPr>
      <w:proofErr w:type="gramStart"/>
      <w:r w:rsidRPr="003B532F">
        <w:rPr>
          <w:sz w:val="28"/>
          <w:szCs w:val="28"/>
        </w:rPr>
        <w:t xml:space="preserve">«9) требований к порядку размещения информации в системе </w:t>
      </w:r>
      <w:proofErr w:type="spellStart"/>
      <w:r w:rsidRPr="003B532F">
        <w:rPr>
          <w:sz w:val="28"/>
          <w:szCs w:val="28"/>
        </w:rPr>
        <w:t>ресурсоснабжающими</w:t>
      </w:r>
      <w:proofErr w:type="spellEnd"/>
      <w:r w:rsidRPr="003B532F">
        <w:rPr>
          <w:sz w:val="28"/>
          <w:szCs w:val="28"/>
        </w:rPr>
        <w:t xml:space="preserve">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w:t>
      </w:r>
      <w:proofErr w:type="gramEnd"/>
      <w:r w:rsidRPr="003B532F">
        <w:rPr>
          <w:sz w:val="28"/>
          <w:szCs w:val="28"/>
        </w:rPr>
        <w:t xml:space="preserve"> информации в системе, а также требований к информационному взаимодействию с собственниками и пользователями помещений в многоквартирных домах и жилых домов</w:t>
      </w:r>
      <w:proofErr w:type="gramStart"/>
      <w:r w:rsidR="0085078C" w:rsidRPr="003B532F">
        <w:rPr>
          <w:sz w:val="28"/>
          <w:szCs w:val="28"/>
        </w:rPr>
        <w:t>;</w:t>
      </w:r>
      <w:r w:rsidRPr="003B532F">
        <w:rPr>
          <w:sz w:val="28"/>
          <w:szCs w:val="28"/>
        </w:rPr>
        <w:t>»</w:t>
      </w:r>
      <w:proofErr w:type="gramEnd"/>
      <w:r w:rsidRPr="003B532F">
        <w:rPr>
          <w:sz w:val="28"/>
          <w:szCs w:val="28"/>
        </w:rPr>
        <w:t>;</w:t>
      </w:r>
    </w:p>
    <w:p w:rsidR="00F82B84" w:rsidRPr="003B532F" w:rsidRDefault="00F82B84" w:rsidP="003B532F">
      <w:pPr>
        <w:autoSpaceDE w:val="0"/>
        <w:autoSpaceDN w:val="0"/>
        <w:adjustRightInd w:val="0"/>
        <w:ind w:firstLine="720"/>
        <w:jc w:val="both"/>
        <w:rPr>
          <w:sz w:val="28"/>
          <w:szCs w:val="28"/>
        </w:rPr>
      </w:pPr>
      <w:r w:rsidRPr="003B532F">
        <w:rPr>
          <w:sz w:val="28"/>
          <w:szCs w:val="28"/>
        </w:rPr>
        <w:t>4)</w:t>
      </w:r>
      <w:r w:rsidRPr="003B532F">
        <w:t xml:space="preserve"> </w:t>
      </w:r>
      <w:hyperlink r:id="rId17" w:history="1">
        <w:r w:rsidRPr="003B532F">
          <w:rPr>
            <w:sz w:val="28"/>
            <w:szCs w:val="28"/>
          </w:rPr>
          <w:t>приложение 1</w:t>
        </w:r>
      </w:hyperlink>
      <w:r w:rsidRPr="003B532F">
        <w:rPr>
          <w:sz w:val="28"/>
          <w:szCs w:val="28"/>
        </w:rPr>
        <w:t xml:space="preserve"> к Положению изложить в редакции согласно </w:t>
      </w:r>
      <w:hyperlink r:id="rId18" w:history="1">
        <w:r w:rsidRPr="003B532F">
          <w:rPr>
            <w:sz w:val="28"/>
            <w:szCs w:val="28"/>
          </w:rPr>
          <w:t>приложению</w:t>
        </w:r>
      </w:hyperlink>
      <w:r w:rsidRPr="003B532F">
        <w:rPr>
          <w:sz w:val="28"/>
          <w:szCs w:val="28"/>
        </w:rPr>
        <w:t xml:space="preserve"> к настоящему Решению. </w:t>
      </w:r>
    </w:p>
    <w:p w:rsidR="00847B76" w:rsidRPr="003B532F" w:rsidRDefault="00847B76" w:rsidP="003B532F">
      <w:pPr>
        <w:autoSpaceDE w:val="0"/>
        <w:autoSpaceDN w:val="0"/>
        <w:adjustRightInd w:val="0"/>
        <w:ind w:firstLine="720"/>
        <w:jc w:val="both"/>
        <w:rPr>
          <w:b/>
          <w:bCs/>
          <w:sz w:val="28"/>
          <w:szCs w:val="28"/>
        </w:rPr>
      </w:pPr>
    </w:p>
    <w:p w:rsidR="002E5766" w:rsidRPr="003B532F" w:rsidRDefault="00847B76" w:rsidP="003B532F">
      <w:pPr>
        <w:ind w:firstLine="708"/>
        <w:jc w:val="both"/>
        <w:rPr>
          <w:color w:val="000000"/>
          <w:sz w:val="28"/>
          <w:szCs w:val="28"/>
        </w:rPr>
      </w:pPr>
      <w:r w:rsidRPr="003B532F">
        <w:rPr>
          <w:color w:val="000000"/>
          <w:sz w:val="28"/>
          <w:szCs w:val="28"/>
        </w:rPr>
        <w:t>2</w:t>
      </w:r>
      <w:r w:rsidR="002E5766" w:rsidRPr="003B532F">
        <w:rPr>
          <w:color w:val="000000"/>
          <w:sz w:val="28"/>
          <w:szCs w:val="28"/>
        </w:rPr>
        <w:t xml:space="preserve">. Опубликовать настоящее Решение </w:t>
      </w:r>
      <w:r w:rsidR="002E5766" w:rsidRPr="003B532F">
        <w:rPr>
          <w:sz w:val="28"/>
          <w:szCs w:val="28"/>
        </w:rPr>
        <w:t xml:space="preserve">в информационном печатном издании «Диксонский вестник» и разместить на официальном сайте Администрации </w:t>
      </w:r>
      <w:proofErr w:type="gramStart"/>
      <w:r w:rsidR="002E5766" w:rsidRPr="003B532F">
        <w:rPr>
          <w:sz w:val="28"/>
          <w:szCs w:val="28"/>
        </w:rPr>
        <w:t>городского</w:t>
      </w:r>
      <w:proofErr w:type="gramEnd"/>
      <w:r w:rsidR="002E5766" w:rsidRPr="003B532F">
        <w:rPr>
          <w:sz w:val="28"/>
          <w:szCs w:val="28"/>
        </w:rPr>
        <w:t xml:space="preserve"> поселения Диксон в информационно-телекоммуникационной сети Интернет.</w:t>
      </w:r>
    </w:p>
    <w:p w:rsidR="002E5766" w:rsidRPr="003B532F" w:rsidRDefault="002E5766" w:rsidP="003B532F">
      <w:pPr>
        <w:ind w:firstLine="708"/>
        <w:jc w:val="both"/>
        <w:rPr>
          <w:color w:val="000000"/>
          <w:sz w:val="28"/>
          <w:szCs w:val="28"/>
        </w:rPr>
      </w:pPr>
    </w:p>
    <w:p w:rsidR="002E5766" w:rsidRPr="003B532F" w:rsidRDefault="00847B76" w:rsidP="003B532F">
      <w:pPr>
        <w:ind w:firstLine="708"/>
        <w:jc w:val="both"/>
        <w:rPr>
          <w:sz w:val="28"/>
          <w:szCs w:val="28"/>
          <w:lang w:eastAsia="zh-CN"/>
        </w:rPr>
      </w:pPr>
      <w:r w:rsidRPr="003B532F">
        <w:rPr>
          <w:color w:val="000000"/>
          <w:sz w:val="28"/>
          <w:szCs w:val="28"/>
        </w:rPr>
        <w:t>3</w:t>
      </w:r>
      <w:r w:rsidR="002E5766" w:rsidRPr="003B532F">
        <w:rPr>
          <w:color w:val="000000"/>
          <w:sz w:val="28"/>
          <w:szCs w:val="28"/>
        </w:rPr>
        <w:t xml:space="preserve">. </w:t>
      </w:r>
      <w:r w:rsidR="002E5766" w:rsidRPr="003B532F">
        <w:rPr>
          <w:sz w:val="28"/>
          <w:szCs w:val="28"/>
          <w:lang w:eastAsia="zh-CN"/>
        </w:rPr>
        <w:t>Настоящее решение вступает в силу со дня, следующего за днем его официального опубликования.</w:t>
      </w:r>
    </w:p>
    <w:p w:rsidR="004E215A" w:rsidRPr="003B532F" w:rsidRDefault="004E215A" w:rsidP="003B532F">
      <w:pPr>
        <w:ind w:firstLine="709"/>
        <w:contextualSpacing/>
        <w:jc w:val="both"/>
        <w:rPr>
          <w:sz w:val="28"/>
          <w:szCs w:val="28"/>
          <w:highlight w:val="white"/>
        </w:rPr>
      </w:pPr>
    </w:p>
    <w:p w:rsidR="00163FB5" w:rsidRPr="003B532F" w:rsidRDefault="00163FB5" w:rsidP="003B532F">
      <w:pPr>
        <w:autoSpaceDE w:val="0"/>
        <w:autoSpaceDN w:val="0"/>
        <w:adjustRightInd w:val="0"/>
        <w:jc w:val="both"/>
        <w:outlineLvl w:val="0"/>
        <w:rPr>
          <w:sz w:val="28"/>
          <w:szCs w:val="28"/>
        </w:rPr>
      </w:pPr>
    </w:p>
    <w:tbl>
      <w:tblPr>
        <w:tblW w:w="0" w:type="auto"/>
        <w:tblLook w:val="04A0" w:firstRow="1" w:lastRow="0" w:firstColumn="1" w:lastColumn="0" w:noHBand="0" w:noVBand="1"/>
      </w:tblPr>
      <w:tblGrid>
        <w:gridCol w:w="4928"/>
        <w:gridCol w:w="709"/>
        <w:gridCol w:w="4644"/>
      </w:tblGrid>
      <w:tr w:rsidR="002E5766" w:rsidRPr="003B532F" w:rsidTr="00F82B84">
        <w:tc>
          <w:tcPr>
            <w:tcW w:w="4928" w:type="dxa"/>
            <w:shd w:val="clear" w:color="auto" w:fill="auto"/>
          </w:tcPr>
          <w:p w:rsidR="002E5766" w:rsidRPr="003B532F" w:rsidRDefault="002E5766" w:rsidP="003B532F">
            <w:pPr>
              <w:pStyle w:val="ConsPlusNormal"/>
              <w:ind w:firstLine="0"/>
              <w:jc w:val="both"/>
              <w:rPr>
                <w:rFonts w:ascii="Times New Roman" w:eastAsia="Calibri" w:hAnsi="Times New Roman" w:cs="Times New Roman"/>
                <w:b/>
                <w:sz w:val="28"/>
                <w:szCs w:val="28"/>
              </w:rPr>
            </w:pPr>
            <w:r w:rsidRPr="003B532F">
              <w:rPr>
                <w:rFonts w:ascii="Times New Roman" w:eastAsia="Calibri" w:hAnsi="Times New Roman" w:cs="Times New Roman"/>
                <w:b/>
                <w:sz w:val="28"/>
                <w:szCs w:val="28"/>
              </w:rPr>
              <w:t xml:space="preserve">Председатель </w:t>
            </w:r>
            <w:proofErr w:type="gramStart"/>
            <w:r w:rsidRPr="003B532F">
              <w:rPr>
                <w:rFonts w:ascii="Times New Roman" w:eastAsia="Calibri" w:hAnsi="Times New Roman" w:cs="Times New Roman"/>
                <w:b/>
                <w:sz w:val="28"/>
                <w:szCs w:val="28"/>
              </w:rPr>
              <w:t>Таймырского</w:t>
            </w:r>
            <w:proofErr w:type="gramEnd"/>
            <w:r w:rsidRPr="003B532F">
              <w:rPr>
                <w:rFonts w:ascii="Times New Roman" w:eastAsia="Calibri" w:hAnsi="Times New Roman" w:cs="Times New Roman"/>
                <w:b/>
                <w:sz w:val="28"/>
                <w:szCs w:val="28"/>
              </w:rPr>
              <w:t xml:space="preserve"> </w:t>
            </w:r>
          </w:p>
          <w:p w:rsidR="002E5766" w:rsidRPr="003B532F" w:rsidRDefault="002E5766" w:rsidP="003B532F">
            <w:pPr>
              <w:pStyle w:val="ConsPlusNormal"/>
              <w:ind w:firstLine="0"/>
              <w:rPr>
                <w:rFonts w:ascii="Times New Roman" w:eastAsia="Calibri" w:hAnsi="Times New Roman" w:cs="Times New Roman"/>
                <w:b/>
                <w:sz w:val="28"/>
                <w:szCs w:val="28"/>
              </w:rPr>
            </w:pPr>
            <w:r w:rsidRPr="003B532F">
              <w:rPr>
                <w:rFonts w:ascii="Times New Roman" w:eastAsia="Calibri" w:hAnsi="Times New Roman" w:cs="Times New Roman"/>
                <w:b/>
                <w:sz w:val="28"/>
                <w:szCs w:val="28"/>
              </w:rPr>
              <w:t xml:space="preserve">Долгано-Ненецкого районного Совета депутатов </w:t>
            </w:r>
          </w:p>
          <w:p w:rsidR="002E5766" w:rsidRPr="003B532F" w:rsidRDefault="002E5766" w:rsidP="003B532F">
            <w:pPr>
              <w:pStyle w:val="ConsPlusNormal"/>
              <w:ind w:firstLine="0"/>
              <w:rPr>
                <w:rFonts w:ascii="Times New Roman" w:eastAsia="Calibri" w:hAnsi="Times New Roman" w:cs="Times New Roman"/>
                <w:b/>
                <w:sz w:val="28"/>
                <w:szCs w:val="28"/>
              </w:rPr>
            </w:pPr>
          </w:p>
          <w:p w:rsidR="002E5766" w:rsidRPr="003B532F" w:rsidRDefault="002E5766" w:rsidP="003B532F">
            <w:pPr>
              <w:pStyle w:val="ConsPlusNormal"/>
              <w:ind w:firstLine="0"/>
              <w:rPr>
                <w:rFonts w:ascii="Times New Roman" w:eastAsia="Calibri" w:hAnsi="Times New Roman" w:cs="Times New Roman"/>
                <w:b/>
                <w:sz w:val="28"/>
                <w:szCs w:val="28"/>
              </w:rPr>
            </w:pPr>
            <w:r w:rsidRPr="003B532F">
              <w:rPr>
                <w:rFonts w:ascii="Times New Roman" w:eastAsia="Calibri" w:hAnsi="Times New Roman" w:cs="Times New Roman"/>
                <w:b/>
                <w:sz w:val="28"/>
                <w:szCs w:val="28"/>
              </w:rPr>
              <w:t xml:space="preserve">____________________ Д.В. Хлудеев </w:t>
            </w:r>
          </w:p>
        </w:tc>
        <w:tc>
          <w:tcPr>
            <w:tcW w:w="709" w:type="dxa"/>
            <w:shd w:val="clear" w:color="auto" w:fill="auto"/>
          </w:tcPr>
          <w:p w:rsidR="002E5766" w:rsidRPr="003B532F" w:rsidRDefault="002E5766" w:rsidP="003B532F">
            <w:pPr>
              <w:pStyle w:val="ConsPlusNormal"/>
              <w:rPr>
                <w:rFonts w:ascii="Times New Roman" w:eastAsia="Calibri" w:hAnsi="Times New Roman" w:cs="Times New Roman"/>
                <w:b/>
                <w:sz w:val="28"/>
                <w:szCs w:val="28"/>
              </w:rPr>
            </w:pPr>
          </w:p>
        </w:tc>
        <w:tc>
          <w:tcPr>
            <w:tcW w:w="4644" w:type="dxa"/>
            <w:shd w:val="clear" w:color="auto" w:fill="auto"/>
          </w:tcPr>
          <w:p w:rsidR="002E5766" w:rsidRPr="003B532F" w:rsidRDefault="002E5766" w:rsidP="003B532F">
            <w:pPr>
              <w:pStyle w:val="ConsPlusNormal"/>
              <w:ind w:firstLine="0"/>
              <w:rPr>
                <w:rFonts w:ascii="Times New Roman" w:eastAsia="Calibri" w:hAnsi="Times New Roman" w:cs="Times New Roman"/>
                <w:b/>
                <w:sz w:val="28"/>
                <w:szCs w:val="28"/>
              </w:rPr>
            </w:pPr>
            <w:r w:rsidRPr="003B532F">
              <w:rPr>
                <w:rFonts w:ascii="Times New Roman" w:eastAsia="Calibri" w:hAnsi="Times New Roman" w:cs="Times New Roman"/>
                <w:b/>
                <w:sz w:val="28"/>
                <w:szCs w:val="28"/>
              </w:rPr>
              <w:t xml:space="preserve">Глава </w:t>
            </w:r>
            <w:proofErr w:type="gramStart"/>
            <w:r w:rsidRPr="003B532F">
              <w:rPr>
                <w:rFonts w:ascii="Times New Roman" w:eastAsia="Calibri" w:hAnsi="Times New Roman" w:cs="Times New Roman"/>
                <w:b/>
                <w:sz w:val="28"/>
                <w:szCs w:val="28"/>
              </w:rPr>
              <w:t>Таймырского</w:t>
            </w:r>
            <w:proofErr w:type="gramEnd"/>
            <w:r w:rsidRPr="003B532F">
              <w:rPr>
                <w:rFonts w:ascii="Times New Roman" w:eastAsia="Calibri" w:hAnsi="Times New Roman" w:cs="Times New Roman"/>
                <w:b/>
                <w:sz w:val="28"/>
                <w:szCs w:val="28"/>
              </w:rPr>
              <w:t xml:space="preserve"> </w:t>
            </w:r>
          </w:p>
          <w:p w:rsidR="002E5766" w:rsidRPr="003B532F" w:rsidRDefault="002E5766" w:rsidP="003B532F">
            <w:pPr>
              <w:pStyle w:val="ConsPlusNormal"/>
              <w:ind w:firstLine="0"/>
              <w:rPr>
                <w:rFonts w:ascii="Times New Roman" w:eastAsia="Calibri" w:hAnsi="Times New Roman" w:cs="Times New Roman"/>
                <w:b/>
                <w:sz w:val="28"/>
                <w:szCs w:val="28"/>
              </w:rPr>
            </w:pPr>
            <w:r w:rsidRPr="003B532F">
              <w:rPr>
                <w:rFonts w:ascii="Times New Roman" w:eastAsia="Calibri" w:hAnsi="Times New Roman" w:cs="Times New Roman"/>
                <w:b/>
                <w:sz w:val="28"/>
                <w:szCs w:val="28"/>
              </w:rPr>
              <w:t xml:space="preserve">Долгано-Ненецкого </w:t>
            </w:r>
          </w:p>
          <w:p w:rsidR="002E5766" w:rsidRPr="003B532F" w:rsidRDefault="002E5766" w:rsidP="003B532F">
            <w:pPr>
              <w:pStyle w:val="ConsPlusNormal"/>
              <w:ind w:firstLine="0"/>
              <w:rPr>
                <w:rFonts w:ascii="Times New Roman" w:eastAsia="Calibri" w:hAnsi="Times New Roman" w:cs="Times New Roman"/>
                <w:b/>
                <w:sz w:val="28"/>
                <w:szCs w:val="28"/>
              </w:rPr>
            </w:pPr>
            <w:r w:rsidRPr="003B532F">
              <w:rPr>
                <w:rFonts w:ascii="Times New Roman" w:eastAsia="Calibri" w:hAnsi="Times New Roman" w:cs="Times New Roman"/>
                <w:b/>
                <w:sz w:val="28"/>
                <w:szCs w:val="28"/>
              </w:rPr>
              <w:t xml:space="preserve">муниципального района </w:t>
            </w:r>
          </w:p>
          <w:p w:rsidR="002E5766" w:rsidRPr="003B532F" w:rsidRDefault="002E5766" w:rsidP="003B532F">
            <w:pPr>
              <w:pStyle w:val="ConsPlusNormal"/>
              <w:ind w:firstLine="0"/>
              <w:rPr>
                <w:rFonts w:ascii="Times New Roman" w:eastAsia="Calibri" w:hAnsi="Times New Roman" w:cs="Times New Roman"/>
                <w:b/>
                <w:sz w:val="28"/>
                <w:szCs w:val="28"/>
              </w:rPr>
            </w:pPr>
          </w:p>
          <w:p w:rsidR="002E5766" w:rsidRPr="003B532F" w:rsidRDefault="002E5766" w:rsidP="003B532F">
            <w:pPr>
              <w:pStyle w:val="ConsPlusNormal"/>
              <w:ind w:firstLine="0"/>
              <w:rPr>
                <w:rFonts w:ascii="Times New Roman" w:eastAsia="Calibri" w:hAnsi="Times New Roman" w:cs="Times New Roman"/>
                <w:b/>
                <w:sz w:val="28"/>
                <w:szCs w:val="28"/>
              </w:rPr>
            </w:pPr>
            <w:r w:rsidRPr="003B532F">
              <w:rPr>
                <w:rFonts w:ascii="Times New Roman" w:eastAsia="Calibri" w:hAnsi="Times New Roman" w:cs="Times New Roman"/>
                <w:b/>
                <w:sz w:val="28"/>
                <w:szCs w:val="28"/>
              </w:rPr>
              <w:t xml:space="preserve">_________________ А.В. Членов </w:t>
            </w:r>
          </w:p>
        </w:tc>
      </w:tr>
    </w:tbl>
    <w:p w:rsidR="0085078C" w:rsidRPr="003B532F" w:rsidRDefault="0085078C" w:rsidP="003B532F">
      <w:pPr>
        <w:autoSpaceDE w:val="0"/>
        <w:autoSpaceDN w:val="0"/>
        <w:adjustRightInd w:val="0"/>
        <w:jc w:val="both"/>
        <w:outlineLvl w:val="0"/>
        <w:rPr>
          <w:sz w:val="28"/>
          <w:szCs w:val="28"/>
        </w:rPr>
      </w:pPr>
    </w:p>
    <w:p w:rsidR="0085078C" w:rsidRPr="003B532F" w:rsidRDefault="0085078C" w:rsidP="003B532F">
      <w:pPr>
        <w:rPr>
          <w:sz w:val="28"/>
          <w:szCs w:val="28"/>
        </w:rPr>
      </w:pPr>
      <w:r w:rsidRPr="003B532F">
        <w:rPr>
          <w:sz w:val="28"/>
          <w:szCs w:val="28"/>
        </w:rPr>
        <w:br w:type="page"/>
      </w:r>
    </w:p>
    <w:p w:rsidR="003B532F" w:rsidRPr="003B532F" w:rsidRDefault="003B532F" w:rsidP="003B532F">
      <w:pPr>
        <w:widowControl w:val="0"/>
        <w:autoSpaceDE w:val="0"/>
        <w:autoSpaceDN w:val="0"/>
        <w:ind w:left="4820"/>
        <w:outlineLvl w:val="1"/>
      </w:pPr>
      <w:r w:rsidRPr="003B532F">
        <w:lastRenderedPageBreak/>
        <w:t xml:space="preserve">Приложение </w:t>
      </w:r>
    </w:p>
    <w:p w:rsidR="0085078C" w:rsidRPr="003B532F" w:rsidRDefault="003B532F" w:rsidP="003B532F">
      <w:pPr>
        <w:widowControl w:val="0"/>
        <w:autoSpaceDE w:val="0"/>
        <w:autoSpaceDN w:val="0"/>
        <w:ind w:left="4820"/>
      </w:pPr>
      <w:r w:rsidRPr="003B532F">
        <w:t>к Решени</w:t>
      </w:r>
      <w:r>
        <w:t>ю</w:t>
      </w:r>
      <w:r w:rsidRPr="003B532F">
        <w:t xml:space="preserve"> Таймырского Долгано-Ненецкого районного Совета депутатов</w:t>
      </w:r>
    </w:p>
    <w:p w:rsidR="003B532F" w:rsidRDefault="003B532F" w:rsidP="003B532F">
      <w:pPr>
        <w:widowControl w:val="0"/>
        <w:autoSpaceDE w:val="0"/>
        <w:autoSpaceDN w:val="0"/>
        <w:ind w:left="4820"/>
      </w:pPr>
      <w:r w:rsidRPr="003B532F">
        <w:t>от 23.04.2026 года № 06 – 145Д</w:t>
      </w:r>
    </w:p>
    <w:p w:rsidR="003B532F" w:rsidRDefault="003B532F" w:rsidP="003B532F">
      <w:pPr>
        <w:widowControl w:val="0"/>
        <w:autoSpaceDE w:val="0"/>
        <w:autoSpaceDN w:val="0"/>
        <w:ind w:left="4820"/>
      </w:pPr>
    </w:p>
    <w:p w:rsidR="003B532F" w:rsidRDefault="003B532F" w:rsidP="003B532F">
      <w:pPr>
        <w:widowControl w:val="0"/>
        <w:autoSpaceDE w:val="0"/>
        <w:autoSpaceDN w:val="0"/>
        <w:ind w:left="4820"/>
      </w:pPr>
      <w:r>
        <w:t>«Приложение № 1</w:t>
      </w:r>
    </w:p>
    <w:p w:rsidR="003B532F" w:rsidRPr="003B532F" w:rsidRDefault="003B532F" w:rsidP="003B532F">
      <w:pPr>
        <w:widowControl w:val="0"/>
        <w:autoSpaceDE w:val="0"/>
        <w:autoSpaceDN w:val="0"/>
        <w:ind w:left="4820"/>
        <w:rPr>
          <w:b/>
          <w:bCs/>
        </w:rPr>
      </w:pPr>
      <w:r>
        <w:t xml:space="preserve">к Положению о муниципальном жилищном контроле на территории </w:t>
      </w:r>
      <w:proofErr w:type="gramStart"/>
      <w:r>
        <w:t>городского</w:t>
      </w:r>
      <w:proofErr w:type="gramEnd"/>
      <w:r>
        <w:t xml:space="preserve"> поселения Диксон</w:t>
      </w:r>
    </w:p>
    <w:p w:rsidR="003B532F" w:rsidRPr="003B532F" w:rsidRDefault="003B532F" w:rsidP="003B532F">
      <w:pPr>
        <w:widowControl w:val="0"/>
        <w:autoSpaceDE w:val="0"/>
        <w:autoSpaceDN w:val="0"/>
        <w:adjustRightInd w:val="0"/>
        <w:jc w:val="center"/>
        <w:rPr>
          <w:b/>
          <w:bCs/>
        </w:rPr>
      </w:pPr>
    </w:p>
    <w:p w:rsidR="003B532F" w:rsidRPr="003B532F" w:rsidRDefault="003B532F" w:rsidP="003B532F">
      <w:pPr>
        <w:widowControl w:val="0"/>
        <w:autoSpaceDE w:val="0"/>
        <w:autoSpaceDN w:val="0"/>
        <w:adjustRightInd w:val="0"/>
        <w:jc w:val="center"/>
        <w:rPr>
          <w:b/>
          <w:bCs/>
        </w:rPr>
      </w:pPr>
    </w:p>
    <w:p w:rsidR="0085078C" w:rsidRPr="003B532F" w:rsidRDefault="0085078C" w:rsidP="003B532F">
      <w:pPr>
        <w:widowControl w:val="0"/>
        <w:autoSpaceDE w:val="0"/>
        <w:autoSpaceDN w:val="0"/>
        <w:adjustRightInd w:val="0"/>
        <w:jc w:val="center"/>
        <w:rPr>
          <w:b/>
          <w:bCs/>
        </w:rPr>
      </w:pPr>
      <w:r w:rsidRPr="003B532F">
        <w:rPr>
          <w:b/>
          <w:bCs/>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муниципального жилищного контроля на территории городского поселения Диксон</w:t>
      </w:r>
    </w:p>
    <w:p w:rsidR="0085078C" w:rsidRPr="003B532F" w:rsidRDefault="0085078C" w:rsidP="003B532F">
      <w:pPr>
        <w:pStyle w:val="ConsPlusNormal"/>
        <w:jc w:val="both"/>
        <w:rPr>
          <w:rFonts w:ascii="Times New Roman" w:hAnsi="Times New Roman" w:cs="Times New Roman"/>
          <w:sz w:val="24"/>
          <w:szCs w:val="24"/>
        </w:rPr>
      </w:pPr>
    </w:p>
    <w:p w:rsidR="0085078C" w:rsidRPr="003B532F" w:rsidRDefault="0085078C" w:rsidP="003B532F">
      <w:pPr>
        <w:pStyle w:val="ConsPlusNormal"/>
        <w:jc w:val="both"/>
        <w:rPr>
          <w:rFonts w:ascii="Times New Roman" w:hAnsi="Times New Roman" w:cs="Times New Roman"/>
          <w:sz w:val="24"/>
          <w:szCs w:val="24"/>
        </w:rPr>
      </w:pPr>
    </w:p>
    <w:p w:rsidR="0085078C" w:rsidRPr="003B532F" w:rsidRDefault="0085078C" w:rsidP="003B532F">
      <w:pPr>
        <w:autoSpaceDE w:val="0"/>
        <w:autoSpaceDN w:val="0"/>
        <w:adjustRightInd w:val="0"/>
        <w:ind w:firstLine="540"/>
        <w:jc w:val="both"/>
      </w:pPr>
      <w:r w:rsidRPr="003B532F">
        <w:t xml:space="preserve">1. </w:t>
      </w:r>
      <w:proofErr w:type="gramStart"/>
      <w:r w:rsidRPr="003B532F">
        <w:t>Наличие у Контрольного органа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w:t>
      </w:r>
      <w:proofErr w:type="gramEnd"/>
      <w:r w:rsidRPr="003B532F">
        <w:t xml:space="preserve">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3B532F">
        <w:t>сумма</w:t>
      </w:r>
      <w:proofErr w:type="gramEnd"/>
      <w:r w:rsidRPr="003B532F">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85078C" w:rsidRPr="003B532F" w:rsidRDefault="0085078C" w:rsidP="003B532F">
      <w:pPr>
        <w:autoSpaceDE w:val="0"/>
        <w:autoSpaceDN w:val="0"/>
        <w:adjustRightInd w:val="0"/>
        <w:ind w:firstLine="540"/>
        <w:jc w:val="both"/>
      </w:pPr>
      <w:r w:rsidRPr="003B532F">
        <w:t>2. Наличие у Контрольного органа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roofErr w:type="gramStart"/>
      <w:r w:rsidRPr="003B532F">
        <w:t>.</w:t>
      </w:r>
      <w:r w:rsidR="003B532F">
        <w:t>».</w:t>
      </w:r>
      <w:proofErr w:type="gramEnd"/>
    </w:p>
    <w:p w:rsidR="002E5766" w:rsidRPr="003B532F" w:rsidRDefault="002E5766" w:rsidP="003B532F">
      <w:pPr>
        <w:autoSpaceDE w:val="0"/>
        <w:autoSpaceDN w:val="0"/>
        <w:adjustRightInd w:val="0"/>
        <w:jc w:val="both"/>
        <w:outlineLvl w:val="0"/>
      </w:pPr>
    </w:p>
    <w:sectPr w:rsidR="002E5766" w:rsidRPr="003B532F" w:rsidSect="00335D73">
      <w:headerReference w:type="default" r:id="rId19"/>
      <w:footerReference w:type="default" r:id="rId20"/>
      <w:pgSz w:w="11906" w:h="16838"/>
      <w:pgMar w:top="1134" w:right="566" w:bottom="1276" w:left="1134" w:header="283"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C8A"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78C" w:rsidRDefault="0085078C">
      <w:r>
        <w:separator/>
      </w:r>
    </w:p>
    <w:p w:rsidR="0085078C" w:rsidRDefault="0085078C"/>
  </w:endnote>
  <w:endnote w:type="continuationSeparator" w:id="0">
    <w:p w:rsidR="0085078C" w:rsidRDefault="0085078C">
      <w:r>
        <w:continuationSeparator/>
      </w:r>
    </w:p>
    <w:p w:rsidR="0085078C" w:rsidRDefault="0085078C"/>
  </w:endnote>
  <w:endnote w:type="continuationNotice" w:id="1">
    <w:p w:rsidR="0085078C" w:rsidRDefault="00850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C" w:rsidRPr="009234BA" w:rsidRDefault="0085078C"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78C" w:rsidRDefault="0085078C">
      <w:r>
        <w:separator/>
      </w:r>
    </w:p>
    <w:p w:rsidR="0085078C" w:rsidRDefault="0085078C"/>
  </w:footnote>
  <w:footnote w:type="continuationSeparator" w:id="0">
    <w:p w:rsidR="0085078C" w:rsidRDefault="0085078C">
      <w:r>
        <w:continuationSeparator/>
      </w:r>
    </w:p>
    <w:p w:rsidR="0085078C" w:rsidRDefault="0085078C"/>
  </w:footnote>
  <w:footnote w:type="continuationNotice" w:id="1">
    <w:p w:rsidR="0085078C" w:rsidRDefault="008507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85078C" w:rsidRDefault="0085078C">
        <w:pPr>
          <w:pStyle w:val="afff2"/>
          <w:jc w:val="right"/>
        </w:pPr>
        <w:r>
          <w:fldChar w:fldCharType="begin"/>
        </w:r>
        <w:r>
          <w:instrText>PAGE   \* MERGEFORMAT</w:instrText>
        </w:r>
        <w:r>
          <w:fldChar w:fldCharType="separate"/>
        </w:r>
        <w:r w:rsidR="00C33901">
          <w:rPr>
            <w:noProof/>
          </w:rPr>
          <w:t>3</w:t>
        </w:r>
        <w:r>
          <w:fldChar w:fldCharType="end"/>
        </w:r>
      </w:p>
    </w:sdtContent>
  </w:sdt>
  <w:p w:rsidR="0085078C" w:rsidRPr="007C4B51" w:rsidRDefault="0085078C"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58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B7"/>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766"/>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1A8"/>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D73"/>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2D2"/>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32F"/>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CC7"/>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BEF"/>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88D"/>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073"/>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666"/>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3D"/>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B76"/>
    <w:rsid w:val="00847C14"/>
    <w:rsid w:val="00847C72"/>
    <w:rsid w:val="00847CE1"/>
    <w:rsid w:val="0085078C"/>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7E6"/>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901"/>
    <w:rsid w:val="00C33A68"/>
    <w:rsid w:val="00C33B30"/>
    <w:rsid w:val="00C33C36"/>
    <w:rsid w:val="00C34053"/>
    <w:rsid w:val="00C3418A"/>
    <w:rsid w:val="00C34A83"/>
    <w:rsid w:val="00C34AAB"/>
    <w:rsid w:val="00C34D5B"/>
    <w:rsid w:val="00C3501E"/>
    <w:rsid w:val="00C3581D"/>
    <w:rsid w:val="00C35E9A"/>
    <w:rsid w:val="00C366A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6F8"/>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014"/>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B84"/>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4FA"/>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login.consultant.ru/link/?req=doc&amp;base=RLAW123&amp;n=308846&amp;dst=100022"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login.consultant.ru/link/?req=doc&amp;base=RLAW123&amp;n=298596&amp;dst=100016" TargetMode="External"/><Relationship Id="rId2" Type="http://schemas.openxmlformats.org/officeDocument/2006/relationships/customXml" Target="../customXml/item1.xml"/><Relationship Id="rId16" Type="http://schemas.openxmlformats.org/officeDocument/2006/relationships/hyperlink" Target="https://login.consultant.ru/link/?req=doc&amp;base=LAW&amp;n=499669"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login.consultant.ru/link/?req=doc&amp;base=LAW&amp;n=499669"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login.consultant.ru/link/?req=doc&amp;base=LAW&amp;n=50729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F58A65A2-03D6-4E8B-98AF-92BC07E6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580</Words>
  <Characters>4972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5541</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2026-04-21T09:05:00Z</cp:lastPrinted>
  <dcterms:created xsi:type="dcterms:W3CDTF">2026-04-21T04:10:00Z</dcterms:created>
  <dcterms:modified xsi:type="dcterms:W3CDTF">2026-04-21T09:06:00Z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